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357D" w:rsidRDefault="00D4357D">
      <w:pPr>
        <w:ind w:firstLineChars="0" w:firstLine="0"/>
        <w:rPr>
          <w:rFonts w:hint="eastAsia"/>
          <w:b/>
          <w:color w:val="FF0000"/>
          <w:w w:val="80"/>
          <w:sz w:val="90"/>
          <w:szCs w:val="90"/>
        </w:rPr>
      </w:pPr>
      <w:bookmarkStart w:id="0" w:name="_GoBack"/>
      <w:bookmarkEnd w:id="0"/>
    </w:p>
    <w:p w:rsidR="00D4357D" w:rsidRDefault="001C6205">
      <w:pPr>
        <w:ind w:firstLineChars="0" w:firstLine="0"/>
        <w:rPr>
          <w:b/>
          <w:color w:val="FF0000"/>
          <w:w w:val="80"/>
          <w:sz w:val="90"/>
          <w:szCs w:val="90"/>
        </w:rPr>
      </w:pPr>
      <w:r>
        <w:rPr>
          <w:rFonts w:hint="eastAsia"/>
          <w:b/>
          <w:color w:val="FF0000"/>
          <w:w w:val="80"/>
          <w:sz w:val="90"/>
          <w:szCs w:val="90"/>
        </w:rPr>
        <w:t>江苏</w:t>
      </w:r>
      <w:r>
        <w:rPr>
          <w:b/>
          <w:color w:val="FF0000"/>
          <w:w w:val="80"/>
          <w:sz w:val="90"/>
          <w:szCs w:val="90"/>
        </w:rPr>
        <w:t>省工业和信息化厅文件</w:t>
      </w:r>
    </w:p>
    <w:p w:rsidR="00D4357D" w:rsidRDefault="00D4357D">
      <w:pPr>
        <w:spacing w:line="600" w:lineRule="exact"/>
        <w:ind w:firstLineChars="0" w:firstLine="0"/>
        <w:jc w:val="center"/>
        <w:rPr>
          <w:rFonts w:ascii="Times New Roman" w:eastAsia="方正仿宋_GBK" w:hAnsi="Times New Roman"/>
          <w:sz w:val="32"/>
          <w:szCs w:val="32"/>
        </w:rPr>
      </w:pPr>
    </w:p>
    <w:p w:rsidR="00D4357D" w:rsidRDefault="001C6205">
      <w:pPr>
        <w:spacing w:line="600" w:lineRule="exact"/>
        <w:ind w:firstLineChars="0" w:firstLine="0"/>
        <w:jc w:val="center"/>
        <w:rPr>
          <w:rFonts w:ascii="Times New Roman" w:eastAsia="仿宋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  <w:lang w:val="en"/>
        </w:rPr>
        <w:t>苏工信中小〔</w:t>
      </w:r>
      <w:r>
        <w:rPr>
          <w:rFonts w:ascii="Times New Roman" w:eastAsia="方正仿宋_GBK" w:hAnsi="Times New Roman"/>
          <w:sz w:val="32"/>
          <w:szCs w:val="32"/>
          <w:lang w:val="en"/>
        </w:rPr>
        <w:t>2024</w:t>
      </w:r>
      <w:r>
        <w:rPr>
          <w:rFonts w:ascii="Times New Roman" w:eastAsia="方正仿宋_GBK" w:hAnsi="Times New Roman"/>
          <w:sz w:val="32"/>
          <w:szCs w:val="32"/>
          <w:lang w:val="en"/>
        </w:rPr>
        <w:t>〕</w:t>
      </w:r>
      <w:r>
        <w:rPr>
          <w:rFonts w:ascii="Times New Roman" w:eastAsia="方正仿宋_GBK" w:hAnsi="Times New Roman"/>
          <w:sz w:val="32"/>
          <w:szCs w:val="32"/>
          <w:lang w:val="en"/>
        </w:rPr>
        <w:t>153</w:t>
      </w:r>
      <w:r>
        <w:rPr>
          <w:rFonts w:ascii="Times New Roman" w:eastAsia="方正仿宋_GBK" w:hAnsi="Times New Roman"/>
          <w:sz w:val="32"/>
          <w:szCs w:val="32"/>
          <w:lang w:val="en"/>
        </w:rPr>
        <w:t>号</w:t>
      </w:r>
    </w:p>
    <w:p w:rsidR="00D4357D" w:rsidRDefault="001C6205">
      <w:pPr>
        <w:spacing w:line="600" w:lineRule="exact"/>
        <w:ind w:firstLineChars="0" w:firstLine="0"/>
        <w:jc w:val="center"/>
        <w:rPr>
          <w:rFonts w:ascii="Times New Roman" w:eastAsia="方正仿宋_GBK" w:hAnsi="Times New Roman"/>
          <w:sz w:val="32"/>
          <w:szCs w:val="32"/>
        </w:rPr>
      </w:pPr>
      <w:r>
        <w:rPr>
          <w:rFonts w:hint="eastAsia"/>
          <w:b/>
          <w:noProof/>
          <w:color w:val="FF0000"/>
          <w:sz w:val="90"/>
          <w:szCs w:val="90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-336550</wp:posOffset>
                </wp:positionH>
                <wp:positionV relativeFrom="paragraph">
                  <wp:posOffset>259080</wp:posOffset>
                </wp:positionV>
                <wp:extent cx="6172200" cy="0"/>
                <wp:effectExtent l="0" t="9525" r="0" b="9525"/>
                <wp:wrapNone/>
                <wp:docPr id="3" name="直接连接符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548E4C9" id="直接连接符 3" o:spid="_x0000_s1026" style="position:absolute;left:0;text-align:left;flip:y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26.5pt,20.4pt" to="459.5pt,2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" strokecolor="red" strokeweight="1.5pt"/>
            </w:pict>
          </mc:Fallback>
        </mc:AlternateContent>
      </w:r>
      <w:r>
        <w:rPr>
          <w:rFonts w:ascii="Times New Roman" w:eastAsia="方正仿宋_GBK" w:hAnsi="Times New Roman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621665</wp:posOffset>
                </wp:positionH>
                <wp:positionV relativeFrom="paragraph">
                  <wp:posOffset>8549005</wp:posOffset>
                </wp:positionV>
                <wp:extent cx="6172200" cy="0"/>
                <wp:effectExtent l="0" t="9525" r="0" b="9525"/>
                <wp:wrapNone/>
                <wp:docPr id="5" name="直接连接符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15B9B0A" id="直接连接符 5" o:spid="_x0000_s1026" style="position:absolute;left:0;text-align:left;flip:y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8.95pt,673.15pt" to="534.95pt,67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" strokeweight="1.5pt"/>
            </w:pict>
          </mc:Fallback>
        </mc:AlternateContent>
      </w:r>
    </w:p>
    <w:p w:rsidR="00D4357D" w:rsidRDefault="00D4357D">
      <w:pPr>
        <w:spacing w:line="600" w:lineRule="exact"/>
        <w:ind w:firstLineChars="0" w:firstLine="0"/>
        <w:jc w:val="center"/>
      </w:pPr>
    </w:p>
    <w:p w:rsidR="00D4357D" w:rsidRDefault="001C6205">
      <w:pPr>
        <w:pStyle w:val="a4"/>
        <w:spacing w:line="520" w:lineRule="exact"/>
        <w:jc w:val="center"/>
        <w:rPr>
          <w:rFonts w:ascii="Times New Roman" w:eastAsia="方正小标宋_GBK" w:hAnsi="Times New Roman" w:cs="Times New Roman"/>
          <w:color w:val="000000" w:themeColor="text1"/>
          <w:sz w:val="44"/>
          <w:szCs w:val="44"/>
        </w:rPr>
      </w:pPr>
      <w:bookmarkStart w:id="1" w:name="Content"/>
      <w:r>
        <w:rPr>
          <w:rFonts w:ascii="Times New Roman" w:eastAsia="方正小标宋_GBK" w:hAnsi="Times New Roman" w:cs="Times New Roman" w:hint="eastAsia"/>
          <w:color w:val="000000" w:themeColor="text1"/>
          <w:sz w:val="44"/>
          <w:szCs w:val="44"/>
        </w:rPr>
        <w:t>省</w:t>
      </w:r>
      <w:r>
        <w:rPr>
          <w:rFonts w:ascii="Times New Roman" w:eastAsia="方正小标宋_GBK" w:hAnsi="Times New Roman" w:cs="Times New Roman"/>
          <w:color w:val="000000" w:themeColor="text1"/>
          <w:sz w:val="44"/>
          <w:szCs w:val="44"/>
        </w:rPr>
        <w:t>工业和信息化厅关于组织推荐第</w:t>
      </w:r>
      <w:r>
        <w:rPr>
          <w:rFonts w:ascii="Times New Roman" w:eastAsia="方正小标宋_GBK" w:hAnsi="Times New Roman" w:cs="Times New Roman" w:hint="eastAsia"/>
          <w:color w:val="000000" w:themeColor="text1"/>
          <w:sz w:val="44"/>
          <w:szCs w:val="44"/>
        </w:rPr>
        <w:t>六</w:t>
      </w:r>
      <w:r>
        <w:rPr>
          <w:rFonts w:ascii="Times New Roman" w:eastAsia="方正小标宋_GBK" w:hAnsi="Times New Roman" w:cs="Times New Roman"/>
          <w:color w:val="000000" w:themeColor="text1"/>
          <w:sz w:val="44"/>
          <w:szCs w:val="44"/>
        </w:rPr>
        <w:t>批</w:t>
      </w:r>
    </w:p>
    <w:p w:rsidR="00D4357D" w:rsidRDefault="001C6205">
      <w:pPr>
        <w:pStyle w:val="a4"/>
        <w:spacing w:line="520" w:lineRule="exact"/>
        <w:jc w:val="center"/>
        <w:rPr>
          <w:rFonts w:ascii="Times New Roman" w:eastAsia="方正小标宋_GBK" w:hAnsi="Times New Roman" w:cs="Times New Roman"/>
          <w:color w:val="000000" w:themeColor="text1"/>
          <w:sz w:val="44"/>
          <w:szCs w:val="44"/>
        </w:rPr>
      </w:pPr>
      <w:r>
        <w:rPr>
          <w:rFonts w:ascii="Times New Roman" w:eastAsia="方正小标宋_GBK" w:hAnsi="Times New Roman" w:cs="Times New Roman"/>
          <w:color w:val="000000" w:themeColor="text1"/>
          <w:sz w:val="44"/>
          <w:szCs w:val="44"/>
        </w:rPr>
        <w:t>专精特新</w:t>
      </w:r>
      <w:r>
        <w:rPr>
          <w:rFonts w:ascii="Times New Roman" w:eastAsia="方正小标宋_GBK" w:hAnsi="Times New Roman" w:cs="Times New Roman"/>
          <w:color w:val="000000" w:themeColor="text1"/>
          <w:sz w:val="44"/>
          <w:szCs w:val="44"/>
        </w:rPr>
        <w:t>“</w:t>
      </w:r>
      <w:r>
        <w:rPr>
          <w:rFonts w:ascii="Times New Roman" w:eastAsia="方正小标宋_GBK" w:hAnsi="Times New Roman" w:cs="Times New Roman"/>
          <w:color w:val="000000" w:themeColor="text1"/>
          <w:sz w:val="44"/>
          <w:szCs w:val="44"/>
        </w:rPr>
        <w:t>小巨人</w:t>
      </w:r>
      <w:r>
        <w:rPr>
          <w:rFonts w:ascii="Times New Roman" w:eastAsia="方正小标宋_GBK" w:hAnsi="Times New Roman" w:cs="Times New Roman"/>
          <w:color w:val="000000" w:themeColor="text1"/>
          <w:sz w:val="44"/>
          <w:szCs w:val="44"/>
        </w:rPr>
        <w:t>”</w:t>
      </w:r>
      <w:r>
        <w:rPr>
          <w:rFonts w:ascii="Times New Roman" w:eastAsia="方正小标宋_GBK" w:hAnsi="Times New Roman" w:cs="Times New Roman"/>
          <w:color w:val="000000" w:themeColor="text1"/>
          <w:sz w:val="44"/>
          <w:szCs w:val="44"/>
        </w:rPr>
        <w:t>企业</w:t>
      </w:r>
      <w:r>
        <w:rPr>
          <w:rFonts w:ascii="Times New Roman" w:eastAsia="方正小标宋_GBK" w:hAnsi="Times New Roman" w:cs="Times New Roman" w:hint="eastAsia"/>
          <w:color w:val="000000" w:themeColor="text1"/>
          <w:sz w:val="44"/>
          <w:szCs w:val="44"/>
        </w:rPr>
        <w:t>和</w:t>
      </w:r>
      <w:r>
        <w:rPr>
          <w:rFonts w:ascii="Times New Roman" w:eastAsia="方正小标宋_GBK" w:hAnsi="Times New Roman" w:cs="Times New Roman"/>
          <w:color w:val="000000" w:themeColor="text1"/>
          <w:sz w:val="44"/>
          <w:szCs w:val="44"/>
        </w:rPr>
        <w:t>复核第</w:t>
      </w:r>
      <w:r>
        <w:rPr>
          <w:rFonts w:ascii="Times New Roman" w:eastAsia="方正小标宋_GBK" w:hAnsi="Times New Roman" w:cs="Times New Roman" w:hint="eastAsia"/>
          <w:color w:val="000000" w:themeColor="text1"/>
          <w:sz w:val="44"/>
          <w:szCs w:val="44"/>
        </w:rPr>
        <w:t>三批</w:t>
      </w:r>
    </w:p>
    <w:p w:rsidR="00D4357D" w:rsidRDefault="001C6205">
      <w:pPr>
        <w:pStyle w:val="a4"/>
        <w:spacing w:line="520" w:lineRule="exact"/>
        <w:jc w:val="center"/>
        <w:rPr>
          <w:rFonts w:ascii="Times New Roman" w:eastAsia="方正小标宋_GBK" w:hAnsi="Times New Roman" w:cs="Times New Roman"/>
          <w:color w:val="000000" w:themeColor="text1"/>
          <w:sz w:val="44"/>
          <w:szCs w:val="44"/>
        </w:rPr>
      </w:pPr>
      <w:r>
        <w:rPr>
          <w:rFonts w:ascii="Times New Roman" w:eastAsia="方正小标宋_GBK" w:hAnsi="Times New Roman" w:cs="Times New Roman" w:hint="eastAsia"/>
          <w:color w:val="000000" w:themeColor="text1"/>
          <w:sz w:val="44"/>
          <w:szCs w:val="44"/>
        </w:rPr>
        <w:t>专精</w:t>
      </w:r>
      <w:r>
        <w:rPr>
          <w:rFonts w:ascii="Times New Roman" w:eastAsia="方正小标宋_GBK" w:hAnsi="Times New Roman" w:cs="Times New Roman"/>
          <w:color w:val="000000" w:themeColor="text1"/>
          <w:sz w:val="44"/>
          <w:szCs w:val="44"/>
        </w:rPr>
        <w:t>特新</w:t>
      </w:r>
      <w:r>
        <w:rPr>
          <w:rFonts w:ascii="Times New Roman" w:eastAsia="方正小标宋_GBK" w:hAnsi="Times New Roman" w:cs="Times New Roman"/>
          <w:color w:val="000000" w:themeColor="text1"/>
          <w:sz w:val="44"/>
          <w:szCs w:val="44"/>
        </w:rPr>
        <w:t>“</w:t>
      </w:r>
      <w:r>
        <w:rPr>
          <w:rFonts w:ascii="Times New Roman" w:eastAsia="方正小标宋_GBK" w:hAnsi="Times New Roman" w:cs="Times New Roman" w:hint="eastAsia"/>
          <w:color w:val="000000" w:themeColor="text1"/>
          <w:sz w:val="44"/>
          <w:szCs w:val="44"/>
        </w:rPr>
        <w:t>小巨人</w:t>
      </w:r>
      <w:r>
        <w:rPr>
          <w:rFonts w:ascii="Times New Roman" w:eastAsia="方正小标宋_GBK" w:hAnsi="Times New Roman" w:cs="Times New Roman"/>
          <w:color w:val="000000" w:themeColor="text1"/>
          <w:sz w:val="44"/>
          <w:szCs w:val="44"/>
        </w:rPr>
        <w:t>”</w:t>
      </w:r>
      <w:r>
        <w:rPr>
          <w:rFonts w:ascii="Times New Roman" w:eastAsia="方正小标宋_GBK" w:hAnsi="Times New Roman" w:cs="Times New Roman"/>
          <w:color w:val="000000" w:themeColor="text1"/>
          <w:sz w:val="44"/>
          <w:szCs w:val="44"/>
        </w:rPr>
        <w:t>企业的通知</w:t>
      </w:r>
    </w:p>
    <w:p w:rsidR="00D4357D" w:rsidRDefault="00D4357D">
      <w:pPr>
        <w:pStyle w:val="a4"/>
        <w:spacing w:beforeLines="50" w:before="156" w:line="520" w:lineRule="exact"/>
        <w:jc w:val="center"/>
        <w:rPr>
          <w:rFonts w:ascii="Times New Roman" w:eastAsia="仿宋" w:hAnsi="Times New Roman" w:cs="Times New Roman"/>
          <w:color w:val="000000" w:themeColor="text1"/>
          <w:sz w:val="32"/>
          <w:szCs w:val="32"/>
        </w:rPr>
      </w:pPr>
    </w:p>
    <w:p w:rsidR="00D4357D" w:rsidRDefault="001C6205">
      <w:pPr>
        <w:pStyle w:val="a4"/>
        <w:overflowPunct w:val="0"/>
        <w:adjustRightInd w:val="0"/>
        <w:snapToGrid w:val="0"/>
        <w:spacing w:line="580" w:lineRule="exact"/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</w:pP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各设区市工信局：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 xml:space="preserve"> </w:t>
      </w:r>
    </w:p>
    <w:p w:rsidR="00D4357D" w:rsidRDefault="001C6205">
      <w:pPr>
        <w:widowControl/>
        <w:overflowPunct w:val="0"/>
        <w:adjustRightInd w:val="0"/>
        <w:snapToGrid w:val="0"/>
        <w:spacing w:line="580" w:lineRule="exact"/>
        <w:ind w:firstLine="640"/>
        <w:rPr>
          <w:rFonts w:ascii="Times New Roman" w:eastAsia="方正仿宋_GBK" w:hAnsi="Times New Roman"/>
          <w:color w:val="000000" w:themeColor="text1"/>
          <w:sz w:val="32"/>
          <w:szCs w:val="32"/>
        </w:rPr>
      </w:pPr>
      <w:r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根据</w:t>
      </w:r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《</w:t>
      </w:r>
      <w:r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工业和信息化部办公厅关于开展第六批专精特新“小巨人”企业培育和第三批专精特新“小巨人”企业复核工作的通知</w:t>
      </w:r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》（工</w:t>
      </w:r>
      <w:proofErr w:type="gramStart"/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信厅企业函</w:t>
      </w:r>
      <w:proofErr w:type="gramEnd"/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〔</w:t>
      </w:r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2024</w:t>
      </w:r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〕</w:t>
      </w:r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142</w:t>
      </w:r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号</w:t>
      </w:r>
      <w:r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，</w:t>
      </w:r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以下简称《</w:t>
      </w:r>
      <w:r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通知</w:t>
      </w:r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》）要求，现就做好推荐申报有关工作事项通知如下：</w:t>
      </w:r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 xml:space="preserve"> </w:t>
      </w:r>
    </w:p>
    <w:p w:rsidR="00D4357D" w:rsidRDefault="001C6205">
      <w:pPr>
        <w:pStyle w:val="a4"/>
        <w:overflowPunct w:val="0"/>
        <w:adjustRightInd w:val="0"/>
        <w:snapToGrid w:val="0"/>
        <w:spacing w:line="580" w:lineRule="exact"/>
        <w:ind w:firstLineChars="200" w:firstLine="640"/>
        <w:rPr>
          <w:rFonts w:ascii="Times New Roman" w:eastAsia="方正黑体_GBK" w:hAnsi="Times New Roman" w:cs="Times New Roman"/>
          <w:color w:val="000000" w:themeColor="text1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color w:val="000000" w:themeColor="text1"/>
          <w:sz w:val="32"/>
          <w:szCs w:val="32"/>
        </w:rPr>
        <w:t>一</w:t>
      </w:r>
      <w:r>
        <w:rPr>
          <w:rFonts w:ascii="Times New Roman" w:eastAsia="方正黑体_GBK" w:hAnsi="Times New Roman" w:cs="Times New Roman"/>
          <w:color w:val="000000" w:themeColor="text1"/>
          <w:sz w:val="32"/>
          <w:szCs w:val="32"/>
        </w:rPr>
        <w:t>、</w:t>
      </w:r>
      <w:r>
        <w:rPr>
          <w:rFonts w:ascii="Times New Roman" w:eastAsia="方正黑体_GBK" w:hAnsi="Times New Roman" w:cs="Times New Roman" w:hint="eastAsia"/>
          <w:color w:val="000000" w:themeColor="text1"/>
          <w:sz w:val="32"/>
          <w:szCs w:val="32"/>
        </w:rPr>
        <w:t>企业申报</w:t>
      </w:r>
    </w:p>
    <w:p w:rsidR="00D4357D" w:rsidRDefault="001C6205">
      <w:pPr>
        <w:pStyle w:val="a4"/>
        <w:overflowPunct w:val="0"/>
        <w:adjustRightInd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（一）组织并指导符合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条件的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企业于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202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4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年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4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月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25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日至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5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月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19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日通过线上系统（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zjtx.miit.gov.cn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）填报申请书、上</w:t>
      </w:r>
      <w:proofErr w:type="gramStart"/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传相应</w:t>
      </w:r>
      <w:proofErr w:type="gramEnd"/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佐证材料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，确认填报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无误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后，从系统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下载打印《申请书》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（附件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1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lastRenderedPageBreak/>
        <w:t>或附件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2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）线下报送。</w:t>
      </w:r>
      <w:r>
        <w:rPr>
          <w:rFonts w:ascii="黑体" w:eastAsia="黑体" w:hAnsi="黑体" w:cs="Times New Roman" w:hint="eastAsia"/>
          <w:color w:val="000000" w:themeColor="text1"/>
          <w:sz w:val="32"/>
          <w:szCs w:val="32"/>
        </w:rPr>
        <w:t>线下材料</w:t>
      </w:r>
      <w:r>
        <w:rPr>
          <w:rFonts w:ascii="黑体" w:eastAsia="黑体" w:hAnsi="黑体" w:cs="Times New Roman"/>
          <w:color w:val="000000" w:themeColor="text1"/>
          <w:sz w:val="32"/>
          <w:szCs w:val="32"/>
        </w:rPr>
        <w:t>报送均</w:t>
      </w:r>
      <w:r>
        <w:rPr>
          <w:rFonts w:ascii="黑体" w:eastAsia="黑体" w:hAnsi="黑体" w:cs="Times New Roman" w:hint="eastAsia"/>
          <w:color w:val="000000" w:themeColor="text1"/>
          <w:sz w:val="32"/>
          <w:szCs w:val="32"/>
        </w:rPr>
        <w:t>需加盖企业公章，务必与线上数据保持一致。</w:t>
      </w:r>
    </w:p>
    <w:p w:rsidR="00D4357D" w:rsidRDefault="001C6205">
      <w:pPr>
        <w:pStyle w:val="a4"/>
        <w:overflowPunct w:val="0"/>
        <w:adjustRightInd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</w:pP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（二）《申请书》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“推荐时间”统一填写“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202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4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年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6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月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15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日”，“推荐单位”统一填写“江苏省工业和信息化厅”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，用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普通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A3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白纸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双面骑马钉单独装订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。</w:t>
      </w:r>
    </w:p>
    <w:p w:rsidR="00D4357D" w:rsidRDefault="001C6205">
      <w:pPr>
        <w:pStyle w:val="a4"/>
        <w:overflowPunct w:val="0"/>
        <w:adjustRightInd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</w:pP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（三）企业佐证材料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纸质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件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由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各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设区市工信局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留存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备查。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封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面目录参见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附件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5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。</w:t>
      </w:r>
    </w:p>
    <w:p w:rsidR="00D4357D" w:rsidRDefault="001C6205">
      <w:pPr>
        <w:pStyle w:val="a4"/>
        <w:overflowPunct w:val="0"/>
        <w:adjustRightInd w:val="0"/>
        <w:snapToGrid w:val="0"/>
        <w:spacing w:line="580" w:lineRule="exact"/>
        <w:ind w:firstLineChars="200" w:firstLine="640"/>
        <w:rPr>
          <w:rFonts w:ascii="Times New Roman" w:eastAsia="方正黑体_GBK" w:hAnsi="Times New Roman" w:cs="Times New Roman"/>
          <w:color w:val="000000" w:themeColor="text1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color w:val="000000" w:themeColor="text1"/>
          <w:sz w:val="32"/>
          <w:szCs w:val="32"/>
        </w:rPr>
        <w:t>二</w:t>
      </w:r>
      <w:r>
        <w:rPr>
          <w:rFonts w:ascii="Times New Roman" w:eastAsia="方正黑体_GBK" w:hAnsi="Times New Roman" w:cs="Times New Roman"/>
          <w:color w:val="000000" w:themeColor="text1"/>
          <w:sz w:val="32"/>
          <w:szCs w:val="32"/>
        </w:rPr>
        <w:t>、审核推荐</w:t>
      </w:r>
    </w:p>
    <w:p w:rsidR="00D4357D" w:rsidRDefault="001C6205">
      <w:pPr>
        <w:pStyle w:val="a4"/>
        <w:overflowPunct w:val="0"/>
        <w:adjustRightInd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（一）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请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各设区市工信局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依据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《优质中小企业梯度培育管理暂行办法》有关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规定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和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《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通知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》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要求，组织对企业填写内容及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佐证材料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进行初审核实，提出推荐意见。</w:t>
      </w:r>
    </w:p>
    <w:p w:rsidR="00D4357D" w:rsidRDefault="001C6205">
      <w:pPr>
        <w:pStyle w:val="a4"/>
        <w:overflowPunct w:val="0"/>
        <w:adjustRightInd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</w:pP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（二）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请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各地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切实履行责任、严格把关，加大对企业财务数据真实性、技术创新性的审核力度，确保申请书填报数据与佐证材料一致，提升推荐质量。要加大服务力度，组织力量为申报企业提供全覆盖的免费咨询辅导服务。按照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不低于推荐企业总数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30%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的数量开展实地抽查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并填报抽查结果。</w:t>
      </w:r>
    </w:p>
    <w:p w:rsidR="00D4357D" w:rsidRDefault="001C6205">
      <w:pPr>
        <w:pStyle w:val="a4"/>
        <w:overflowPunct w:val="0"/>
        <w:adjustRightInd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（三）申报推荐材料请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于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202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4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年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5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月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26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日前统一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报送至</w:t>
      </w:r>
      <w:proofErr w:type="gramStart"/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省工信厅中小企业</w:t>
      </w:r>
      <w:proofErr w:type="gramEnd"/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局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，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并同步完成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线上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审核提交。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报送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材料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包含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加盖公章的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纸质版企业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申请书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（附件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1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）、企业复核申请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书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（附件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2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），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各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两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份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；推荐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汇总表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（附件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3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）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、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复核情况汇总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表（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附件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4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）及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正式推荐行文，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各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一份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。可编辑电子版附件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3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、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4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及扫描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PD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F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版正式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推荐行文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发送至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jsjxwzxqy@126.com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。</w:t>
      </w:r>
    </w:p>
    <w:p w:rsidR="00D4357D" w:rsidRDefault="001C6205">
      <w:pPr>
        <w:pStyle w:val="a4"/>
        <w:overflowPunct w:val="0"/>
        <w:adjustRightInd w:val="0"/>
        <w:snapToGrid w:val="0"/>
        <w:spacing w:line="580" w:lineRule="exact"/>
        <w:ind w:firstLineChars="200" w:firstLine="640"/>
        <w:rPr>
          <w:rFonts w:ascii="Times New Roman" w:eastAsia="方正黑体_GBK" w:hAnsi="Times New Roman" w:cs="Times New Roman"/>
          <w:color w:val="000000" w:themeColor="text1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color w:val="000000" w:themeColor="text1"/>
          <w:sz w:val="32"/>
          <w:szCs w:val="32"/>
        </w:rPr>
        <w:lastRenderedPageBreak/>
        <w:t>三</w:t>
      </w:r>
      <w:r>
        <w:rPr>
          <w:rFonts w:ascii="Times New Roman" w:eastAsia="方正黑体_GBK" w:hAnsi="Times New Roman" w:cs="Times New Roman"/>
          <w:color w:val="000000" w:themeColor="text1"/>
          <w:sz w:val="32"/>
          <w:szCs w:val="32"/>
        </w:rPr>
        <w:t>、</w:t>
      </w:r>
      <w:r>
        <w:rPr>
          <w:rFonts w:ascii="Times New Roman" w:eastAsia="方正黑体_GBK" w:hAnsi="Times New Roman" w:cs="Times New Roman" w:hint="eastAsia"/>
          <w:color w:val="000000" w:themeColor="text1"/>
          <w:sz w:val="32"/>
          <w:szCs w:val="32"/>
        </w:rPr>
        <w:t>有关要求</w:t>
      </w:r>
    </w:p>
    <w:p w:rsidR="00D4357D" w:rsidRDefault="001C6205">
      <w:pPr>
        <w:pStyle w:val="a4"/>
        <w:overflowPunct w:val="0"/>
        <w:adjustRightInd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（一）对申请复核的第三批专精特新“小巨人”企业的“近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2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年主营业务收入平均增长率不低于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5%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”指标不作要求。对新申请的第六批专精特新“小巨人”企业仍需满足“近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2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年主营业务收入平均增长率不低于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5%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”的指标要求。</w:t>
      </w:r>
    </w:p>
    <w:p w:rsidR="00D4357D" w:rsidRDefault="001C6205">
      <w:pPr>
        <w:pStyle w:val="a4"/>
        <w:overflowPunct w:val="0"/>
        <w:adjustRightInd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（二）企业申请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书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中“是否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在产业链关键领域实现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‘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补短板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’‘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填空白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’”、“企业总体情况简要介绍”等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栏目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，不得出现企业名称或简称。</w:t>
      </w:r>
    </w:p>
    <w:p w:rsidR="00D4357D" w:rsidRDefault="001C6205">
      <w:pPr>
        <w:pStyle w:val="a4"/>
        <w:overflowPunct w:val="0"/>
        <w:adjustRightInd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（三）企业无需再提供第三方机构出具的“上年度国内细分市场占有率”证明、国内发明专利证书等佐证材料（涉及海外发明专利、集成电路设计布图等其他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I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类知识产权的，仍需提供）。企业仅需填写说明、如实填报数量，确保数据真实、规范即可。</w:t>
      </w:r>
    </w:p>
    <w:p w:rsidR="00D4357D" w:rsidRDefault="001C6205">
      <w:pPr>
        <w:pStyle w:val="a4"/>
        <w:overflowPunct w:val="0"/>
        <w:adjustRightInd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（四）企业提交的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审计报告需为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在财政部注册会计师行业统一监管平台（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http://acc.mof.gov.cn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）完成报备后的已赋</w:t>
      </w:r>
      <w:proofErr w:type="gramStart"/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码电子</w:t>
      </w:r>
      <w:proofErr w:type="gramEnd"/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原件，且主营业务收入、主营业务成本两项指标纳入审计报告。</w:t>
      </w:r>
    </w:p>
    <w:p w:rsidR="00D4357D" w:rsidRDefault="001C6205">
      <w:pPr>
        <w:widowControl/>
        <w:adjustRightInd w:val="0"/>
        <w:snapToGrid w:val="0"/>
        <w:spacing w:line="580" w:lineRule="exact"/>
        <w:ind w:firstLine="640"/>
        <w:rPr>
          <w:rFonts w:ascii="Times New Roman" w:eastAsia="方正仿宋_GBK" w:hAnsi="Times New Roman"/>
          <w:color w:val="000000" w:themeColor="text1"/>
          <w:sz w:val="32"/>
          <w:szCs w:val="32"/>
        </w:rPr>
      </w:pPr>
      <w:r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（五）根据往年情况，均有部分企业忘记优质中小企业梯度培育平台登陆账号、密码，</w:t>
      </w:r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请提醒</w:t>
      </w:r>
      <w:r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申报企业提前登录平台确认。</w:t>
      </w:r>
    </w:p>
    <w:p w:rsidR="009B1E09" w:rsidRDefault="009B1E09">
      <w:pPr>
        <w:pStyle w:val="a4"/>
        <w:overflowPunct w:val="0"/>
        <w:adjustRightInd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联系方式</w:t>
      </w:r>
      <w:r w:rsidR="001C6205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：</w:t>
      </w:r>
    </w:p>
    <w:p w:rsidR="00D4357D" w:rsidRDefault="009B1E09">
      <w:pPr>
        <w:pStyle w:val="a4"/>
        <w:overflowPunct w:val="0"/>
        <w:adjustRightInd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</w:pPr>
      <w:proofErr w:type="gramStart"/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省工信厅</w:t>
      </w:r>
      <w:proofErr w:type="gramEnd"/>
      <w:r w:rsidR="001C6205"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025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-</w:t>
      </w:r>
      <w:r w:rsidR="001C6205"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69652765</w:t>
      </w:r>
      <w:r w:rsidR="001C6205"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、</w:t>
      </w:r>
      <w:r w:rsidR="001C6205"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69652751</w:t>
      </w:r>
      <w:r w:rsidR="001C6205"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。</w:t>
      </w:r>
    </w:p>
    <w:p w:rsidR="009B1E09" w:rsidRPr="009B1E09" w:rsidRDefault="009B1E09" w:rsidP="009B1E09">
      <w:pPr>
        <w:pStyle w:val="a4"/>
        <w:overflowPunct w:val="0"/>
        <w:adjustRightInd w:val="0"/>
        <w:snapToGrid w:val="0"/>
        <w:spacing w:line="580" w:lineRule="exact"/>
        <w:ind w:firstLine="640"/>
        <w:rPr>
          <w:rFonts w:ascii="Times New Roman" w:eastAsia="仿宋_GB2312" w:hAnsi="Times New Roman" w:cs="仿宋_GB2312"/>
          <w:sz w:val="32"/>
          <w:szCs w:val="32"/>
        </w:rPr>
      </w:pPr>
      <w:r w:rsidRPr="009B1E09">
        <w:rPr>
          <w:rFonts w:ascii="Times New Roman" w:eastAsia="仿宋_GB2312" w:hAnsi="Times New Roman" w:cs="仿宋_GB2312" w:hint="eastAsia"/>
          <w:sz w:val="32"/>
          <w:szCs w:val="32"/>
        </w:rPr>
        <w:t>各地工信部门咨询电话：</w:t>
      </w:r>
    </w:p>
    <w:p w:rsidR="009B1E09" w:rsidRPr="009B1E09" w:rsidRDefault="009B1E09" w:rsidP="009B1E09">
      <w:pPr>
        <w:pStyle w:val="a4"/>
        <w:overflowPunct w:val="0"/>
        <w:adjustRightInd w:val="0"/>
        <w:snapToGrid w:val="0"/>
        <w:spacing w:line="580" w:lineRule="exact"/>
        <w:ind w:firstLine="640"/>
        <w:rPr>
          <w:rFonts w:ascii="Times New Roman" w:eastAsia="仿宋_GB2312" w:hAnsi="Times New Roman" w:cs="仿宋_GB2312"/>
          <w:sz w:val="32"/>
          <w:szCs w:val="32"/>
        </w:rPr>
      </w:pPr>
      <w:r w:rsidRPr="009B1E09">
        <w:rPr>
          <w:rFonts w:ascii="Times New Roman" w:eastAsia="仿宋_GB2312" w:hAnsi="Times New Roman" w:cs="仿宋_GB2312" w:hint="eastAsia"/>
          <w:sz w:val="32"/>
          <w:szCs w:val="32"/>
        </w:rPr>
        <w:t>南京市：</w:t>
      </w:r>
      <w:r w:rsidRPr="009B1E09">
        <w:rPr>
          <w:rFonts w:ascii="Times New Roman" w:eastAsia="仿宋_GB2312" w:hAnsi="Times New Roman" w:cs="仿宋_GB2312" w:hint="eastAsia"/>
          <w:sz w:val="32"/>
          <w:szCs w:val="32"/>
        </w:rPr>
        <w:t>025-68788820</w:t>
      </w:r>
    </w:p>
    <w:p w:rsidR="009B1E09" w:rsidRPr="009B1E09" w:rsidRDefault="009B1E09" w:rsidP="009B1E09">
      <w:pPr>
        <w:pStyle w:val="a4"/>
        <w:overflowPunct w:val="0"/>
        <w:adjustRightInd w:val="0"/>
        <w:snapToGrid w:val="0"/>
        <w:spacing w:line="580" w:lineRule="exact"/>
        <w:ind w:firstLine="640"/>
        <w:rPr>
          <w:rFonts w:ascii="Times New Roman" w:eastAsia="仿宋_GB2312" w:hAnsi="Times New Roman" w:cs="仿宋_GB2312"/>
          <w:sz w:val="32"/>
          <w:szCs w:val="32"/>
        </w:rPr>
      </w:pPr>
      <w:r w:rsidRPr="009B1E09">
        <w:rPr>
          <w:rFonts w:ascii="Times New Roman" w:eastAsia="仿宋_GB2312" w:hAnsi="Times New Roman" w:cs="仿宋_GB2312" w:hint="eastAsia"/>
          <w:sz w:val="32"/>
          <w:szCs w:val="32"/>
        </w:rPr>
        <w:t>无锡市：</w:t>
      </w:r>
      <w:r w:rsidRPr="009B1E09">
        <w:rPr>
          <w:rFonts w:ascii="Times New Roman" w:eastAsia="仿宋_GB2312" w:hAnsi="Times New Roman" w:cs="仿宋_GB2312" w:hint="eastAsia"/>
          <w:sz w:val="32"/>
          <w:szCs w:val="32"/>
        </w:rPr>
        <w:t>0510-81821688</w:t>
      </w:r>
    </w:p>
    <w:p w:rsidR="009B1E09" w:rsidRPr="009B1E09" w:rsidRDefault="009B1E09" w:rsidP="009B1E09">
      <w:pPr>
        <w:pStyle w:val="a4"/>
        <w:overflowPunct w:val="0"/>
        <w:adjustRightInd w:val="0"/>
        <w:snapToGrid w:val="0"/>
        <w:spacing w:line="580" w:lineRule="exact"/>
        <w:ind w:firstLine="640"/>
        <w:rPr>
          <w:rFonts w:ascii="Times New Roman" w:eastAsia="仿宋_GB2312" w:hAnsi="Times New Roman" w:cs="仿宋_GB2312"/>
          <w:sz w:val="32"/>
          <w:szCs w:val="32"/>
        </w:rPr>
      </w:pPr>
      <w:r w:rsidRPr="009B1E09">
        <w:rPr>
          <w:rFonts w:ascii="Times New Roman" w:eastAsia="仿宋_GB2312" w:hAnsi="Times New Roman" w:cs="仿宋_GB2312" w:hint="eastAsia"/>
          <w:sz w:val="32"/>
          <w:szCs w:val="32"/>
        </w:rPr>
        <w:lastRenderedPageBreak/>
        <w:t>徐州市：</w:t>
      </w:r>
      <w:r w:rsidRPr="009B1E09">
        <w:rPr>
          <w:rFonts w:ascii="Times New Roman" w:eastAsia="仿宋_GB2312" w:hAnsi="Times New Roman" w:cs="仿宋_GB2312" w:hint="eastAsia"/>
          <w:sz w:val="32"/>
          <w:szCs w:val="32"/>
        </w:rPr>
        <w:t>0516-83861958</w:t>
      </w:r>
    </w:p>
    <w:p w:rsidR="009B1E09" w:rsidRPr="009B1E09" w:rsidRDefault="009B1E09" w:rsidP="009B1E09">
      <w:pPr>
        <w:pStyle w:val="a4"/>
        <w:overflowPunct w:val="0"/>
        <w:adjustRightInd w:val="0"/>
        <w:snapToGrid w:val="0"/>
        <w:spacing w:line="580" w:lineRule="exact"/>
        <w:ind w:firstLine="640"/>
        <w:rPr>
          <w:rFonts w:ascii="Times New Roman" w:eastAsia="仿宋_GB2312" w:hAnsi="Times New Roman" w:cs="仿宋_GB2312"/>
          <w:sz w:val="32"/>
          <w:szCs w:val="32"/>
        </w:rPr>
      </w:pPr>
      <w:r w:rsidRPr="009B1E09">
        <w:rPr>
          <w:rFonts w:ascii="Times New Roman" w:eastAsia="仿宋_GB2312" w:hAnsi="Times New Roman" w:cs="仿宋_GB2312" w:hint="eastAsia"/>
          <w:sz w:val="32"/>
          <w:szCs w:val="32"/>
        </w:rPr>
        <w:t>常州市：</w:t>
      </w:r>
      <w:r w:rsidRPr="009B1E09">
        <w:rPr>
          <w:rFonts w:ascii="Times New Roman" w:eastAsia="仿宋_GB2312" w:hAnsi="Times New Roman" w:cs="仿宋_GB2312" w:hint="eastAsia"/>
          <w:sz w:val="32"/>
          <w:szCs w:val="32"/>
        </w:rPr>
        <w:t>0519-85681230</w:t>
      </w:r>
    </w:p>
    <w:p w:rsidR="009B1E09" w:rsidRPr="009B1E09" w:rsidRDefault="009B1E09" w:rsidP="009B1E09">
      <w:pPr>
        <w:pStyle w:val="a4"/>
        <w:overflowPunct w:val="0"/>
        <w:adjustRightInd w:val="0"/>
        <w:snapToGrid w:val="0"/>
        <w:spacing w:line="580" w:lineRule="exact"/>
        <w:ind w:firstLine="640"/>
        <w:rPr>
          <w:rFonts w:ascii="Times New Roman" w:eastAsia="仿宋_GB2312" w:hAnsi="Times New Roman" w:cs="仿宋_GB2312"/>
          <w:sz w:val="32"/>
          <w:szCs w:val="32"/>
        </w:rPr>
      </w:pPr>
      <w:r w:rsidRPr="009B1E09">
        <w:rPr>
          <w:rFonts w:ascii="Times New Roman" w:eastAsia="仿宋_GB2312" w:hAnsi="Times New Roman" w:cs="仿宋_GB2312" w:hint="eastAsia"/>
          <w:sz w:val="32"/>
          <w:szCs w:val="32"/>
        </w:rPr>
        <w:t>苏州市：</w:t>
      </w:r>
      <w:r w:rsidRPr="009B1E09">
        <w:rPr>
          <w:rFonts w:ascii="Times New Roman" w:eastAsia="仿宋_GB2312" w:hAnsi="Times New Roman" w:cs="仿宋_GB2312" w:hint="eastAsia"/>
          <w:sz w:val="32"/>
          <w:szCs w:val="32"/>
        </w:rPr>
        <w:t>0512-65117581</w:t>
      </w:r>
    </w:p>
    <w:p w:rsidR="009B1E09" w:rsidRPr="009B1E09" w:rsidRDefault="009B1E09" w:rsidP="009B1E09">
      <w:pPr>
        <w:pStyle w:val="a4"/>
        <w:overflowPunct w:val="0"/>
        <w:adjustRightInd w:val="0"/>
        <w:snapToGrid w:val="0"/>
        <w:spacing w:line="580" w:lineRule="exact"/>
        <w:ind w:firstLine="640"/>
        <w:rPr>
          <w:rFonts w:ascii="Times New Roman" w:eastAsia="仿宋_GB2312" w:hAnsi="Times New Roman" w:cs="仿宋_GB2312"/>
          <w:sz w:val="32"/>
          <w:szCs w:val="32"/>
        </w:rPr>
      </w:pPr>
      <w:r w:rsidRPr="009B1E09">
        <w:rPr>
          <w:rFonts w:ascii="Times New Roman" w:eastAsia="仿宋_GB2312" w:hAnsi="Times New Roman" w:cs="仿宋_GB2312" w:hint="eastAsia"/>
          <w:sz w:val="32"/>
          <w:szCs w:val="32"/>
        </w:rPr>
        <w:t>南通市：</w:t>
      </w:r>
      <w:r w:rsidRPr="009B1E09">
        <w:rPr>
          <w:rFonts w:ascii="Times New Roman" w:eastAsia="仿宋_GB2312" w:hAnsi="Times New Roman" w:cs="仿宋_GB2312" w:hint="eastAsia"/>
          <w:sz w:val="32"/>
          <w:szCs w:val="32"/>
        </w:rPr>
        <w:t>0513-85215680</w:t>
      </w:r>
    </w:p>
    <w:p w:rsidR="009B1E09" w:rsidRPr="009B1E09" w:rsidRDefault="009B1E09" w:rsidP="009B1E09">
      <w:pPr>
        <w:pStyle w:val="a4"/>
        <w:overflowPunct w:val="0"/>
        <w:adjustRightInd w:val="0"/>
        <w:snapToGrid w:val="0"/>
        <w:spacing w:line="580" w:lineRule="exact"/>
        <w:ind w:firstLine="640"/>
        <w:rPr>
          <w:rFonts w:ascii="Times New Roman" w:eastAsia="仿宋_GB2312" w:hAnsi="Times New Roman" w:cs="仿宋_GB2312"/>
          <w:sz w:val="32"/>
          <w:szCs w:val="32"/>
        </w:rPr>
      </w:pPr>
      <w:r w:rsidRPr="009B1E09">
        <w:rPr>
          <w:rFonts w:ascii="Times New Roman" w:eastAsia="仿宋_GB2312" w:hAnsi="Times New Roman" w:cs="仿宋_GB2312" w:hint="eastAsia"/>
          <w:sz w:val="32"/>
          <w:szCs w:val="32"/>
        </w:rPr>
        <w:t>连云港市：</w:t>
      </w:r>
      <w:r w:rsidRPr="009B1E09">
        <w:rPr>
          <w:rFonts w:ascii="Times New Roman" w:eastAsia="仿宋_GB2312" w:hAnsi="Times New Roman" w:cs="仿宋_GB2312" w:hint="eastAsia"/>
          <w:sz w:val="32"/>
          <w:szCs w:val="32"/>
        </w:rPr>
        <w:t>0518-85825275</w:t>
      </w:r>
    </w:p>
    <w:p w:rsidR="009B1E09" w:rsidRPr="009B1E09" w:rsidRDefault="009B1E09" w:rsidP="009B1E09">
      <w:pPr>
        <w:pStyle w:val="a4"/>
        <w:overflowPunct w:val="0"/>
        <w:adjustRightInd w:val="0"/>
        <w:snapToGrid w:val="0"/>
        <w:spacing w:line="580" w:lineRule="exact"/>
        <w:ind w:firstLine="640"/>
        <w:rPr>
          <w:rFonts w:ascii="Times New Roman" w:eastAsia="仿宋_GB2312" w:hAnsi="Times New Roman" w:cs="仿宋_GB2312"/>
          <w:sz w:val="32"/>
          <w:szCs w:val="32"/>
        </w:rPr>
      </w:pPr>
      <w:r w:rsidRPr="009B1E09">
        <w:rPr>
          <w:rFonts w:ascii="Times New Roman" w:eastAsia="仿宋_GB2312" w:hAnsi="Times New Roman" w:cs="仿宋_GB2312" w:hint="eastAsia"/>
          <w:sz w:val="32"/>
          <w:szCs w:val="32"/>
        </w:rPr>
        <w:t>淮安市：</w:t>
      </w:r>
      <w:r w:rsidRPr="009B1E09">
        <w:rPr>
          <w:rFonts w:ascii="Times New Roman" w:eastAsia="仿宋_GB2312" w:hAnsi="Times New Roman" w:cs="仿宋_GB2312" w:hint="eastAsia"/>
          <w:sz w:val="32"/>
          <w:szCs w:val="32"/>
        </w:rPr>
        <w:t>0517-83750652</w:t>
      </w:r>
    </w:p>
    <w:p w:rsidR="009B1E09" w:rsidRPr="009B1E09" w:rsidRDefault="009B1E09" w:rsidP="009B1E09">
      <w:pPr>
        <w:pStyle w:val="a4"/>
        <w:overflowPunct w:val="0"/>
        <w:adjustRightInd w:val="0"/>
        <w:snapToGrid w:val="0"/>
        <w:spacing w:line="580" w:lineRule="exact"/>
        <w:ind w:firstLine="640"/>
        <w:rPr>
          <w:rFonts w:ascii="Times New Roman" w:eastAsia="仿宋_GB2312" w:hAnsi="Times New Roman" w:cs="仿宋_GB2312"/>
          <w:sz w:val="32"/>
          <w:szCs w:val="32"/>
        </w:rPr>
      </w:pPr>
      <w:r w:rsidRPr="009B1E09">
        <w:rPr>
          <w:rFonts w:ascii="Times New Roman" w:eastAsia="仿宋_GB2312" w:hAnsi="Times New Roman" w:cs="仿宋_GB2312" w:hint="eastAsia"/>
          <w:sz w:val="32"/>
          <w:szCs w:val="32"/>
        </w:rPr>
        <w:t>盐城市：</w:t>
      </w:r>
      <w:r w:rsidRPr="009B1E09">
        <w:rPr>
          <w:rFonts w:ascii="Times New Roman" w:eastAsia="仿宋_GB2312" w:hAnsi="Times New Roman" w:cs="仿宋_GB2312" w:hint="eastAsia"/>
          <w:sz w:val="32"/>
          <w:szCs w:val="32"/>
        </w:rPr>
        <w:t>0515-86660564</w:t>
      </w:r>
    </w:p>
    <w:p w:rsidR="009B1E09" w:rsidRPr="009B1E09" w:rsidRDefault="009B1E09" w:rsidP="009B1E09">
      <w:pPr>
        <w:pStyle w:val="a4"/>
        <w:overflowPunct w:val="0"/>
        <w:adjustRightInd w:val="0"/>
        <w:snapToGrid w:val="0"/>
        <w:spacing w:line="580" w:lineRule="exact"/>
        <w:ind w:firstLine="640"/>
        <w:rPr>
          <w:rFonts w:ascii="Times New Roman" w:eastAsia="仿宋_GB2312" w:hAnsi="Times New Roman" w:cs="仿宋_GB2312"/>
          <w:sz w:val="32"/>
          <w:szCs w:val="32"/>
        </w:rPr>
      </w:pPr>
      <w:r w:rsidRPr="009B1E09">
        <w:rPr>
          <w:rFonts w:ascii="Times New Roman" w:eastAsia="仿宋_GB2312" w:hAnsi="Times New Roman" w:cs="仿宋_GB2312" w:hint="eastAsia"/>
          <w:sz w:val="32"/>
          <w:szCs w:val="32"/>
        </w:rPr>
        <w:t>扬州市：</w:t>
      </w:r>
      <w:r w:rsidRPr="009B1E09">
        <w:rPr>
          <w:rFonts w:ascii="Times New Roman" w:eastAsia="仿宋_GB2312" w:hAnsi="Times New Roman" w:cs="仿宋_GB2312" w:hint="eastAsia"/>
          <w:sz w:val="32"/>
          <w:szCs w:val="32"/>
        </w:rPr>
        <w:t>0514-87874488</w:t>
      </w:r>
    </w:p>
    <w:p w:rsidR="009B1E09" w:rsidRPr="009B1E09" w:rsidRDefault="009B1E09" w:rsidP="009B1E09">
      <w:pPr>
        <w:pStyle w:val="a4"/>
        <w:overflowPunct w:val="0"/>
        <w:adjustRightInd w:val="0"/>
        <w:snapToGrid w:val="0"/>
        <w:spacing w:line="580" w:lineRule="exact"/>
        <w:ind w:firstLine="640"/>
        <w:rPr>
          <w:rFonts w:ascii="Times New Roman" w:eastAsia="仿宋_GB2312" w:hAnsi="Times New Roman" w:cs="仿宋_GB2312"/>
          <w:sz w:val="32"/>
          <w:szCs w:val="32"/>
        </w:rPr>
      </w:pPr>
      <w:r w:rsidRPr="009B1E09">
        <w:rPr>
          <w:rFonts w:ascii="Times New Roman" w:eastAsia="仿宋_GB2312" w:hAnsi="Times New Roman" w:cs="仿宋_GB2312" w:hint="eastAsia"/>
          <w:sz w:val="32"/>
          <w:szCs w:val="32"/>
        </w:rPr>
        <w:t>镇江市：</w:t>
      </w:r>
      <w:r w:rsidRPr="009B1E09">
        <w:rPr>
          <w:rFonts w:ascii="Times New Roman" w:eastAsia="仿宋_GB2312" w:hAnsi="Times New Roman" w:cs="仿宋_GB2312" w:hint="eastAsia"/>
          <w:sz w:val="32"/>
          <w:szCs w:val="32"/>
        </w:rPr>
        <w:t>0511-85023977</w:t>
      </w:r>
    </w:p>
    <w:p w:rsidR="009B1E09" w:rsidRPr="009B1E09" w:rsidRDefault="009B1E09" w:rsidP="009B1E09">
      <w:pPr>
        <w:pStyle w:val="a4"/>
        <w:overflowPunct w:val="0"/>
        <w:adjustRightInd w:val="0"/>
        <w:snapToGrid w:val="0"/>
        <w:spacing w:line="580" w:lineRule="exact"/>
        <w:ind w:firstLine="640"/>
        <w:rPr>
          <w:rFonts w:ascii="Times New Roman" w:eastAsia="仿宋_GB2312" w:hAnsi="Times New Roman" w:cs="仿宋_GB2312"/>
          <w:sz w:val="32"/>
          <w:szCs w:val="32"/>
        </w:rPr>
      </w:pPr>
      <w:r w:rsidRPr="009B1E09">
        <w:rPr>
          <w:rFonts w:ascii="Times New Roman" w:eastAsia="仿宋_GB2312" w:hAnsi="Times New Roman" w:cs="仿宋_GB2312" w:hint="eastAsia"/>
          <w:sz w:val="32"/>
          <w:szCs w:val="32"/>
        </w:rPr>
        <w:t>泰州市：</w:t>
      </w:r>
      <w:r w:rsidRPr="009B1E09">
        <w:rPr>
          <w:rFonts w:ascii="Times New Roman" w:eastAsia="仿宋_GB2312" w:hAnsi="Times New Roman" w:cs="仿宋_GB2312" w:hint="eastAsia"/>
          <w:sz w:val="32"/>
          <w:szCs w:val="32"/>
        </w:rPr>
        <w:t>0523-86839267</w:t>
      </w:r>
    </w:p>
    <w:p w:rsidR="00D4357D" w:rsidRDefault="009B1E09" w:rsidP="009B1E09">
      <w:pPr>
        <w:pStyle w:val="a4"/>
        <w:overflowPunct w:val="0"/>
        <w:adjustRightInd w:val="0"/>
        <w:snapToGrid w:val="0"/>
        <w:spacing w:line="580" w:lineRule="exact"/>
        <w:ind w:firstLineChars="200" w:firstLine="640"/>
        <w:rPr>
          <w:rFonts w:ascii="Times New Roman" w:eastAsia="仿宋_GB2312" w:hAnsi="Times New Roman" w:cs="仿宋_GB2312"/>
          <w:sz w:val="32"/>
          <w:szCs w:val="32"/>
        </w:rPr>
      </w:pPr>
      <w:r w:rsidRPr="009B1E09">
        <w:rPr>
          <w:rFonts w:ascii="Times New Roman" w:eastAsia="仿宋_GB2312" w:hAnsi="Times New Roman" w:cs="仿宋_GB2312" w:hint="eastAsia"/>
          <w:sz w:val="32"/>
          <w:szCs w:val="32"/>
        </w:rPr>
        <w:t>宿迁市：</w:t>
      </w:r>
      <w:r w:rsidRPr="009B1E09">
        <w:rPr>
          <w:rFonts w:ascii="Times New Roman" w:eastAsia="仿宋_GB2312" w:hAnsi="Times New Roman" w:cs="仿宋_GB2312" w:hint="eastAsia"/>
          <w:sz w:val="32"/>
          <w:szCs w:val="32"/>
        </w:rPr>
        <w:t>0527-84338553</w:t>
      </w:r>
    </w:p>
    <w:p w:rsidR="009B1E09" w:rsidRPr="009B1E09" w:rsidRDefault="009B1E09" w:rsidP="009B1E09">
      <w:pPr>
        <w:pStyle w:val="a4"/>
        <w:overflowPunct w:val="0"/>
        <w:adjustRightInd w:val="0"/>
        <w:snapToGrid w:val="0"/>
        <w:spacing w:line="580" w:lineRule="exact"/>
        <w:ind w:firstLineChars="200" w:firstLine="640"/>
        <w:rPr>
          <w:rFonts w:ascii="Times New Roman" w:eastAsia="仿宋_GB2312" w:hAnsi="Times New Roman" w:cs="仿宋_GB2312"/>
          <w:sz w:val="32"/>
          <w:szCs w:val="32"/>
        </w:rPr>
      </w:pPr>
    </w:p>
    <w:p w:rsidR="00D4357D" w:rsidRDefault="001C6205">
      <w:pPr>
        <w:pStyle w:val="a4"/>
        <w:overflowPunct w:val="0"/>
        <w:adjustRightInd w:val="0"/>
        <w:snapToGrid w:val="0"/>
        <w:spacing w:line="580" w:lineRule="exact"/>
        <w:ind w:firstLineChars="200" w:firstLine="640"/>
        <w:rPr>
          <w:rFonts w:ascii="Times New Roman" w:eastAsia="仿宋_GB2312" w:hAnsi="Times New Roman" w:cs="仿宋_GB2312"/>
          <w:sz w:val="32"/>
          <w:szCs w:val="32"/>
        </w:rPr>
      </w:pPr>
      <w:r>
        <w:rPr>
          <w:rFonts w:ascii="Times New Roman" w:eastAsia="仿宋_GB2312" w:hAnsi="Times New Roman" w:cs="仿宋_GB2312" w:hint="eastAsia"/>
          <w:sz w:val="32"/>
          <w:szCs w:val="32"/>
        </w:rPr>
        <w:t>附件：</w:t>
      </w:r>
      <w:hyperlink r:id="rId7" w:history="1">
        <w:r>
          <w:rPr>
            <w:rFonts w:ascii="Times New Roman" w:eastAsia="仿宋_GB2312" w:hAnsi="Times New Roman" w:cs="仿宋_GB2312" w:hint="eastAsia"/>
            <w:sz w:val="32"/>
            <w:szCs w:val="32"/>
          </w:rPr>
          <w:t>1.</w:t>
        </w:r>
        <w:r>
          <w:rPr>
            <w:rFonts w:ascii="Times New Roman" w:eastAsia="仿宋_GB2312" w:hAnsi="Times New Roman" w:cs="仿宋_GB2312" w:hint="eastAsia"/>
            <w:sz w:val="32"/>
            <w:szCs w:val="32"/>
          </w:rPr>
          <w:t>第六批专精特新“小巨人”企业申请书</w:t>
        </w:r>
      </w:hyperlink>
    </w:p>
    <w:p w:rsidR="00D4357D" w:rsidRDefault="001C6205">
      <w:pPr>
        <w:pStyle w:val="a4"/>
        <w:overflowPunct w:val="0"/>
        <w:adjustRightInd w:val="0"/>
        <w:snapToGrid w:val="0"/>
        <w:spacing w:line="580" w:lineRule="exact"/>
        <w:ind w:firstLineChars="500" w:firstLine="1600"/>
        <w:rPr>
          <w:rFonts w:ascii="Times New Roman" w:eastAsia="仿宋_GB2312" w:hAnsi="Times New Roman" w:cs="仿宋_GB2312"/>
          <w:sz w:val="32"/>
          <w:szCs w:val="32"/>
        </w:rPr>
      </w:pPr>
      <w:r>
        <w:rPr>
          <w:rFonts w:ascii="Times New Roman" w:eastAsia="仿宋_GB2312" w:hAnsi="Times New Roman" w:cs="仿宋_GB2312" w:hint="eastAsia"/>
          <w:sz w:val="32"/>
          <w:szCs w:val="32"/>
        </w:rPr>
        <w:t>2.</w:t>
      </w:r>
      <w:r>
        <w:rPr>
          <w:rFonts w:ascii="Times New Roman" w:eastAsia="仿宋_GB2312" w:hAnsi="Times New Roman" w:cs="仿宋_GB2312" w:hint="eastAsia"/>
          <w:sz w:val="32"/>
          <w:szCs w:val="32"/>
        </w:rPr>
        <w:t>第三批专精特新“小巨人”企业复核申请书</w:t>
      </w:r>
    </w:p>
    <w:p w:rsidR="00D4357D" w:rsidRDefault="001C6205">
      <w:pPr>
        <w:pStyle w:val="a4"/>
        <w:overflowPunct w:val="0"/>
        <w:adjustRightInd w:val="0"/>
        <w:snapToGrid w:val="0"/>
        <w:spacing w:line="580" w:lineRule="exact"/>
        <w:ind w:firstLineChars="500" w:firstLine="1600"/>
        <w:rPr>
          <w:rFonts w:ascii="Times New Roman" w:eastAsia="仿宋_GB2312" w:hAnsi="Times New Roman" w:cs="仿宋_GB2312"/>
          <w:sz w:val="32"/>
          <w:szCs w:val="32"/>
        </w:rPr>
      </w:pPr>
      <w:r>
        <w:rPr>
          <w:rFonts w:ascii="Times New Roman" w:eastAsia="仿宋_GB2312" w:hAnsi="Times New Roman" w:cs="仿宋_GB2312" w:hint="eastAsia"/>
          <w:sz w:val="32"/>
          <w:szCs w:val="32"/>
        </w:rPr>
        <w:t>3.</w:t>
      </w:r>
      <w:r>
        <w:rPr>
          <w:rFonts w:ascii="Times New Roman" w:eastAsia="仿宋_GB2312" w:hAnsi="Times New Roman" w:cs="仿宋_GB2312" w:hint="eastAsia"/>
          <w:sz w:val="32"/>
          <w:szCs w:val="32"/>
        </w:rPr>
        <w:t>第六批专精特新“小巨人”企业推荐汇总表</w:t>
      </w:r>
    </w:p>
    <w:p w:rsidR="00D4357D" w:rsidRDefault="001C6205">
      <w:pPr>
        <w:pStyle w:val="a4"/>
        <w:overflowPunct w:val="0"/>
        <w:adjustRightInd w:val="0"/>
        <w:snapToGrid w:val="0"/>
        <w:spacing w:line="580" w:lineRule="exact"/>
        <w:ind w:firstLineChars="500" w:firstLine="1600"/>
        <w:rPr>
          <w:rFonts w:ascii="Times New Roman" w:eastAsia="仿宋_GB2312" w:hAnsi="Times New Roman" w:cs="仿宋_GB2312"/>
          <w:sz w:val="32"/>
          <w:szCs w:val="32"/>
        </w:rPr>
      </w:pPr>
      <w:r>
        <w:rPr>
          <w:rFonts w:ascii="Times New Roman" w:eastAsia="仿宋_GB2312" w:hAnsi="Times New Roman" w:cs="仿宋_GB2312" w:hint="eastAsia"/>
          <w:sz w:val="32"/>
          <w:szCs w:val="32"/>
        </w:rPr>
        <w:t>4.</w:t>
      </w:r>
      <w:r>
        <w:rPr>
          <w:rFonts w:ascii="Times New Roman" w:eastAsia="仿宋_GB2312" w:hAnsi="Times New Roman" w:cs="仿宋_GB2312" w:hint="eastAsia"/>
          <w:sz w:val="32"/>
          <w:szCs w:val="32"/>
        </w:rPr>
        <w:t>第三批专精特新“小巨人”企业复核情况汇总表</w:t>
      </w:r>
    </w:p>
    <w:p w:rsidR="00D4357D" w:rsidRDefault="001C6205">
      <w:pPr>
        <w:pStyle w:val="a4"/>
        <w:overflowPunct w:val="0"/>
        <w:adjustRightInd w:val="0"/>
        <w:snapToGrid w:val="0"/>
        <w:spacing w:line="580" w:lineRule="exact"/>
        <w:ind w:firstLineChars="500" w:firstLine="1600"/>
        <w:rPr>
          <w:rFonts w:ascii="Times New Roman" w:eastAsia="仿宋_GB2312" w:hAnsi="Times New Roman" w:cs="仿宋_GB2312"/>
          <w:sz w:val="32"/>
          <w:szCs w:val="32"/>
        </w:rPr>
      </w:pPr>
      <w:r>
        <w:rPr>
          <w:rFonts w:ascii="Times New Roman" w:eastAsia="仿宋_GB2312" w:hAnsi="Times New Roman" w:cs="仿宋_GB2312"/>
          <w:sz w:val="32"/>
          <w:szCs w:val="32"/>
        </w:rPr>
        <w:t>5</w:t>
      </w:r>
      <w:r>
        <w:rPr>
          <w:rFonts w:ascii="Times New Roman" w:eastAsia="仿宋_GB2312" w:hAnsi="Times New Roman" w:cs="仿宋_GB2312" w:hint="eastAsia"/>
          <w:sz w:val="32"/>
          <w:szCs w:val="32"/>
        </w:rPr>
        <w:t>.</w:t>
      </w:r>
      <w:r>
        <w:rPr>
          <w:rFonts w:ascii="Times New Roman" w:eastAsia="仿宋_GB2312" w:hAnsi="Times New Roman" w:cs="仿宋_GB2312"/>
          <w:sz w:val="32"/>
          <w:szCs w:val="32"/>
        </w:rPr>
        <w:t>佐证材料</w:t>
      </w:r>
      <w:r>
        <w:rPr>
          <w:rFonts w:ascii="Times New Roman" w:eastAsia="仿宋_GB2312" w:hAnsi="Times New Roman" w:cs="仿宋_GB2312" w:hint="eastAsia"/>
          <w:sz w:val="32"/>
          <w:szCs w:val="32"/>
        </w:rPr>
        <w:t>参考</w:t>
      </w:r>
      <w:r>
        <w:rPr>
          <w:rFonts w:ascii="Times New Roman" w:eastAsia="仿宋_GB2312" w:hAnsi="Times New Roman" w:cs="仿宋_GB2312"/>
          <w:sz w:val="32"/>
          <w:szCs w:val="32"/>
        </w:rPr>
        <w:t>目录</w:t>
      </w:r>
      <w:r>
        <w:rPr>
          <w:rFonts w:ascii="Times New Roman" w:eastAsia="仿宋_GB2312" w:hAnsi="Times New Roman" w:cs="仿宋_GB2312" w:hint="eastAsia"/>
          <w:sz w:val="32"/>
          <w:szCs w:val="32"/>
        </w:rPr>
        <w:t xml:space="preserve"> </w:t>
      </w:r>
    </w:p>
    <w:p w:rsidR="00D4357D" w:rsidRDefault="001C6205">
      <w:pPr>
        <w:spacing w:line="58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 xml:space="preserve">                 </w:t>
      </w:r>
      <w:bookmarkEnd w:id="1"/>
    </w:p>
    <w:p w:rsidR="00D4357D" w:rsidRDefault="001C6205">
      <w:pPr>
        <w:spacing w:line="580" w:lineRule="exact"/>
        <w:ind w:firstLineChars="1329" w:firstLine="4253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江苏省工业和信息化厅</w:t>
      </w:r>
    </w:p>
    <w:p w:rsidR="00D4357D" w:rsidRDefault="001C6205">
      <w:pPr>
        <w:spacing w:line="580" w:lineRule="exact"/>
        <w:ind w:firstLineChars="1461" w:firstLine="4675"/>
        <w:rPr>
          <w:rFonts w:ascii="Times New Roman" w:eastAsia="方正仿宋_GBK" w:hAnsi="Times New Roman"/>
          <w:sz w:val="32"/>
          <w:szCs w:val="32"/>
          <w:lang w:val="en"/>
        </w:rPr>
      </w:pPr>
      <w:bookmarkStart w:id="2" w:name="签发日期"/>
      <w:r>
        <w:rPr>
          <w:rFonts w:ascii="Times New Roman" w:eastAsia="方正仿宋_GBK" w:hAnsi="Times New Roman"/>
          <w:sz w:val="32"/>
          <w:szCs w:val="32"/>
          <w:lang w:val="en"/>
        </w:rPr>
        <w:t>2024</w:t>
      </w:r>
      <w:r>
        <w:rPr>
          <w:rFonts w:ascii="Times New Roman" w:eastAsia="方正仿宋_GBK" w:hAnsi="Times New Roman"/>
          <w:sz w:val="32"/>
          <w:szCs w:val="32"/>
          <w:lang w:val="en"/>
        </w:rPr>
        <w:t>年</w:t>
      </w:r>
      <w:r>
        <w:rPr>
          <w:rFonts w:ascii="Times New Roman" w:eastAsia="方正仿宋_GBK" w:hAnsi="Times New Roman"/>
          <w:sz w:val="32"/>
          <w:szCs w:val="32"/>
          <w:lang w:val="en"/>
        </w:rPr>
        <w:t>4</w:t>
      </w:r>
      <w:r>
        <w:rPr>
          <w:rFonts w:ascii="Times New Roman" w:eastAsia="方正仿宋_GBK" w:hAnsi="Times New Roman"/>
          <w:sz w:val="32"/>
          <w:szCs w:val="32"/>
          <w:lang w:val="en"/>
        </w:rPr>
        <w:t>月</w:t>
      </w:r>
      <w:r>
        <w:rPr>
          <w:rFonts w:ascii="Times New Roman" w:eastAsia="方正仿宋_GBK" w:hAnsi="Times New Roman"/>
          <w:sz w:val="32"/>
          <w:szCs w:val="32"/>
          <w:lang w:val="en"/>
        </w:rPr>
        <w:t>20</w:t>
      </w:r>
      <w:r>
        <w:rPr>
          <w:rFonts w:ascii="Times New Roman" w:eastAsia="方正仿宋_GBK" w:hAnsi="Times New Roman"/>
          <w:sz w:val="32"/>
          <w:szCs w:val="32"/>
          <w:lang w:val="en"/>
        </w:rPr>
        <w:t>日</w:t>
      </w:r>
    </w:p>
    <w:p w:rsidR="001C6205" w:rsidRDefault="001C6205">
      <w:pPr>
        <w:spacing w:line="580" w:lineRule="exact"/>
        <w:ind w:firstLineChars="1461" w:firstLine="4675"/>
        <w:rPr>
          <w:rFonts w:ascii="Times New Roman" w:eastAsia="方正仿宋_GBK" w:hAnsi="Times New Roman"/>
          <w:sz w:val="32"/>
          <w:szCs w:val="32"/>
          <w:lang w:val="en"/>
        </w:rPr>
      </w:pPr>
    </w:p>
    <w:bookmarkEnd w:id="2"/>
    <w:p w:rsidR="00D4357D" w:rsidRDefault="001C6205">
      <w:pPr>
        <w:adjustRightInd w:val="0"/>
        <w:snapToGrid w:val="0"/>
        <w:spacing w:line="600" w:lineRule="atLeast"/>
        <w:ind w:firstLineChars="105" w:firstLine="294"/>
        <w:outlineLvl w:val="0"/>
      </w:pPr>
      <w:r>
        <w:rPr>
          <w:rFonts w:ascii="Times New Roman" w:eastAsia="方正仿宋_GBK" w:hAnsi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margin">
                  <wp:posOffset>-8255</wp:posOffset>
                </wp:positionH>
                <wp:positionV relativeFrom="paragraph">
                  <wp:posOffset>22860</wp:posOffset>
                </wp:positionV>
                <wp:extent cx="5659120" cy="34290"/>
                <wp:effectExtent l="0" t="6350" r="17780" b="16510"/>
                <wp:wrapNone/>
                <wp:docPr id="4" name="直接连接符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658929" cy="345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966E5C7" id="直接连接符 4" o:spid="_x0000_s1026" style="position:absolute;left:0;text-align:left;flip:y;z-index:251662336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from="-.65pt,1.8pt" to="444.95pt,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" strokeweight="1pt">
                <w10:wrap anchorx="margin"/>
              </v:line>
            </w:pict>
          </mc:Fallback>
        </mc:AlternateContent>
      </w:r>
      <w:r>
        <w:rPr>
          <w:rFonts w:ascii="Times New Roman" w:eastAsia="方正仿宋_GBK" w:hAnsi="Times New Roman"/>
          <w:sz w:val="28"/>
          <w:szCs w:val="28"/>
        </w:rPr>
        <w:t>江苏省</w:t>
      </w:r>
      <w:proofErr w:type="gramStart"/>
      <w:r>
        <w:rPr>
          <w:rFonts w:ascii="Times New Roman" w:eastAsia="方正仿宋_GBK" w:hAnsi="Times New Roman"/>
          <w:sz w:val="28"/>
          <w:szCs w:val="28"/>
        </w:rPr>
        <w:t>工信厅办公室</w:t>
      </w:r>
      <w:proofErr w:type="gramEnd"/>
      <w:r>
        <w:rPr>
          <w:rFonts w:ascii="Times New Roman" w:eastAsia="方正仿宋_GBK" w:hAnsi="Times New Roman"/>
          <w:sz w:val="28"/>
          <w:szCs w:val="28"/>
        </w:rPr>
        <w:t xml:space="preserve">                   </w:t>
      </w:r>
      <w:r>
        <w:rPr>
          <w:rFonts w:ascii="Times New Roman" w:eastAsia="方正仿宋_GBK" w:hAnsi="Times New Roman" w:hint="eastAsia"/>
          <w:sz w:val="28"/>
          <w:szCs w:val="28"/>
        </w:rPr>
        <w:t xml:space="preserve"> </w:t>
      </w:r>
      <w:r>
        <w:rPr>
          <w:rFonts w:ascii="Times New Roman" w:eastAsia="方正仿宋_GBK" w:hAnsi="Times New Roman"/>
          <w:sz w:val="28"/>
          <w:szCs w:val="28"/>
        </w:rPr>
        <w:t xml:space="preserve">   </w:t>
      </w:r>
      <w:r>
        <w:rPr>
          <w:rFonts w:ascii="Times New Roman" w:eastAsia="方正仿宋_GBK" w:hAnsi="Times New Roman" w:hint="eastAsia"/>
          <w:sz w:val="28"/>
          <w:szCs w:val="28"/>
        </w:rPr>
        <w:t>2024</w:t>
      </w:r>
      <w:r>
        <w:rPr>
          <w:rFonts w:ascii="Times New Roman" w:eastAsia="方正仿宋_GBK" w:hAnsi="Times New Roman" w:hint="eastAsia"/>
          <w:sz w:val="28"/>
          <w:szCs w:val="28"/>
        </w:rPr>
        <w:t>年</w:t>
      </w:r>
      <w:r>
        <w:rPr>
          <w:rFonts w:ascii="Times New Roman" w:eastAsia="方正仿宋_GBK" w:hAnsi="Times New Roman" w:hint="eastAsia"/>
          <w:sz w:val="28"/>
          <w:szCs w:val="28"/>
        </w:rPr>
        <w:t>4</w:t>
      </w:r>
      <w:r>
        <w:rPr>
          <w:rFonts w:ascii="Times New Roman" w:eastAsia="方正仿宋_GBK" w:hAnsi="Times New Roman" w:hint="eastAsia"/>
          <w:sz w:val="28"/>
          <w:szCs w:val="28"/>
        </w:rPr>
        <w:t>月</w:t>
      </w:r>
      <w:r>
        <w:rPr>
          <w:rFonts w:ascii="Times New Roman" w:eastAsia="方正仿宋_GBK" w:hAnsi="Times New Roman" w:hint="eastAsia"/>
          <w:sz w:val="28"/>
          <w:szCs w:val="28"/>
        </w:rPr>
        <w:t>22</w:t>
      </w:r>
      <w:r>
        <w:rPr>
          <w:rFonts w:ascii="Times New Roman" w:eastAsia="方正仿宋_GBK" w:hAnsi="Times New Roman" w:hint="eastAsia"/>
          <w:sz w:val="28"/>
          <w:szCs w:val="28"/>
        </w:rPr>
        <w:t>日</w:t>
      </w:r>
      <w:r>
        <w:rPr>
          <w:rFonts w:ascii="Times New Roman" w:eastAsia="方正仿宋_GBK" w:hAnsi="Times New Roman"/>
          <w:sz w:val="28"/>
          <w:szCs w:val="28"/>
        </w:rPr>
        <w:t>印发</w:t>
      </w:r>
      <w:r>
        <w:rPr>
          <w:rFonts w:ascii="Times New Roman" w:eastAsia="方正仿宋_GBK" w:hAnsi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margin">
                  <wp:posOffset>-7620</wp:posOffset>
                </wp:positionH>
                <wp:positionV relativeFrom="paragraph">
                  <wp:posOffset>432435</wp:posOffset>
                </wp:positionV>
                <wp:extent cx="5660390" cy="26035"/>
                <wp:effectExtent l="0" t="6350" r="16510" b="24765"/>
                <wp:wrapNone/>
                <wp:docPr id="2" name="直接连接符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660534" cy="2625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9664FFF" id="直接连接符 2" o:spid="_x0000_s1026" style="position:absolute;left:0;text-align:left;flip:y;z-index:251660288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from="-.6pt,34.05pt" to="445.1pt,3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" strokeweight="1pt">
                <w10:wrap anchorx="margin"/>
              </v:line>
            </w:pict>
          </mc:Fallback>
        </mc:AlternateContent>
      </w:r>
    </w:p>
    <w:sectPr w:rsidR="00D4357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001" w:right="1474" w:bottom="1984" w:left="1474" w:header="851" w:footer="1134" w:gutter="0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4357D" w:rsidRDefault="001C6205">
      <w:pPr>
        <w:spacing w:line="240" w:lineRule="auto"/>
        <w:ind w:firstLine="420"/>
      </w:pPr>
      <w:r>
        <w:separator/>
      </w:r>
    </w:p>
  </w:endnote>
  <w:endnote w:type="continuationSeparator" w:id="0">
    <w:p w:rsidR="00D4357D" w:rsidRDefault="001C6205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altName w:val="微软雅黑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357D" w:rsidRDefault="001C6205">
    <w:pPr>
      <w:pStyle w:val="a7"/>
      <w:spacing w:beforeLines="50" w:before="120"/>
      <w:jc w:val="both"/>
    </w:pPr>
    <w:r>
      <w:rPr>
        <w:rFonts w:hint="eastAsia"/>
        <w:kern w:val="0"/>
        <w:sz w:val="28"/>
        <w:szCs w:val="28"/>
      </w:rPr>
      <w:t xml:space="preserve">  </w:t>
    </w: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 w:rsidR="00912179">
      <w:rPr>
        <w:noProof/>
        <w:kern w:val="0"/>
        <w:sz w:val="28"/>
        <w:szCs w:val="28"/>
      </w:rPr>
      <w:t>4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357D" w:rsidRDefault="001C6205">
    <w:pPr>
      <w:pStyle w:val="a7"/>
      <w:ind w:rightChars="80" w:right="168"/>
      <w:jc w:val="right"/>
      <w:rPr>
        <w:sz w:val="28"/>
        <w:szCs w:val="28"/>
      </w:rPr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 w:rsidR="00912179">
      <w:rPr>
        <w:noProof/>
        <w:kern w:val="0"/>
        <w:sz w:val="28"/>
        <w:szCs w:val="28"/>
      </w:rPr>
      <w:t>3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  <w:r>
      <w:rPr>
        <w:rFonts w:hint="eastAsia"/>
        <w:kern w:val="0"/>
        <w:sz w:val="28"/>
        <w:szCs w:val="28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357D" w:rsidRDefault="001C6205">
    <w:pPr>
      <w:pStyle w:val="a7"/>
      <w:ind w:firstLineChars="150" w:firstLine="420"/>
      <w:jc w:val="right"/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4357D" w:rsidRDefault="001C6205">
      <w:pPr>
        <w:spacing w:line="240" w:lineRule="auto"/>
        <w:ind w:firstLine="420"/>
      </w:pPr>
      <w:r>
        <w:separator/>
      </w:r>
    </w:p>
  </w:footnote>
  <w:footnote w:type="continuationSeparator" w:id="0">
    <w:p w:rsidR="00D4357D" w:rsidRDefault="001C6205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357D" w:rsidRDefault="00D4357D">
    <w:pPr>
      <w:pStyle w:val="a8"/>
      <w:pBdr>
        <w:bottom w:val="none" w:sz="0" w:space="0" w:color="auto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357D" w:rsidRDefault="00D4357D">
    <w:pPr>
      <w:pStyle w:val="a8"/>
      <w:pBdr>
        <w:bottom w:val="none" w:sz="0" w:space="0" w:color="auto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357D" w:rsidRDefault="00D4357D">
    <w:pPr>
      <w:pStyle w:val="a8"/>
      <w:pBdr>
        <w:bottom w:val="none" w:sz="0" w:space="0" w:color="auto"/>
      </w:pBdr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9"/>
  <w:embedSystemFonts/>
  <w:bordersDoNotSurroundHeader/>
  <w:bordersDoNotSurroundFooter/>
  <w:proofState w:spelling="clean" w:grammar="clean"/>
  <w:defaultTabStop w:val="420"/>
  <w:evenAndOddHeaders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DA770B"/>
    <w:rsid w:val="7EDA770B"/>
    <w:rsid w:val="DF9CA6BF"/>
    <w:rsid w:val="F6A7AFBA"/>
    <w:rsid w:val="F7EF24A5"/>
    <w:rsid w:val="FA7D7CD0"/>
    <w:rsid w:val="FD3F3FB3"/>
    <w:rsid w:val="FF356F1B"/>
    <w:rsid w:val="FFAFF476"/>
    <w:rsid w:val="FFFF6645"/>
    <w:rsid w:val="001C6205"/>
    <w:rsid w:val="00912179"/>
    <w:rsid w:val="009B1E09"/>
    <w:rsid w:val="00D4357D"/>
    <w:rsid w:val="397FC26D"/>
    <w:rsid w:val="57EF7EAA"/>
    <w:rsid w:val="5BDE1071"/>
    <w:rsid w:val="5DF7442D"/>
    <w:rsid w:val="676F0B23"/>
    <w:rsid w:val="6DC7C7C3"/>
    <w:rsid w:val="6DDF4948"/>
    <w:rsid w:val="72BF7A14"/>
    <w:rsid w:val="73CE9428"/>
    <w:rsid w:val="7AFFE793"/>
    <w:rsid w:val="7EDA770B"/>
    <w:rsid w:val="7EFEF736"/>
    <w:rsid w:val="7EFF8D25"/>
    <w:rsid w:val="7F9BE0C6"/>
    <w:rsid w:val="C6F23BAB"/>
    <w:rsid w:val="CCF776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  <w15:docId w15:val="{5FB2E0F1-73FE-4018-BCEE-0AEAB318C7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 w:qFormat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nhideWhenUsed="1" w:qFormat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kern w:val="2"/>
      <w:sz w:val="21"/>
      <w:szCs w:val="24"/>
    </w:rPr>
  </w:style>
  <w:style w:type="paragraph" w:styleId="1">
    <w:name w:val="heading 1"/>
    <w:basedOn w:val="a"/>
    <w:next w:val="a"/>
    <w:link w:val="1Char"/>
    <w:uiPriority w:val="9"/>
    <w:qFormat/>
    <w:pPr>
      <w:widowControl/>
      <w:spacing w:before="100" w:beforeAutospacing="1" w:after="100" w:afterAutospacing="1" w:line="240" w:lineRule="auto"/>
      <w:ind w:firstLineChars="0" w:firstLine="0"/>
      <w:jc w:val="left"/>
      <w:outlineLvl w:val="0"/>
    </w:pPr>
    <w:rPr>
      <w:rFonts w:ascii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Char"/>
    <w:uiPriority w:val="99"/>
    <w:semiHidden/>
    <w:unhideWhenUsed/>
    <w:qFormat/>
    <w:pPr>
      <w:spacing w:line="240" w:lineRule="auto"/>
      <w:ind w:firstLineChars="0" w:firstLine="0"/>
      <w:jc w:val="left"/>
    </w:pPr>
    <w:rPr>
      <w:rFonts w:asciiTheme="minorHAnsi" w:eastAsiaTheme="minorEastAsia" w:hAnsiTheme="minorHAnsi" w:cstheme="minorBidi"/>
      <w:szCs w:val="22"/>
    </w:rPr>
  </w:style>
  <w:style w:type="paragraph" w:styleId="a4">
    <w:name w:val="Plain Text"/>
    <w:basedOn w:val="a"/>
    <w:link w:val="Char0"/>
    <w:uiPriority w:val="99"/>
    <w:unhideWhenUsed/>
    <w:qFormat/>
    <w:pPr>
      <w:spacing w:line="240" w:lineRule="auto"/>
      <w:ind w:firstLineChars="0" w:firstLine="0"/>
    </w:pPr>
    <w:rPr>
      <w:rFonts w:ascii="宋体" w:hAnsi="Courier New" w:cs="Courier New"/>
      <w:szCs w:val="21"/>
    </w:rPr>
  </w:style>
  <w:style w:type="paragraph" w:styleId="a5">
    <w:name w:val="endnote text"/>
    <w:basedOn w:val="a"/>
    <w:link w:val="Char1"/>
    <w:uiPriority w:val="99"/>
    <w:semiHidden/>
    <w:unhideWhenUsed/>
    <w:qFormat/>
    <w:pPr>
      <w:snapToGrid w:val="0"/>
      <w:spacing w:line="240" w:lineRule="auto"/>
      <w:ind w:firstLineChars="0" w:firstLine="0"/>
      <w:jc w:val="left"/>
    </w:pPr>
    <w:rPr>
      <w:rFonts w:asciiTheme="minorHAnsi" w:eastAsiaTheme="minorEastAsia" w:hAnsiTheme="minorHAnsi" w:cstheme="minorBidi"/>
      <w:szCs w:val="22"/>
    </w:rPr>
  </w:style>
  <w:style w:type="paragraph" w:styleId="a6">
    <w:name w:val="Balloon Text"/>
    <w:basedOn w:val="a"/>
    <w:link w:val="Char2"/>
    <w:uiPriority w:val="99"/>
    <w:unhideWhenUsed/>
    <w:qFormat/>
    <w:pPr>
      <w:spacing w:line="240" w:lineRule="auto"/>
      <w:ind w:firstLineChars="0" w:firstLine="0"/>
    </w:pPr>
    <w:rPr>
      <w:rFonts w:asciiTheme="minorHAnsi" w:eastAsiaTheme="minorEastAsia" w:hAnsiTheme="minorHAnsi" w:cstheme="minorBidi"/>
      <w:sz w:val="18"/>
      <w:szCs w:val="18"/>
    </w:rPr>
  </w:style>
  <w:style w:type="paragraph" w:styleId="a7">
    <w:name w:val="footer"/>
    <w:basedOn w:val="a"/>
    <w:link w:val="Char3"/>
    <w:uiPriority w:val="99"/>
    <w:unhideWhenUsed/>
    <w:qFormat/>
    <w:pPr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="Times New Roman" w:eastAsia="仿宋_GB2312" w:hAnsi="Times New Roman"/>
      <w:sz w:val="18"/>
      <w:szCs w:val="18"/>
    </w:rPr>
  </w:style>
  <w:style w:type="paragraph" w:styleId="a8">
    <w:name w:val="header"/>
    <w:basedOn w:val="a"/>
    <w:link w:val="Char4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cstheme="minorBidi"/>
      <w:sz w:val="18"/>
      <w:szCs w:val="18"/>
    </w:rPr>
  </w:style>
  <w:style w:type="paragraph" w:styleId="a9">
    <w:name w:val="annotation subject"/>
    <w:basedOn w:val="a3"/>
    <w:next w:val="a3"/>
    <w:link w:val="Char5"/>
    <w:uiPriority w:val="99"/>
    <w:semiHidden/>
    <w:unhideWhenUsed/>
    <w:qFormat/>
    <w:rPr>
      <w:b/>
      <w:bCs/>
    </w:rPr>
  </w:style>
  <w:style w:type="character" w:styleId="aa">
    <w:name w:val="Strong"/>
    <w:basedOn w:val="a0"/>
    <w:uiPriority w:val="22"/>
    <w:qFormat/>
    <w:rPr>
      <w:rFonts w:asciiTheme="minorHAnsi" w:eastAsiaTheme="minorEastAsia" w:hAnsiTheme="minorHAnsi" w:cstheme="minorBidi"/>
      <w:b/>
      <w:bCs/>
    </w:rPr>
  </w:style>
  <w:style w:type="character" w:styleId="ab">
    <w:name w:val="endnote reference"/>
    <w:basedOn w:val="a0"/>
    <w:uiPriority w:val="99"/>
    <w:semiHidden/>
    <w:unhideWhenUsed/>
    <w:qFormat/>
    <w:rPr>
      <w:rFonts w:asciiTheme="minorHAnsi" w:eastAsiaTheme="minorEastAsia" w:hAnsiTheme="minorHAnsi" w:cstheme="minorBidi"/>
      <w:vertAlign w:val="superscript"/>
    </w:rPr>
  </w:style>
  <w:style w:type="character" w:styleId="ac">
    <w:name w:val="Hyperlink"/>
    <w:basedOn w:val="a0"/>
    <w:uiPriority w:val="99"/>
    <w:unhideWhenUsed/>
    <w:qFormat/>
    <w:rPr>
      <w:rFonts w:asciiTheme="minorHAnsi" w:eastAsiaTheme="minorEastAsia" w:hAnsiTheme="minorHAnsi" w:cstheme="minorBidi"/>
      <w:color w:val="0563C1" w:themeColor="hyperlink"/>
      <w:u w:val="single"/>
    </w:rPr>
  </w:style>
  <w:style w:type="character" w:styleId="ad">
    <w:name w:val="annotation reference"/>
    <w:basedOn w:val="a0"/>
    <w:uiPriority w:val="99"/>
    <w:semiHidden/>
    <w:unhideWhenUsed/>
    <w:qFormat/>
    <w:rPr>
      <w:rFonts w:asciiTheme="minorHAnsi" w:eastAsiaTheme="minorEastAsia" w:hAnsiTheme="minorHAnsi" w:cstheme="minorBidi"/>
      <w:sz w:val="21"/>
      <w:szCs w:val="21"/>
    </w:rPr>
  </w:style>
  <w:style w:type="character" w:customStyle="1" w:styleId="Char4">
    <w:name w:val="页眉 Char"/>
    <w:basedOn w:val="a0"/>
    <w:link w:val="a8"/>
    <w:uiPriority w:val="99"/>
    <w:qFormat/>
    <w:rPr>
      <w:rFonts w:asciiTheme="minorHAnsi" w:eastAsiaTheme="minorEastAsia" w:hAnsiTheme="minorHAnsi" w:cstheme="minorBidi"/>
      <w:sz w:val="18"/>
      <w:szCs w:val="18"/>
    </w:rPr>
  </w:style>
  <w:style w:type="character" w:customStyle="1" w:styleId="Char3">
    <w:name w:val="页脚 Char"/>
    <w:basedOn w:val="a0"/>
    <w:link w:val="a7"/>
    <w:uiPriority w:val="99"/>
    <w:qFormat/>
    <w:rPr>
      <w:rFonts w:ascii="Times New Roman" w:eastAsia="仿宋_GB2312" w:hAnsi="Times New Roman" w:cstheme="minorBidi"/>
      <w:sz w:val="18"/>
      <w:szCs w:val="18"/>
    </w:rPr>
  </w:style>
  <w:style w:type="character" w:customStyle="1" w:styleId="Char0">
    <w:name w:val="纯文本 Char"/>
    <w:basedOn w:val="a0"/>
    <w:link w:val="a4"/>
    <w:uiPriority w:val="99"/>
    <w:qFormat/>
    <w:rPr>
      <w:rFonts w:ascii="宋体" w:eastAsia="宋体" w:hAnsi="Courier New" w:cs="Courier New"/>
      <w:szCs w:val="21"/>
    </w:rPr>
  </w:style>
  <w:style w:type="character" w:customStyle="1" w:styleId="Char2">
    <w:name w:val="批注框文本 Char"/>
    <w:basedOn w:val="a0"/>
    <w:link w:val="a6"/>
    <w:uiPriority w:val="99"/>
    <w:semiHidden/>
    <w:qFormat/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尾注文本 Char"/>
    <w:basedOn w:val="a0"/>
    <w:link w:val="a5"/>
    <w:uiPriority w:val="99"/>
    <w:semiHidden/>
    <w:qFormat/>
    <w:rPr>
      <w:rFonts w:asciiTheme="minorHAnsi" w:eastAsiaTheme="minorEastAsia" w:hAnsiTheme="minorHAnsi" w:cstheme="minorBidi"/>
    </w:rPr>
  </w:style>
  <w:style w:type="character" w:customStyle="1" w:styleId="Char">
    <w:name w:val="批注文字 Char"/>
    <w:basedOn w:val="a0"/>
    <w:link w:val="a3"/>
    <w:uiPriority w:val="99"/>
    <w:semiHidden/>
    <w:qFormat/>
    <w:rPr>
      <w:rFonts w:asciiTheme="minorHAnsi" w:eastAsiaTheme="minorEastAsia" w:hAnsiTheme="minorHAnsi" w:cstheme="minorBidi"/>
    </w:rPr>
  </w:style>
  <w:style w:type="character" w:customStyle="1" w:styleId="Char5">
    <w:name w:val="批注主题 Char"/>
    <w:basedOn w:val="Char"/>
    <w:link w:val="a9"/>
    <w:uiPriority w:val="99"/>
    <w:semiHidden/>
    <w:qFormat/>
    <w:rPr>
      <w:rFonts w:asciiTheme="minorHAnsi" w:eastAsiaTheme="minorEastAsia" w:hAnsiTheme="minorHAnsi" w:cstheme="minorBidi"/>
      <w:b/>
      <w:bCs/>
    </w:rPr>
  </w:style>
  <w:style w:type="character" w:customStyle="1" w:styleId="1Char">
    <w:name w:val="标题 1 Char"/>
    <w:basedOn w:val="a0"/>
    <w:link w:val="1"/>
    <w:uiPriority w:val="9"/>
    <w:qFormat/>
    <w:rPr>
      <w:rFonts w:ascii="宋体" w:eastAsia="宋体" w:hAnsi="宋体" w:cs="宋体"/>
      <w:b/>
      <w:bCs/>
      <w:kern w:val="36"/>
      <w:sz w:val="48"/>
      <w:szCs w:val="48"/>
    </w:rPr>
  </w:style>
  <w:style w:type="paragraph" w:styleId="ae">
    <w:name w:val="Date"/>
    <w:basedOn w:val="a"/>
    <w:next w:val="a"/>
    <w:link w:val="Char6"/>
    <w:uiPriority w:val="99"/>
    <w:semiHidden/>
    <w:unhideWhenUsed/>
    <w:rsid w:val="001C6205"/>
    <w:pPr>
      <w:ind w:leftChars="2500" w:left="100"/>
    </w:pPr>
  </w:style>
  <w:style w:type="character" w:customStyle="1" w:styleId="Char6">
    <w:name w:val="日期 Char"/>
    <w:basedOn w:val="a0"/>
    <w:link w:val="ae"/>
    <w:uiPriority w:val="99"/>
    <w:semiHidden/>
    <w:rsid w:val="001C6205"/>
    <w:rPr>
      <w:rFonts w:ascii="Arial" w:eastAsia="宋体" w:hAnsi="Arial" w:cs="Times New Roman"/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4271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www.miit.gov.cn/cms_files/filemanager/1226211233/attach/20226/fabee43dd09548e4a716def2437b3d11.wps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1371</Words>
  <Characters>490</Characters>
  <Application>Microsoft Office Word</Application>
  <DocSecurity>0</DocSecurity>
  <Lines>4</Lines>
  <Paragraphs>3</Paragraphs>
  <ScaleCrop>false</ScaleCrop>
  <Company>Microsoft</Company>
  <LinksUpToDate>false</LinksUpToDate>
  <CharactersWithSpaces>1858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苏工信〔2022〕号              签发人：</dc:title>
  <dc:creator>Austin S</dc:creator>
  <cp:lastModifiedBy>PC</cp:lastModifiedBy>
  <cp:revision>4</cp:revision>
  <cp:lastPrinted>2024-04-23T16:51:00Z</cp:lastPrinted>
  <dcterms:created xsi:type="dcterms:W3CDTF">2024-04-22T03:06:00Z</dcterms:created>
  <dcterms:modified xsi:type="dcterms:W3CDTF">2024-04-22T03:08:00Z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