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555FD3">
      <w:pPr>
        <w:keepNext/>
        <w:keepLines/>
        <w:spacing w:line="660" w:lineRule="exact"/>
        <w:jc w:val="left"/>
        <w:outlineLvl w:val="0"/>
        <w:rPr>
          <w:rFonts w:ascii="Times New Roman" w:hAnsi="Times New Roman" w:eastAsia="方正黑体_GBK" w:cs="Times New Roman"/>
          <w:spacing w:val="-10"/>
          <w:sz w:val="32"/>
          <w:szCs w:val="32"/>
        </w:rPr>
      </w:pPr>
      <w:r>
        <w:rPr>
          <w:rFonts w:ascii="Times New Roman" w:hAnsi="Times New Roman" w:eastAsia="方正黑体_GBK" w:cs="Times New Roman"/>
          <w:spacing w:val="-10"/>
          <w:sz w:val="32"/>
          <w:szCs w:val="32"/>
        </w:rPr>
        <w:t>附件7</w:t>
      </w:r>
    </w:p>
    <w:p w14:paraId="09097474">
      <w:pPr>
        <w:keepNext/>
        <w:keepLines/>
        <w:spacing w:line="660" w:lineRule="exact"/>
        <w:jc w:val="center"/>
        <w:outlineLvl w:val="0"/>
        <w:rPr>
          <w:rFonts w:ascii="Calibri" w:hAnsi="Calibri" w:eastAsia="方正小标宋_GBK" w:cs="Times New Roman"/>
          <w:bCs/>
          <w:kern w:val="44"/>
          <w:sz w:val="36"/>
          <w:szCs w:val="36"/>
        </w:rPr>
      </w:pPr>
      <w:bookmarkStart w:id="0" w:name="_GoBack"/>
      <w:r>
        <w:rPr>
          <w:rFonts w:hint="eastAsia" w:ascii="Calibri" w:hAnsi="Calibri" w:eastAsia="方正小标宋_GBK" w:cs="Times New Roman"/>
          <w:bCs/>
          <w:kern w:val="44"/>
          <w:sz w:val="36"/>
          <w:szCs w:val="36"/>
        </w:rPr>
        <w:t>江苏省先进级智能工厂现场</w:t>
      </w:r>
      <w:r>
        <w:rPr>
          <w:rFonts w:ascii="Calibri" w:hAnsi="Calibri" w:eastAsia="方正小标宋_GBK" w:cs="Times New Roman"/>
          <w:bCs/>
          <w:kern w:val="44"/>
          <w:sz w:val="36"/>
          <w:szCs w:val="36"/>
        </w:rPr>
        <w:t>核查表</w:t>
      </w:r>
      <w:bookmarkEnd w:id="0"/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4"/>
        <w:gridCol w:w="1755"/>
        <w:gridCol w:w="2535"/>
        <w:gridCol w:w="1661"/>
        <w:gridCol w:w="1661"/>
      </w:tblGrid>
      <w:tr w14:paraId="03B94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39" w:type="dxa"/>
            <w:gridSpan w:val="2"/>
            <w:vAlign w:val="center"/>
          </w:tcPr>
          <w:p w14:paraId="1B51123E">
            <w:pPr>
              <w:spacing w:line="400" w:lineRule="exact"/>
              <w:jc w:val="center"/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地区</w:t>
            </w:r>
          </w:p>
        </w:tc>
        <w:tc>
          <w:tcPr>
            <w:tcW w:w="5857" w:type="dxa"/>
            <w:gridSpan w:val="3"/>
          </w:tcPr>
          <w:p w14:paraId="66EEFEF3">
            <w:pPr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</w:p>
        </w:tc>
      </w:tr>
      <w:tr w14:paraId="0A84B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39" w:type="dxa"/>
            <w:gridSpan w:val="2"/>
            <w:vAlign w:val="center"/>
          </w:tcPr>
          <w:p w14:paraId="5D4CC82F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2"/>
              </w:rPr>
            </w:pP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企业</w:t>
            </w: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</w:rPr>
              <w:t>名称</w:t>
            </w:r>
          </w:p>
        </w:tc>
        <w:tc>
          <w:tcPr>
            <w:tcW w:w="5857" w:type="dxa"/>
            <w:gridSpan w:val="3"/>
          </w:tcPr>
          <w:p w14:paraId="7A9D68F6">
            <w:pPr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</w:p>
        </w:tc>
      </w:tr>
      <w:tr w14:paraId="38131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39" w:type="dxa"/>
            <w:gridSpan w:val="2"/>
            <w:vAlign w:val="center"/>
          </w:tcPr>
          <w:p w14:paraId="29101745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 w:val="24"/>
                <w:szCs w:val="22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</w:rPr>
              <w:t>项目</w:t>
            </w:r>
            <w:r>
              <w:rPr>
                <w:rFonts w:ascii="Times New Roman" w:hAnsi="Times New Roman" w:eastAsia="方正黑体_GBK" w:cs="Times New Roman"/>
                <w:sz w:val="24"/>
                <w:szCs w:val="24"/>
              </w:rPr>
              <w:t>名称</w:t>
            </w:r>
          </w:p>
        </w:tc>
        <w:tc>
          <w:tcPr>
            <w:tcW w:w="5857" w:type="dxa"/>
            <w:gridSpan w:val="3"/>
          </w:tcPr>
          <w:p w14:paraId="1D37F7E0">
            <w:pPr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</w:p>
        </w:tc>
      </w:tr>
      <w:tr w14:paraId="42ED3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4974" w:type="dxa"/>
            <w:gridSpan w:val="3"/>
          </w:tcPr>
          <w:p w14:paraId="5EE524A0">
            <w:pPr>
              <w:jc w:val="center"/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</w:rPr>
              <w:t>申报书涉及的场景是否属实（不少于15个）</w:t>
            </w:r>
          </w:p>
        </w:tc>
        <w:tc>
          <w:tcPr>
            <w:tcW w:w="1661" w:type="dxa"/>
          </w:tcPr>
          <w:p w14:paraId="53E51235">
            <w:pPr>
              <w:jc w:val="center"/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</w:rPr>
              <w:t>是</w:t>
            </w:r>
          </w:p>
        </w:tc>
        <w:tc>
          <w:tcPr>
            <w:tcW w:w="1661" w:type="dxa"/>
          </w:tcPr>
          <w:p w14:paraId="31851A32">
            <w:pPr>
              <w:jc w:val="center"/>
              <w:rPr>
                <w:rFonts w:ascii="Times New Roman" w:hAnsi="Times New Roman" w:eastAsia="方正黑体_GBK" w:cs="Times New Roman"/>
                <w:sz w:val="24"/>
                <w:szCs w:val="22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</w:rPr>
              <w:t>否</w:t>
            </w:r>
          </w:p>
        </w:tc>
      </w:tr>
      <w:tr w14:paraId="55DC7B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1D7BFAFE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</w:t>
            </w:r>
          </w:p>
        </w:tc>
        <w:tc>
          <w:tcPr>
            <w:tcW w:w="1755" w:type="dxa"/>
            <w:vMerge w:val="restart"/>
            <w:vAlign w:val="center"/>
          </w:tcPr>
          <w:p w14:paraId="35FDC954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工厂建设</w:t>
            </w:r>
          </w:p>
        </w:tc>
        <w:tc>
          <w:tcPr>
            <w:tcW w:w="2535" w:type="dxa"/>
            <w:vAlign w:val="center"/>
          </w:tcPr>
          <w:p w14:paraId="03845447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工厂数字化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规划设计</w:t>
            </w:r>
          </w:p>
        </w:tc>
        <w:tc>
          <w:tcPr>
            <w:tcW w:w="1661" w:type="dxa"/>
          </w:tcPr>
          <w:p w14:paraId="093CA077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30532ED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BC64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4FEC2273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</w:t>
            </w:r>
          </w:p>
        </w:tc>
        <w:tc>
          <w:tcPr>
            <w:tcW w:w="1755" w:type="dxa"/>
            <w:vMerge w:val="continue"/>
            <w:vAlign w:val="center"/>
          </w:tcPr>
          <w:p w14:paraId="610B2F96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23FE755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数字基础设施建设</w:t>
            </w:r>
          </w:p>
        </w:tc>
        <w:tc>
          <w:tcPr>
            <w:tcW w:w="1661" w:type="dxa"/>
          </w:tcPr>
          <w:p w14:paraId="1656FF40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434F143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18070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3EE280F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</w:t>
            </w:r>
          </w:p>
        </w:tc>
        <w:tc>
          <w:tcPr>
            <w:tcW w:w="1755" w:type="dxa"/>
            <w:vMerge w:val="continue"/>
            <w:vAlign w:val="center"/>
          </w:tcPr>
          <w:p w14:paraId="7734A692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6890C164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数字孪生工厂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  <w:t>构建</w:t>
            </w:r>
          </w:p>
        </w:tc>
        <w:tc>
          <w:tcPr>
            <w:tcW w:w="1661" w:type="dxa"/>
          </w:tcPr>
          <w:p w14:paraId="3804B66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D2BF6A9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610B1C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12695A6B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4</w:t>
            </w:r>
          </w:p>
        </w:tc>
        <w:tc>
          <w:tcPr>
            <w:tcW w:w="1755" w:type="dxa"/>
            <w:vMerge w:val="restart"/>
            <w:vAlign w:val="center"/>
          </w:tcPr>
          <w:p w14:paraId="4481C31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产品研发</w:t>
            </w:r>
          </w:p>
        </w:tc>
        <w:tc>
          <w:tcPr>
            <w:tcW w:w="2535" w:type="dxa"/>
            <w:vAlign w:val="center"/>
          </w:tcPr>
          <w:p w14:paraId="0A761389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产品数字化设计</w:t>
            </w:r>
          </w:p>
        </w:tc>
        <w:tc>
          <w:tcPr>
            <w:tcW w:w="1661" w:type="dxa"/>
          </w:tcPr>
          <w:p w14:paraId="7B7499D6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9F9CC3D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0F14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99BBCAE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5</w:t>
            </w:r>
          </w:p>
        </w:tc>
        <w:tc>
          <w:tcPr>
            <w:tcW w:w="1755" w:type="dxa"/>
            <w:vMerge w:val="continue"/>
            <w:vAlign w:val="center"/>
          </w:tcPr>
          <w:p w14:paraId="145198AA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028C594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产品虚拟验证</w:t>
            </w:r>
          </w:p>
        </w:tc>
        <w:tc>
          <w:tcPr>
            <w:tcW w:w="1661" w:type="dxa"/>
          </w:tcPr>
          <w:p w14:paraId="34217DCC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00672B75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1FC4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E5627AA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6</w:t>
            </w:r>
          </w:p>
        </w:tc>
        <w:tc>
          <w:tcPr>
            <w:tcW w:w="1755" w:type="dxa"/>
            <w:vMerge w:val="restart"/>
            <w:vAlign w:val="center"/>
          </w:tcPr>
          <w:p w14:paraId="4B2BBA45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工艺设计</w:t>
            </w:r>
          </w:p>
        </w:tc>
        <w:tc>
          <w:tcPr>
            <w:tcW w:w="2535" w:type="dxa"/>
            <w:vAlign w:val="center"/>
          </w:tcPr>
          <w:p w14:paraId="5BFEC2A0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工艺数字化设计</w:t>
            </w:r>
          </w:p>
        </w:tc>
        <w:tc>
          <w:tcPr>
            <w:tcW w:w="1661" w:type="dxa"/>
          </w:tcPr>
          <w:p w14:paraId="7FB35AE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64F760C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6BDDA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121BCD31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7</w:t>
            </w:r>
          </w:p>
        </w:tc>
        <w:tc>
          <w:tcPr>
            <w:tcW w:w="1755" w:type="dxa"/>
            <w:vMerge w:val="continue"/>
            <w:vAlign w:val="center"/>
          </w:tcPr>
          <w:p w14:paraId="244FE344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5B5BA9A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制造工程优化</w:t>
            </w:r>
          </w:p>
        </w:tc>
        <w:tc>
          <w:tcPr>
            <w:tcW w:w="1661" w:type="dxa"/>
          </w:tcPr>
          <w:p w14:paraId="5B34A547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676C60AD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D974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4FC6619F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8</w:t>
            </w:r>
          </w:p>
        </w:tc>
        <w:tc>
          <w:tcPr>
            <w:tcW w:w="1755" w:type="dxa"/>
            <w:vMerge w:val="restart"/>
            <w:vAlign w:val="center"/>
          </w:tcPr>
          <w:p w14:paraId="75CF41E3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生产管理</w:t>
            </w:r>
          </w:p>
        </w:tc>
        <w:tc>
          <w:tcPr>
            <w:tcW w:w="2535" w:type="dxa"/>
            <w:vAlign w:val="center"/>
          </w:tcPr>
          <w:p w14:paraId="794598C6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生产计划优化</w:t>
            </w:r>
          </w:p>
        </w:tc>
        <w:tc>
          <w:tcPr>
            <w:tcW w:w="1661" w:type="dxa"/>
          </w:tcPr>
          <w:p w14:paraId="0AAB3CBE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6117FA7A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3393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1EC2A31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9</w:t>
            </w:r>
          </w:p>
        </w:tc>
        <w:tc>
          <w:tcPr>
            <w:tcW w:w="1755" w:type="dxa"/>
            <w:vMerge w:val="continue"/>
            <w:vAlign w:val="center"/>
          </w:tcPr>
          <w:p w14:paraId="011F01CB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0F1ABAF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车间智能排产</w:t>
            </w:r>
          </w:p>
        </w:tc>
        <w:tc>
          <w:tcPr>
            <w:tcW w:w="1661" w:type="dxa"/>
          </w:tcPr>
          <w:p w14:paraId="1E1945F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093F9849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B9C1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E837D22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10</w:t>
            </w:r>
          </w:p>
        </w:tc>
        <w:tc>
          <w:tcPr>
            <w:tcW w:w="1755" w:type="dxa"/>
            <w:vMerge w:val="continue"/>
            <w:vAlign w:val="center"/>
          </w:tcPr>
          <w:p w14:paraId="19A2A312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A48108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生产进度跟踪</w:t>
            </w:r>
          </w:p>
        </w:tc>
        <w:tc>
          <w:tcPr>
            <w:tcW w:w="1661" w:type="dxa"/>
          </w:tcPr>
          <w:p w14:paraId="2142FABB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145AA76C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6AB0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CAD1FE2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11</w:t>
            </w:r>
          </w:p>
        </w:tc>
        <w:tc>
          <w:tcPr>
            <w:tcW w:w="1755" w:type="dxa"/>
            <w:vMerge w:val="continue"/>
            <w:vAlign w:val="center"/>
          </w:tcPr>
          <w:p w14:paraId="61C47983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79E4CC46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生产动态调度</w:t>
            </w:r>
          </w:p>
        </w:tc>
        <w:tc>
          <w:tcPr>
            <w:tcW w:w="1661" w:type="dxa"/>
          </w:tcPr>
          <w:p w14:paraId="4AB85AD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19058A99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7563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0621129C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12</w:t>
            </w:r>
          </w:p>
        </w:tc>
        <w:tc>
          <w:tcPr>
            <w:tcW w:w="1755" w:type="dxa"/>
            <w:vMerge w:val="continue"/>
            <w:vAlign w:val="center"/>
          </w:tcPr>
          <w:p w14:paraId="4FFACA69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712406A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仓储智能管理</w:t>
            </w:r>
          </w:p>
        </w:tc>
        <w:tc>
          <w:tcPr>
            <w:tcW w:w="1661" w:type="dxa"/>
          </w:tcPr>
          <w:p w14:paraId="40C4C162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16D0FCB4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2985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14ECEAC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13</w:t>
            </w:r>
          </w:p>
        </w:tc>
        <w:tc>
          <w:tcPr>
            <w:tcW w:w="1755" w:type="dxa"/>
            <w:vMerge w:val="continue"/>
            <w:vAlign w:val="center"/>
          </w:tcPr>
          <w:p w14:paraId="152B0167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198B7A39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物料精准配送</w:t>
            </w:r>
          </w:p>
        </w:tc>
        <w:tc>
          <w:tcPr>
            <w:tcW w:w="1661" w:type="dxa"/>
          </w:tcPr>
          <w:p w14:paraId="31EE2622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44225D61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BDB6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AD8B571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14</w:t>
            </w:r>
          </w:p>
        </w:tc>
        <w:tc>
          <w:tcPr>
            <w:tcW w:w="1755" w:type="dxa"/>
            <w:vMerge w:val="continue"/>
            <w:vAlign w:val="center"/>
          </w:tcPr>
          <w:p w14:paraId="638D2C3A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1DFA7A3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危险作业自动化</w:t>
            </w:r>
          </w:p>
        </w:tc>
        <w:tc>
          <w:tcPr>
            <w:tcW w:w="1661" w:type="dxa"/>
          </w:tcPr>
          <w:p w14:paraId="35920151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6DCEBD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19847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33B941B5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15</w:t>
            </w:r>
          </w:p>
        </w:tc>
        <w:tc>
          <w:tcPr>
            <w:tcW w:w="1755" w:type="dxa"/>
            <w:vMerge w:val="continue"/>
            <w:vAlign w:val="center"/>
          </w:tcPr>
          <w:p w14:paraId="38F894D4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1DE7D406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安全一体化管控</w:t>
            </w:r>
          </w:p>
        </w:tc>
        <w:tc>
          <w:tcPr>
            <w:tcW w:w="1661" w:type="dxa"/>
          </w:tcPr>
          <w:p w14:paraId="075E4898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99A3CF1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0E63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EBC2FCD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16</w:t>
            </w:r>
          </w:p>
        </w:tc>
        <w:tc>
          <w:tcPr>
            <w:tcW w:w="1755" w:type="dxa"/>
            <w:vMerge w:val="continue"/>
            <w:vAlign w:val="center"/>
          </w:tcPr>
          <w:p w14:paraId="55E1B6AC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49A5E7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能源智能管控</w:t>
            </w:r>
          </w:p>
        </w:tc>
        <w:tc>
          <w:tcPr>
            <w:tcW w:w="1661" w:type="dxa"/>
          </w:tcPr>
          <w:p w14:paraId="1B78D51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13A329A5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2321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86E7D15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17</w:t>
            </w:r>
          </w:p>
        </w:tc>
        <w:tc>
          <w:tcPr>
            <w:tcW w:w="1755" w:type="dxa"/>
            <w:vMerge w:val="continue"/>
            <w:vAlign w:val="center"/>
          </w:tcPr>
          <w:p w14:paraId="1EA7879F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5299F8D0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碳资产全生命周期管理</w:t>
            </w:r>
          </w:p>
        </w:tc>
        <w:tc>
          <w:tcPr>
            <w:tcW w:w="1661" w:type="dxa"/>
          </w:tcPr>
          <w:p w14:paraId="24D92091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43DC8C8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6DC12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3F96539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18</w:t>
            </w:r>
          </w:p>
        </w:tc>
        <w:tc>
          <w:tcPr>
            <w:tcW w:w="1755" w:type="dxa"/>
            <w:vMerge w:val="continue"/>
            <w:vAlign w:val="center"/>
          </w:tcPr>
          <w:p w14:paraId="70E057BE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5992A58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污染在线管控</w:t>
            </w:r>
          </w:p>
        </w:tc>
        <w:tc>
          <w:tcPr>
            <w:tcW w:w="1661" w:type="dxa"/>
          </w:tcPr>
          <w:p w14:paraId="786937DA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2676C1B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CA64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B2F3D00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19</w:t>
            </w:r>
          </w:p>
        </w:tc>
        <w:tc>
          <w:tcPr>
            <w:tcW w:w="1755" w:type="dxa"/>
            <w:vMerge w:val="continue"/>
            <w:vAlign w:val="center"/>
          </w:tcPr>
          <w:p w14:paraId="5296C0E1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33ABEE75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网络协同制造</w:t>
            </w:r>
          </w:p>
        </w:tc>
        <w:tc>
          <w:tcPr>
            <w:tcW w:w="1661" w:type="dxa"/>
          </w:tcPr>
          <w:p w14:paraId="3818A062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C6679F2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E8AC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6BCAA7A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20</w:t>
            </w:r>
          </w:p>
        </w:tc>
        <w:tc>
          <w:tcPr>
            <w:tcW w:w="1755" w:type="dxa"/>
            <w:vMerge w:val="restart"/>
            <w:vAlign w:val="center"/>
          </w:tcPr>
          <w:p w14:paraId="22FA57B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生产作业</w:t>
            </w:r>
          </w:p>
        </w:tc>
        <w:tc>
          <w:tcPr>
            <w:tcW w:w="2535" w:type="dxa"/>
            <w:vAlign w:val="center"/>
          </w:tcPr>
          <w:p w14:paraId="2B39FC05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柔性产线快速换产</w:t>
            </w:r>
          </w:p>
        </w:tc>
        <w:tc>
          <w:tcPr>
            <w:tcW w:w="1661" w:type="dxa"/>
          </w:tcPr>
          <w:p w14:paraId="27DCF5E3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609609A8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E4733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1333D9F3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21</w:t>
            </w:r>
          </w:p>
        </w:tc>
        <w:tc>
          <w:tcPr>
            <w:tcW w:w="1755" w:type="dxa"/>
            <w:vMerge w:val="continue"/>
            <w:vAlign w:val="center"/>
          </w:tcPr>
          <w:p w14:paraId="71845117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56B9C2A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工艺动态优化</w:t>
            </w:r>
          </w:p>
        </w:tc>
        <w:tc>
          <w:tcPr>
            <w:tcW w:w="1661" w:type="dxa"/>
          </w:tcPr>
          <w:p w14:paraId="6645B0DE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10442D5A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038B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096C188E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22</w:t>
            </w:r>
          </w:p>
        </w:tc>
        <w:tc>
          <w:tcPr>
            <w:tcW w:w="1755" w:type="dxa"/>
            <w:vMerge w:val="continue"/>
            <w:vAlign w:val="center"/>
          </w:tcPr>
          <w:p w14:paraId="7E7EA30E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7F99F264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先进过程控制</w:t>
            </w:r>
          </w:p>
        </w:tc>
        <w:tc>
          <w:tcPr>
            <w:tcW w:w="1661" w:type="dxa"/>
          </w:tcPr>
          <w:p w14:paraId="0047ED9D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7012FA4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50DDD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A1903A4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23</w:t>
            </w:r>
          </w:p>
        </w:tc>
        <w:tc>
          <w:tcPr>
            <w:tcW w:w="1755" w:type="dxa"/>
            <w:vMerge w:val="continue"/>
            <w:vAlign w:val="center"/>
          </w:tcPr>
          <w:p w14:paraId="329F99A0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64D1622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人机协同作业</w:t>
            </w:r>
          </w:p>
        </w:tc>
        <w:tc>
          <w:tcPr>
            <w:tcW w:w="1661" w:type="dxa"/>
          </w:tcPr>
          <w:p w14:paraId="1EE0ADC6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03B8F94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31F3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0B5B93B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24</w:t>
            </w:r>
          </w:p>
        </w:tc>
        <w:tc>
          <w:tcPr>
            <w:tcW w:w="1755" w:type="dxa"/>
            <w:vMerge w:val="continue"/>
            <w:vAlign w:val="center"/>
          </w:tcPr>
          <w:p w14:paraId="387E2817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09F5C6C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在线智能检测</w:t>
            </w:r>
          </w:p>
        </w:tc>
        <w:tc>
          <w:tcPr>
            <w:tcW w:w="1661" w:type="dxa"/>
          </w:tcPr>
          <w:p w14:paraId="5C8126CC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D4FE4B9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12E2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DB5A3CF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25</w:t>
            </w:r>
          </w:p>
        </w:tc>
        <w:tc>
          <w:tcPr>
            <w:tcW w:w="1755" w:type="dxa"/>
            <w:vMerge w:val="continue"/>
            <w:vAlign w:val="center"/>
          </w:tcPr>
          <w:p w14:paraId="0F528FF6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288D94DD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质量精准追溯</w:t>
            </w:r>
          </w:p>
        </w:tc>
        <w:tc>
          <w:tcPr>
            <w:tcW w:w="1661" w:type="dxa"/>
          </w:tcPr>
          <w:p w14:paraId="0006F55B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BE3B736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6378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D9962D4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26</w:t>
            </w:r>
          </w:p>
        </w:tc>
        <w:tc>
          <w:tcPr>
            <w:tcW w:w="1755" w:type="dxa"/>
            <w:vMerge w:val="continue"/>
            <w:vAlign w:val="center"/>
          </w:tcPr>
          <w:p w14:paraId="30ECA966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9871DFD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</w:rPr>
              <w:t>质量分析与改进</w:t>
            </w:r>
          </w:p>
        </w:tc>
        <w:tc>
          <w:tcPr>
            <w:tcW w:w="1661" w:type="dxa"/>
          </w:tcPr>
          <w:p w14:paraId="250E66F6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51D902D7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4CAB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0D71B40A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27</w:t>
            </w:r>
          </w:p>
        </w:tc>
        <w:tc>
          <w:tcPr>
            <w:tcW w:w="1755" w:type="dxa"/>
            <w:vMerge w:val="continue"/>
            <w:vAlign w:val="center"/>
          </w:tcPr>
          <w:p w14:paraId="366997FE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25A43DC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设备运行监控</w:t>
            </w:r>
          </w:p>
        </w:tc>
        <w:tc>
          <w:tcPr>
            <w:tcW w:w="1661" w:type="dxa"/>
          </w:tcPr>
          <w:p w14:paraId="47B556A4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4B33CA9E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A24E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38DD195D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28</w:t>
            </w:r>
          </w:p>
        </w:tc>
        <w:tc>
          <w:tcPr>
            <w:tcW w:w="1755" w:type="dxa"/>
            <w:vMerge w:val="continue"/>
            <w:vAlign w:val="center"/>
          </w:tcPr>
          <w:p w14:paraId="4C00D7C2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049E809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设备故障诊断与预测</w:t>
            </w:r>
          </w:p>
        </w:tc>
        <w:tc>
          <w:tcPr>
            <w:tcW w:w="1661" w:type="dxa"/>
          </w:tcPr>
          <w:p w14:paraId="2789CA88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039987BA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DB94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3258B362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29</w:t>
            </w:r>
          </w:p>
        </w:tc>
        <w:tc>
          <w:tcPr>
            <w:tcW w:w="1755" w:type="dxa"/>
            <w:vMerge w:val="continue"/>
            <w:vAlign w:val="center"/>
          </w:tcPr>
          <w:p w14:paraId="3CE9F87C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50543AB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设备维修维护</w:t>
            </w:r>
          </w:p>
        </w:tc>
        <w:tc>
          <w:tcPr>
            <w:tcW w:w="1661" w:type="dxa"/>
          </w:tcPr>
          <w:p w14:paraId="107E14CA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3A8BFFF7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5EFC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2E2DD39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30</w:t>
            </w:r>
          </w:p>
        </w:tc>
        <w:tc>
          <w:tcPr>
            <w:tcW w:w="1755" w:type="dxa"/>
            <w:vMerge w:val="restart"/>
            <w:vAlign w:val="center"/>
          </w:tcPr>
          <w:p w14:paraId="261FE815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运营管理</w:t>
            </w:r>
          </w:p>
        </w:tc>
        <w:tc>
          <w:tcPr>
            <w:tcW w:w="2535" w:type="dxa"/>
            <w:vAlign w:val="center"/>
          </w:tcPr>
          <w:p w14:paraId="238DFC05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智能经营决策</w:t>
            </w:r>
          </w:p>
        </w:tc>
        <w:tc>
          <w:tcPr>
            <w:tcW w:w="1661" w:type="dxa"/>
          </w:tcPr>
          <w:p w14:paraId="33430635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7B78FAF4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F2AF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3049D52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31</w:t>
            </w:r>
          </w:p>
        </w:tc>
        <w:tc>
          <w:tcPr>
            <w:tcW w:w="1755" w:type="dxa"/>
            <w:vMerge w:val="continue"/>
            <w:vAlign w:val="center"/>
          </w:tcPr>
          <w:p w14:paraId="6E6BA1F4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97BE68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数智精益管理</w:t>
            </w:r>
          </w:p>
        </w:tc>
        <w:tc>
          <w:tcPr>
            <w:tcW w:w="1661" w:type="dxa"/>
          </w:tcPr>
          <w:p w14:paraId="03669425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6D7DF153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4B66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0ED5D76F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32</w:t>
            </w:r>
          </w:p>
        </w:tc>
        <w:tc>
          <w:tcPr>
            <w:tcW w:w="1755" w:type="dxa"/>
            <w:vMerge w:val="continue"/>
            <w:vAlign w:val="center"/>
          </w:tcPr>
          <w:p w14:paraId="1D002B65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6AD66185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规模化定制</w:t>
            </w:r>
          </w:p>
        </w:tc>
        <w:tc>
          <w:tcPr>
            <w:tcW w:w="1661" w:type="dxa"/>
          </w:tcPr>
          <w:p w14:paraId="41C0AC86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492E8D1B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2C1F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22BB99D6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33</w:t>
            </w:r>
          </w:p>
        </w:tc>
        <w:tc>
          <w:tcPr>
            <w:tcW w:w="1755" w:type="dxa"/>
            <w:vMerge w:val="continue"/>
            <w:vAlign w:val="center"/>
          </w:tcPr>
          <w:p w14:paraId="44DE5C06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7F35523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产品精准营销</w:t>
            </w:r>
          </w:p>
        </w:tc>
        <w:tc>
          <w:tcPr>
            <w:tcW w:w="1661" w:type="dxa"/>
          </w:tcPr>
          <w:p w14:paraId="738C7251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AA7E90E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11262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F3A72CD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34</w:t>
            </w:r>
          </w:p>
        </w:tc>
        <w:tc>
          <w:tcPr>
            <w:tcW w:w="1755" w:type="dxa"/>
            <w:vMerge w:val="restart"/>
            <w:vAlign w:val="center"/>
          </w:tcPr>
          <w:p w14:paraId="3A3E99F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产品服务</w:t>
            </w:r>
          </w:p>
        </w:tc>
        <w:tc>
          <w:tcPr>
            <w:tcW w:w="2535" w:type="dxa"/>
            <w:vAlign w:val="center"/>
          </w:tcPr>
          <w:p w14:paraId="596A06C1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远程运维服务</w:t>
            </w:r>
          </w:p>
        </w:tc>
        <w:tc>
          <w:tcPr>
            <w:tcW w:w="1661" w:type="dxa"/>
          </w:tcPr>
          <w:p w14:paraId="7AB68679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5DB8627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750AF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612ACD7B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35</w:t>
            </w:r>
          </w:p>
        </w:tc>
        <w:tc>
          <w:tcPr>
            <w:tcW w:w="1755" w:type="dxa"/>
            <w:vMerge w:val="continue"/>
          </w:tcPr>
          <w:p w14:paraId="4F777800"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7BEC8C3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产品增值服务</w:t>
            </w:r>
          </w:p>
        </w:tc>
        <w:tc>
          <w:tcPr>
            <w:tcW w:w="1661" w:type="dxa"/>
          </w:tcPr>
          <w:p w14:paraId="6B1B6873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311D5CFB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1D1BF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75131FF9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36</w:t>
            </w:r>
          </w:p>
        </w:tc>
        <w:tc>
          <w:tcPr>
            <w:tcW w:w="1755" w:type="dxa"/>
            <w:vMerge w:val="continue"/>
          </w:tcPr>
          <w:p w14:paraId="322857B9"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0C60481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客户主动服务</w:t>
            </w:r>
          </w:p>
        </w:tc>
        <w:tc>
          <w:tcPr>
            <w:tcW w:w="1661" w:type="dxa"/>
          </w:tcPr>
          <w:p w14:paraId="4D050E3B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1440AC2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3C6BF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331E8334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37</w:t>
            </w:r>
          </w:p>
        </w:tc>
        <w:tc>
          <w:tcPr>
            <w:tcW w:w="1755" w:type="dxa"/>
            <w:vMerge w:val="restart"/>
            <w:vAlign w:val="center"/>
          </w:tcPr>
          <w:p w14:paraId="1B093075"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供应链管理</w:t>
            </w:r>
          </w:p>
        </w:tc>
        <w:tc>
          <w:tcPr>
            <w:tcW w:w="2535" w:type="dxa"/>
            <w:vAlign w:val="center"/>
          </w:tcPr>
          <w:p w14:paraId="7744DB6C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供应商数字化管理</w:t>
            </w:r>
          </w:p>
        </w:tc>
        <w:tc>
          <w:tcPr>
            <w:tcW w:w="1661" w:type="dxa"/>
          </w:tcPr>
          <w:p w14:paraId="6135ECE0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5C27B90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40566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58AB6177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38</w:t>
            </w:r>
          </w:p>
        </w:tc>
        <w:tc>
          <w:tcPr>
            <w:tcW w:w="1755" w:type="dxa"/>
            <w:vMerge w:val="continue"/>
          </w:tcPr>
          <w:p w14:paraId="08641B77">
            <w:pPr>
              <w:spacing w:line="400" w:lineRule="exact"/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6DF922FE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采购计划优化协同</w:t>
            </w:r>
          </w:p>
        </w:tc>
        <w:tc>
          <w:tcPr>
            <w:tcW w:w="1661" w:type="dxa"/>
          </w:tcPr>
          <w:p w14:paraId="515401B6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5F52EAED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707A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1B21CA17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39</w:t>
            </w:r>
          </w:p>
        </w:tc>
        <w:tc>
          <w:tcPr>
            <w:tcW w:w="1755" w:type="dxa"/>
            <w:vMerge w:val="continue"/>
          </w:tcPr>
          <w:p w14:paraId="7885C61F"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28B7CB40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供应链风险预警与调度</w:t>
            </w:r>
          </w:p>
        </w:tc>
        <w:tc>
          <w:tcPr>
            <w:tcW w:w="1661" w:type="dxa"/>
          </w:tcPr>
          <w:p w14:paraId="6AF47ACE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5105010D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05479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684" w:type="dxa"/>
            <w:vAlign w:val="center"/>
          </w:tcPr>
          <w:p w14:paraId="4CA825A0">
            <w:pPr>
              <w:spacing w:line="240" w:lineRule="exact"/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40</w:t>
            </w:r>
          </w:p>
        </w:tc>
        <w:tc>
          <w:tcPr>
            <w:tcW w:w="1755" w:type="dxa"/>
            <w:vMerge w:val="continue"/>
          </w:tcPr>
          <w:p w14:paraId="0F4183A8"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  <w:tc>
          <w:tcPr>
            <w:tcW w:w="2535" w:type="dxa"/>
            <w:vAlign w:val="center"/>
          </w:tcPr>
          <w:p w14:paraId="403FA462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bidi="ar"/>
              </w:rPr>
              <w:t>供应链物流智能配送</w:t>
            </w:r>
          </w:p>
        </w:tc>
        <w:tc>
          <w:tcPr>
            <w:tcW w:w="1661" w:type="dxa"/>
          </w:tcPr>
          <w:p w14:paraId="735C42DF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  <w:tc>
          <w:tcPr>
            <w:tcW w:w="1661" w:type="dxa"/>
          </w:tcPr>
          <w:p w14:paraId="221037F2">
            <w:pPr>
              <w:rPr>
                <w:rFonts w:ascii="Times New Roman" w:hAnsi="Times New Roman" w:eastAsia="宋体" w:cs="Times New Roman"/>
                <w:sz w:val="28"/>
                <w:szCs w:val="28"/>
              </w:rPr>
            </w:pPr>
          </w:p>
        </w:tc>
      </w:tr>
      <w:tr w14:paraId="21FA2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  <w:jc w:val="center"/>
        </w:trPr>
        <w:tc>
          <w:tcPr>
            <w:tcW w:w="8296" w:type="dxa"/>
            <w:gridSpan w:val="5"/>
          </w:tcPr>
          <w:p w14:paraId="39B06A39">
            <w:pPr>
              <w:spacing w:line="44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核查结论与建议：（可附不超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过100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字说明）</w:t>
            </w:r>
          </w:p>
          <w:p w14:paraId="2A8951CA">
            <w:pPr>
              <w:spacing w:line="44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  <w:p w14:paraId="434B0DE0">
            <w:pPr>
              <w:spacing w:line="44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  <w:p w14:paraId="11473919">
            <w:pPr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核查专家：（手签）</w:t>
            </w:r>
          </w:p>
          <w:p w14:paraId="3DC1D430">
            <w:pPr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核查带队人员（手签）：</w:t>
            </w:r>
          </w:p>
          <w:p w14:paraId="03BE77F8">
            <w:pPr>
              <w:spacing w:line="500" w:lineRule="exact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核查日期：    年    月   日</w:t>
            </w:r>
          </w:p>
        </w:tc>
      </w:tr>
    </w:tbl>
    <w:p w14:paraId="49D14FC2">
      <w:pPr>
        <w:spacing w:line="590" w:lineRule="exact"/>
        <w:ind w:firstLine="240" w:firstLineChars="100"/>
      </w:pPr>
      <w:r>
        <w:rPr>
          <w:rFonts w:ascii="Calibri" w:hAnsi="Calibri" w:eastAsia="方正楷体_GBK" w:cs="Times New Roman"/>
          <w:sz w:val="24"/>
          <w:szCs w:val="22"/>
        </w:rPr>
        <w:t>注：此表为参考格式。所有核查人员须现场签字</w:t>
      </w:r>
      <w:r>
        <w:rPr>
          <w:rFonts w:hint="eastAsia" w:ascii="Calibri" w:hAnsi="Calibri" w:eastAsia="方正楷体_GBK" w:cs="Times New Roman"/>
          <w:sz w:val="24"/>
          <w:szCs w:val="22"/>
        </w:rPr>
        <w:t>，核查表原件由核查单位存档备查。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0F1C3F"/>
    <w:rsid w:val="6E0F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2026-01-09T07:08:00Z</dcterms:created>
  <dc:creator>ZHF</dc:creator>
  <cp:lastModifiedBy>ZHF</cp:lastModifiedBy>
  <dcterms:modified xsi:type="dcterms:W3CDTF">2026-01-09T07:09:24Z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CC38AECB742C44B19869056F384752AE_11</vt:lpwstr>
  </property>
  <property fmtid="{D5CDD505-2E9C-101B-9397-08002B2CF9AE}" pid="4" name="KSOTemplateDocerSaveRecord">
    <vt:lpwstr>eyJoZGlkIjoiZmExOWEwOWJlYzI1YTdmNjYwNWYyN2Q1NmU3ZjIxMzgiLCJ1c2VySWQiOiI1MDExMjI5MjUifQ==</vt:lpwstr>
  </property>
</Properties>
</file>