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55FD3">
      <w:pPr>
        <w:keepNext/>
        <w:keepLines/>
        <w:spacing w:line="660" w:lineRule="exact"/>
        <w:jc w:val="left"/>
        <w:outlineLvl w:val="0"/>
        <w:rPr>
          <w:rFonts w:ascii="Times New Roman" w:hAnsi="Times New Roman" w:eastAsia="方正黑体_GBK" w:cs="Times New Roman"/>
          <w:spacing w:val="-10"/>
          <w:sz w:val="32"/>
          <w:szCs w:val="32"/>
        </w:rPr>
      </w:pPr>
      <w:r>
        <w:rPr>
          <w:rFonts w:ascii="Times New Roman" w:hAnsi="Times New Roman" w:eastAsia="方正黑体_GBK" w:cs="Times New Roman"/>
          <w:spacing w:val="-10"/>
          <w:sz w:val="32"/>
          <w:szCs w:val="32"/>
        </w:rPr>
        <w:t>附件7</w:t>
      </w:r>
    </w:p>
    <w:p w14:paraId="09097474">
      <w:pPr>
        <w:keepNext/>
        <w:keepLines/>
        <w:spacing w:line="660" w:lineRule="exact"/>
        <w:jc w:val="center"/>
        <w:outlineLvl w:val="0"/>
        <w:rPr>
          <w:rFonts w:ascii="Calibri" w:hAnsi="Calibri" w:eastAsia="方正小标宋_GBK" w:cs="Times New Roman"/>
          <w:bCs/>
          <w:kern w:val="44"/>
          <w:sz w:val="36"/>
          <w:szCs w:val="36"/>
        </w:rPr>
      </w:pPr>
      <w:bookmarkStart w:id="0" w:name="_GoBack"/>
      <w:r>
        <w:rPr>
          <w:rFonts w:hint="eastAsia" w:ascii="Calibri" w:hAnsi="Calibri" w:eastAsia="方正小标宋_GBK" w:cs="Times New Roman"/>
          <w:bCs/>
          <w:kern w:val="44"/>
          <w:sz w:val="36"/>
          <w:szCs w:val="36"/>
        </w:rPr>
        <w:t>江苏省先进级智能工厂现场</w:t>
      </w:r>
      <w:r>
        <w:rPr>
          <w:rFonts w:ascii="Calibri" w:hAnsi="Calibri" w:eastAsia="方正小标宋_GBK" w:cs="Times New Roman"/>
          <w:bCs/>
          <w:kern w:val="44"/>
          <w:sz w:val="36"/>
          <w:szCs w:val="36"/>
        </w:rPr>
        <w:t>核查表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755"/>
        <w:gridCol w:w="2535"/>
        <w:gridCol w:w="1661"/>
        <w:gridCol w:w="1661"/>
      </w:tblGrid>
      <w:tr w14:paraId="03B9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9" w:type="dxa"/>
            <w:gridSpan w:val="2"/>
            <w:vAlign w:val="center"/>
          </w:tcPr>
          <w:p w14:paraId="1B51123E">
            <w:pPr>
              <w:spacing w:line="400" w:lineRule="exact"/>
              <w:jc w:val="center"/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地区</w:t>
            </w:r>
          </w:p>
        </w:tc>
        <w:tc>
          <w:tcPr>
            <w:tcW w:w="5857" w:type="dxa"/>
            <w:gridSpan w:val="3"/>
          </w:tcPr>
          <w:p w14:paraId="66EEFEF3">
            <w:pPr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</w:p>
        </w:tc>
      </w:tr>
      <w:tr w14:paraId="0A84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9" w:type="dxa"/>
            <w:gridSpan w:val="2"/>
            <w:vAlign w:val="center"/>
          </w:tcPr>
          <w:p w14:paraId="5D4CC82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2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名称</w:t>
            </w:r>
          </w:p>
        </w:tc>
        <w:tc>
          <w:tcPr>
            <w:tcW w:w="5857" w:type="dxa"/>
            <w:gridSpan w:val="3"/>
          </w:tcPr>
          <w:p w14:paraId="7A9D68F6">
            <w:pPr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</w:p>
        </w:tc>
      </w:tr>
      <w:tr w14:paraId="3813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9" w:type="dxa"/>
            <w:gridSpan w:val="2"/>
            <w:vAlign w:val="center"/>
          </w:tcPr>
          <w:p w14:paraId="2910174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项目</w:t>
            </w: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名称</w:t>
            </w:r>
          </w:p>
        </w:tc>
        <w:tc>
          <w:tcPr>
            <w:tcW w:w="5857" w:type="dxa"/>
            <w:gridSpan w:val="3"/>
          </w:tcPr>
          <w:p w14:paraId="1D37F7E0">
            <w:pPr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</w:p>
        </w:tc>
      </w:tr>
      <w:tr w14:paraId="42ED3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4974" w:type="dxa"/>
            <w:gridSpan w:val="3"/>
          </w:tcPr>
          <w:p w14:paraId="5EE524A0"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申报书涉及的场景是否属实（不少于15个）</w:t>
            </w:r>
          </w:p>
        </w:tc>
        <w:tc>
          <w:tcPr>
            <w:tcW w:w="1661" w:type="dxa"/>
          </w:tcPr>
          <w:p w14:paraId="53E51235"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是</w:t>
            </w:r>
          </w:p>
        </w:tc>
        <w:tc>
          <w:tcPr>
            <w:tcW w:w="1661" w:type="dxa"/>
          </w:tcPr>
          <w:p w14:paraId="31851A32"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否</w:t>
            </w:r>
          </w:p>
        </w:tc>
      </w:tr>
      <w:tr w14:paraId="55DC7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1D7BFAF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755" w:type="dxa"/>
            <w:vMerge w:val="restart"/>
            <w:vAlign w:val="center"/>
          </w:tcPr>
          <w:p w14:paraId="35FDC95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工厂建设</w:t>
            </w:r>
          </w:p>
        </w:tc>
        <w:tc>
          <w:tcPr>
            <w:tcW w:w="2535" w:type="dxa"/>
            <w:vAlign w:val="center"/>
          </w:tcPr>
          <w:p w14:paraId="0384544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工厂数字化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规划设计</w:t>
            </w:r>
          </w:p>
        </w:tc>
        <w:tc>
          <w:tcPr>
            <w:tcW w:w="1661" w:type="dxa"/>
          </w:tcPr>
          <w:p w14:paraId="093CA07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30532E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BC6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4FEC227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755" w:type="dxa"/>
            <w:vMerge w:val="continue"/>
            <w:vAlign w:val="center"/>
          </w:tcPr>
          <w:p w14:paraId="610B2F9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23FE75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数字基础设施建设</w:t>
            </w:r>
          </w:p>
        </w:tc>
        <w:tc>
          <w:tcPr>
            <w:tcW w:w="1661" w:type="dxa"/>
          </w:tcPr>
          <w:p w14:paraId="1656FF4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434F143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807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3EE280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1755" w:type="dxa"/>
            <w:vMerge w:val="continue"/>
            <w:vAlign w:val="center"/>
          </w:tcPr>
          <w:p w14:paraId="7734A69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6890C16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数字孪生工厂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构建</w:t>
            </w:r>
          </w:p>
        </w:tc>
        <w:tc>
          <w:tcPr>
            <w:tcW w:w="1661" w:type="dxa"/>
          </w:tcPr>
          <w:p w14:paraId="3804B66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D2BF6A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10B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12695A6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1755" w:type="dxa"/>
            <w:vMerge w:val="restart"/>
            <w:vAlign w:val="center"/>
          </w:tcPr>
          <w:p w14:paraId="4481C31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产品研发</w:t>
            </w:r>
          </w:p>
        </w:tc>
        <w:tc>
          <w:tcPr>
            <w:tcW w:w="2535" w:type="dxa"/>
            <w:vAlign w:val="center"/>
          </w:tcPr>
          <w:p w14:paraId="0A7613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产品数字化设计</w:t>
            </w:r>
          </w:p>
        </w:tc>
        <w:tc>
          <w:tcPr>
            <w:tcW w:w="1661" w:type="dxa"/>
          </w:tcPr>
          <w:p w14:paraId="7B7499D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9F9CC3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0F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99BBCA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1755" w:type="dxa"/>
            <w:vMerge w:val="continue"/>
            <w:vAlign w:val="center"/>
          </w:tcPr>
          <w:p w14:paraId="145198A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028C59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产品虚拟验证</w:t>
            </w:r>
          </w:p>
        </w:tc>
        <w:tc>
          <w:tcPr>
            <w:tcW w:w="1661" w:type="dxa"/>
          </w:tcPr>
          <w:p w14:paraId="34217DC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00672B7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1FC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E5627A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1755" w:type="dxa"/>
            <w:vMerge w:val="restart"/>
            <w:vAlign w:val="center"/>
          </w:tcPr>
          <w:p w14:paraId="4B2BBA4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工艺设计</w:t>
            </w:r>
          </w:p>
        </w:tc>
        <w:tc>
          <w:tcPr>
            <w:tcW w:w="2535" w:type="dxa"/>
            <w:vAlign w:val="center"/>
          </w:tcPr>
          <w:p w14:paraId="5BFEC2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工艺数字化设计</w:t>
            </w:r>
          </w:p>
        </w:tc>
        <w:tc>
          <w:tcPr>
            <w:tcW w:w="1661" w:type="dxa"/>
          </w:tcPr>
          <w:p w14:paraId="7FB35AE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64F760C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BDD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121BCD3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1755" w:type="dxa"/>
            <w:vMerge w:val="continue"/>
            <w:vAlign w:val="center"/>
          </w:tcPr>
          <w:p w14:paraId="244FE34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5B5BA9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制造工程优化</w:t>
            </w:r>
          </w:p>
        </w:tc>
        <w:tc>
          <w:tcPr>
            <w:tcW w:w="1661" w:type="dxa"/>
          </w:tcPr>
          <w:p w14:paraId="5B34A54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676C60A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D97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4FC6619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1755" w:type="dxa"/>
            <w:vMerge w:val="restart"/>
            <w:vAlign w:val="center"/>
          </w:tcPr>
          <w:p w14:paraId="75CF41E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生产管理</w:t>
            </w:r>
          </w:p>
        </w:tc>
        <w:tc>
          <w:tcPr>
            <w:tcW w:w="2535" w:type="dxa"/>
            <w:vAlign w:val="center"/>
          </w:tcPr>
          <w:p w14:paraId="794598C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生产计划优化</w:t>
            </w:r>
          </w:p>
        </w:tc>
        <w:tc>
          <w:tcPr>
            <w:tcW w:w="1661" w:type="dxa"/>
          </w:tcPr>
          <w:p w14:paraId="0AAB3CB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6117FA7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339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1EC2A3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1755" w:type="dxa"/>
            <w:vMerge w:val="continue"/>
            <w:vAlign w:val="center"/>
          </w:tcPr>
          <w:p w14:paraId="011F01C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0F1ABA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车间智能排产</w:t>
            </w:r>
          </w:p>
        </w:tc>
        <w:tc>
          <w:tcPr>
            <w:tcW w:w="1661" w:type="dxa"/>
          </w:tcPr>
          <w:p w14:paraId="1E1945F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093F984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B9C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E837D2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</w:p>
        </w:tc>
        <w:tc>
          <w:tcPr>
            <w:tcW w:w="1755" w:type="dxa"/>
            <w:vMerge w:val="continue"/>
            <w:vAlign w:val="center"/>
          </w:tcPr>
          <w:p w14:paraId="19A2A31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A4810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生产进度跟踪</w:t>
            </w:r>
          </w:p>
        </w:tc>
        <w:tc>
          <w:tcPr>
            <w:tcW w:w="1661" w:type="dxa"/>
          </w:tcPr>
          <w:p w14:paraId="2142FAB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45AA76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6AB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CAD1FE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11</w:t>
            </w:r>
          </w:p>
        </w:tc>
        <w:tc>
          <w:tcPr>
            <w:tcW w:w="1755" w:type="dxa"/>
            <w:vMerge w:val="continue"/>
            <w:vAlign w:val="center"/>
          </w:tcPr>
          <w:p w14:paraId="61C4798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79E4CC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生产动态调度</w:t>
            </w:r>
          </w:p>
        </w:tc>
        <w:tc>
          <w:tcPr>
            <w:tcW w:w="1661" w:type="dxa"/>
          </w:tcPr>
          <w:p w14:paraId="4AB85AD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9058A9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756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0621129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</w:t>
            </w:r>
          </w:p>
        </w:tc>
        <w:tc>
          <w:tcPr>
            <w:tcW w:w="1755" w:type="dxa"/>
            <w:vMerge w:val="continue"/>
            <w:vAlign w:val="center"/>
          </w:tcPr>
          <w:p w14:paraId="4FFACA6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712406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仓储智能管理</w:t>
            </w:r>
          </w:p>
        </w:tc>
        <w:tc>
          <w:tcPr>
            <w:tcW w:w="1661" w:type="dxa"/>
          </w:tcPr>
          <w:p w14:paraId="40C4C16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6D0FCB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298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14ECEA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</w:t>
            </w:r>
          </w:p>
        </w:tc>
        <w:tc>
          <w:tcPr>
            <w:tcW w:w="1755" w:type="dxa"/>
            <w:vMerge w:val="continue"/>
            <w:vAlign w:val="center"/>
          </w:tcPr>
          <w:p w14:paraId="152B016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198B7A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物料精准配送</w:t>
            </w:r>
          </w:p>
        </w:tc>
        <w:tc>
          <w:tcPr>
            <w:tcW w:w="1661" w:type="dxa"/>
          </w:tcPr>
          <w:p w14:paraId="31EE262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44225D6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BDB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AD8B57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14</w:t>
            </w:r>
          </w:p>
        </w:tc>
        <w:tc>
          <w:tcPr>
            <w:tcW w:w="1755" w:type="dxa"/>
            <w:vMerge w:val="continue"/>
            <w:vAlign w:val="center"/>
          </w:tcPr>
          <w:p w14:paraId="638D2C3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1DFA7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危险作业自动化</w:t>
            </w:r>
          </w:p>
        </w:tc>
        <w:tc>
          <w:tcPr>
            <w:tcW w:w="1661" w:type="dxa"/>
          </w:tcPr>
          <w:p w14:paraId="3592015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6DCEBD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984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33B941B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15</w:t>
            </w:r>
          </w:p>
        </w:tc>
        <w:tc>
          <w:tcPr>
            <w:tcW w:w="1755" w:type="dxa"/>
            <w:vMerge w:val="continue"/>
            <w:vAlign w:val="center"/>
          </w:tcPr>
          <w:p w14:paraId="38F894D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1DE7D4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安全一体化管控</w:t>
            </w:r>
          </w:p>
        </w:tc>
        <w:tc>
          <w:tcPr>
            <w:tcW w:w="1661" w:type="dxa"/>
          </w:tcPr>
          <w:p w14:paraId="075E489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99A3CF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0E6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EBC2FC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16</w:t>
            </w:r>
          </w:p>
        </w:tc>
        <w:tc>
          <w:tcPr>
            <w:tcW w:w="1755" w:type="dxa"/>
            <w:vMerge w:val="continue"/>
            <w:vAlign w:val="center"/>
          </w:tcPr>
          <w:p w14:paraId="55E1B6A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49A5E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能源智能管控</w:t>
            </w:r>
          </w:p>
        </w:tc>
        <w:tc>
          <w:tcPr>
            <w:tcW w:w="1661" w:type="dxa"/>
          </w:tcPr>
          <w:p w14:paraId="1B78D51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3A329A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232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86E7D1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17</w:t>
            </w:r>
          </w:p>
        </w:tc>
        <w:tc>
          <w:tcPr>
            <w:tcW w:w="1755" w:type="dxa"/>
            <w:vMerge w:val="continue"/>
            <w:vAlign w:val="center"/>
          </w:tcPr>
          <w:p w14:paraId="1EA7879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5299F8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碳资产全生命周期管理</w:t>
            </w:r>
          </w:p>
        </w:tc>
        <w:tc>
          <w:tcPr>
            <w:tcW w:w="1661" w:type="dxa"/>
          </w:tcPr>
          <w:p w14:paraId="24D9209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43DC8C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DC1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3F9653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18</w:t>
            </w:r>
          </w:p>
        </w:tc>
        <w:tc>
          <w:tcPr>
            <w:tcW w:w="1755" w:type="dxa"/>
            <w:vMerge w:val="continue"/>
            <w:vAlign w:val="center"/>
          </w:tcPr>
          <w:p w14:paraId="70E057B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5992A58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污染在线管控</w:t>
            </w:r>
          </w:p>
        </w:tc>
        <w:tc>
          <w:tcPr>
            <w:tcW w:w="1661" w:type="dxa"/>
          </w:tcPr>
          <w:p w14:paraId="786937D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2676C1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CA6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B2F3D0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19</w:t>
            </w:r>
          </w:p>
        </w:tc>
        <w:tc>
          <w:tcPr>
            <w:tcW w:w="1755" w:type="dxa"/>
            <w:vMerge w:val="continue"/>
            <w:vAlign w:val="center"/>
          </w:tcPr>
          <w:p w14:paraId="5296C0E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33ABEE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网络协同制造</w:t>
            </w:r>
          </w:p>
        </w:tc>
        <w:tc>
          <w:tcPr>
            <w:tcW w:w="1661" w:type="dxa"/>
          </w:tcPr>
          <w:p w14:paraId="3818A06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C6679F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E8A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6BCAA7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</w:t>
            </w:r>
          </w:p>
        </w:tc>
        <w:tc>
          <w:tcPr>
            <w:tcW w:w="1755" w:type="dxa"/>
            <w:vMerge w:val="restart"/>
            <w:vAlign w:val="center"/>
          </w:tcPr>
          <w:p w14:paraId="22FA57B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生产作业</w:t>
            </w:r>
          </w:p>
        </w:tc>
        <w:tc>
          <w:tcPr>
            <w:tcW w:w="2535" w:type="dxa"/>
            <w:vAlign w:val="center"/>
          </w:tcPr>
          <w:p w14:paraId="2B39FC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柔性产线快速换产</w:t>
            </w:r>
          </w:p>
        </w:tc>
        <w:tc>
          <w:tcPr>
            <w:tcW w:w="1661" w:type="dxa"/>
          </w:tcPr>
          <w:p w14:paraId="27DCF5E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609609A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E47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1333D9F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21</w:t>
            </w:r>
          </w:p>
        </w:tc>
        <w:tc>
          <w:tcPr>
            <w:tcW w:w="1755" w:type="dxa"/>
            <w:vMerge w:val="continue"/>
            <w:vAlign w:val="center"/>
          </w:tcPr>
          <w:p w14:paraId="7184511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56B9C2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工艺动态优化</w:t>
            </w:r>
          </w:p>
        </w:tc>
        <w:tc>
          <w:tcPr>
            <w:tcW w:w="1661" w:type="dxa"/>
          </w:tcPr>
          <w:p w14:paraId="6645B0D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0442D5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038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096C188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22</w:t>
            </w:r>
          </w:p>
        </w:tc>
        <w:tc>
          <w:tcPr>
            <w:tcW w:w="1755" w:type="dxa"/>
            <w:vMerge w:val="continue"/>
            <w:vAlign w:val="center"/>
          </w:tcPr>
          <w:p w14:paraId="7E7EA30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7F99F2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先进过程控制</w:t>
            </w:r>
          </w:p>
        </w:tc>
        <w:tc>
          <w:tcPr>
            <w:tcW w:w="1661" w:type="dxa"/>
          </w:tcPr>
          <w:p w14:paraId="0047ED9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7012FA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0DD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A1903A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23</w:t>
            </w:r>
          </w:p>
        </w:tc>
        <w:tc>
          <w:tcPr>
            <w:tcW w:w="1755" w:type="dxa"/>
            <w:vMerge w:val="continue"/>
            <w:vAlign w:val="center"/>
          </w:tcPr>
          <w:p w14:paraId="329F99A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64D16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人机协同作业</w:t>
            </w:r>
          </w:p>
        </w:tc>
        <w:tc>
          <w:tcPr>
            <w:tcW w:w="1661" w:type="dxa"/>
          </w:tcPr>
          <w:p w14:paraId="1EE0ADC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03B8F9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31F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0B5B93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24</w:t>
            </w:r>
          </w:p>
        </w:tc>
        <w:tc>
          <w:tcPr>
            <w:tcW w:w="1755" w:type="dxa"/>
            <w:vMerge w:val="continue"/>
            <w:vAlign w:val="center"/>
          </w:tcPr>
          <w:p w14:paraId="387E281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09F5C6C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在线智能检测</w:t>
            </w:r>
          </w:p>
        </w:tc>
        <w:tc>
          <w:tcPr>
            <w:tcW w:w="1661" w:type="dxa"/>
          </w:tcPr>
          <w:p w14:paraId="5C8126CC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D4FE4B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12E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DB5A3C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25</w:t>
            </w:r>
          </w:p>
        </w:tc>
        <w:tc>
          <w:tcPr>
            <w:tcW w:w="1755" w:type="dxa"/>
            <w:vMerge w:val="continue"/>
            <w:vAlign w:val="center"/>
          </w:tcPr>
          <w:p w14:paraId="0F528FF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288D94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质量精准追溯</w:t>
            </w:r>
          </w:p>
        </w:tc>
        <w:tc>
          <w:tcPr>
            <w:tcW w:w="1661" w:type="dxa"/>
          </w:tcPr>
          <w:p w14:paraId="0006F55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BE3B73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637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D9962D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26</w:t>
            </w:r>
          </w:p>
        </w:tc>
        <w:tc>
          <w:tcPr>
            <w:tcW w:w="1755" w:type="dxa"/>
            <w:vMerge w:val="continue"/>
            <w:vAlign w:val="center"/>
          </w:tcPr>
          <w:p w14:paraId="30ECA96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9871DF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质量分析与改进</w:t>
            </w:r>
          </w:p>
        </w:tc>
        <w:tc>
          <w:tcPr>
            <w:tcW w:w="1661" w:type="dxa"/>
          </w:tcPr>
          <w:p w14:paraId="250E66F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51D902D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4CA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0D71B40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27</w:t>
            </w:r>
          </w:p>
        </w:tc>
        <w:tc>
          <w:tcPr>
            <w:tcW w:w="1755" w:type="dxa"/>
            <w:vMerge w:val="continue"/>
            <w:vAlign w:val="center"/>
          </w:tcPr>
          <w:p w14:paraId="366997F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25A43DC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设备运行监控</w:t>
            </w:r>
          </w:p>
        </w:tc>
        <w:tc>
          <w:tcPr>
            <w:tcW w:w="1661" w:type="dxa"/>
          </w:tcPr>
          <w:p w14:paraId="47B556A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4B33CA9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A24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38DD195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28</w:t>
            </w:r>
          </w:p>
        </w:tc>
        <w:tc>
          <w:tcPr>
            <w:tcW w:w="1755" w:type="dxa"/>
            <w:vMerge w:val="continue"/>
            <w:vAlign w:val="center"/>
          </w:tcPr>
          <w:p w14:paraId="4C00D7C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049E80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设备故障诊断与预测</w:t>
            </w:r>
          </w:p>
        </w:tc>
        <w:tc>
          <w:tcPr>
            <w:tcW w:w="1661" w:type="dxa"/>
          </w:tcPr>
          <w:p w14:paraId="2789CA88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039987B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DB9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3258B36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29</w:t>
            </w:r>
          </w:p>
        </w:tc>
        <w:tc>
          <w:tcPr>
            <w:tcW w:w="1755" w:type="dxa"/>
            <w:vMerge w:val="continue"/>
            <w:vAlign w:val="center"/>
          </w:tcPr>
          <w:p w14:paraId="3CE9F87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50543AB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设备维修维护</w:t>
            </w:r>
          </w:p>
        </w:tc>
        <w:tc>
          <w:tcPr>
            <w:tcW w:w="1661" w:type="dxa"/>
          </w:tcPr>
          <w:p w14:paraId="107E14CA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3A8BFFF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5EF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2E2DD3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30</w:t>
            </w:r>
          </w:p>
        </w:tc>
        <w:tc>
          <w:tcPr>
            <w:tcW w:w="1755" w:type="dxa"/>
            <w:vMerge w:val="restart"/>
            <w:vAlign w:val="center"/>
          </w:tcPr>
          <w:p w14:paraId="261FE81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运营管理</w:t>
            </w:r>
          </w:p>
        </w:tc>
        <w:tc>
          <w:tcPr>
            <w:tcW w:w="2535" w:type="dxa"/>
            <w:vAlign w:val="center"/>
          </w:tcPr>
          <w:p w14:paraId="238DFC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智能经营决策</w:t>
            </w:r>
          </w:p>
        </w:tc>
        <w:tc>
          <w:tcPr>
            <w:tcW w:w="1661" w:type="dxa"/>
          </w:tcPr>
          <w:p w14:paraId="3343063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7B78FAF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F2A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3049D5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31</w:t>
            </w:r>
          </w:p>
        </w:tc>
        <w:tc>
          <w:tcPr>
            <w:tcW w:w="1755" w:type="dxa"/>
            <w:vMerge w:val="continue"/>
            <w:vAlign w:val="center"/>
          </w:tcPr>
          <w:p w14:paraId="6E6BA1F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97BE6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数智精益管理</w:t>
            </w:r>
          </w:p>
        </w:tc>
        <w:tc>
          <w:tcPr>
            <w:tcW w:w="1661" w:type="dxa"/>
          </w:tcPr>
          <w:p w14:paraId="0366942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6D7DF15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4B6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0ED5D76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32</w:t>
            </w:r>
          </w:p>
        </w:tc>
        <w:tc>
          <w:tcPr>
            <w:tcW w:w="1755" w:type="dxa"/>
            <w:vMerge w:val="continue"/>
            <w:vAlign w:val="center"/>
          </w:tcPr>
          <w:p w14:paraId="1D002B6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6AD6618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规模化定制</w:t>
            </w:r>
          </w:p>
        </w:tc>
        <w:tc>
          <w:tcPr>
            <w:tcW w:w="1661" w:type="dxa"/>
          </w:tcPr>
          <w:p w14:paraId="41C0AC8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492E8D1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2C1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22BB99D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33</w:t>
            </w:r>
          </w:p>
        </w:tc>
        <w:tc>
          <w:tcPr>
            <w:tcW w:w="1755" w:type="dxa"/>
            <w:vMerge w:val="continue"/>
            <w:vAlign w:val="center"/>
          </w:tcPr>
          <w:p w14:paraId="44DE5C0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7F35523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产品精准营销</w:t>
            </w:r>
          </w:p>
        </w:tc>
        <w:tc>
          <w:tcPr>
            <w:tcW w:w="1661" w:type="dxa"/>
          </w:tcPr>
          <w:p w14:paraId="738C7251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AA7E90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126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F3A72C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34</w:t>
            </w:r>
          </w:p>
        </w:tc>
        <w:tc>
          <w:tcPr>
            <w:tcW w:w="1755" w:type="dxa"/>
            <w:vMerge w:val="restart"/>
            <w:vAlign w:val="center"/>
          </w:tcPr>
          <w:p w14:paraId="3A3E99F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产品服务</w:t>
            </w:r>
          </w:p>
        </w:tc>
        <w:tc>
          <w:tcPr>
            <w:tcW w:w="2535" w:type="dxa"/>
            <w:vAlign w:val="center"/>
          </w:tcPr>
          <w:p w14:paraId="596A06C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远程运维服务</w:t>
            </w:r>
          </w:p>
        </w:tc>
        <w:tc>
          <w:tcPr>
            <w:tcW w:w="1661" w:type="dxa"/>
          </w:tcPr>
          <w:p w14:paraId="7AB68679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5DB8627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50A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612ACD7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35</w:t>
            </w:r>
          </w:p>
        </w:tc>
        <w:tc>
          <w:tcPr>
            <w:tcW w:w="1755" w:type="dxa"/>
            <w:vMerge w:val="continue"/>
          </w:tcPr>
          <w:p w14:paraId="4F777800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7BEC8C3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产品增值服务</w:t>
            </w:r>
          </w:p>
        </w:tc>
        <w:tc>
          <w:tcPr>
            <w:tcW w:w="1661" w:type="dxa"/>
          </w:tcPr>
          <w:p w14:paraId="6B1B6873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311D5CF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D1B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75131FF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36</w:t>
            </w:r>
          </w:p>
        </w:tc>
        <w:tc>
          <w:tcPr>
            <w:tcW w:w="1755" w:type="dxa"/>
            <w:vMerge w:val="continue"/>
          </w:tcPr>
          <w:p w14:paraId="322857B9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0C60481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客户主动服务</w:t>
            </w:r>
          </w:p>
        </w:tc>
        <w:tc>
          <w:tcPr>
            <w:tcW w:w="1661" w:type="dxa"/>
          </w:tcPr>
          <w:p w14:paraId="4D050E3B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1440AC2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C6B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331E833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37</w:t>
            </w:r>
          </w:p>
        </w:tc>
        <w:tc>
          <w:tcPr>
            <w:tcW w:w="1755" w:type="dxa"/>
            <w:vMerge w:val="restart"/>
            <w:vAlign w:val="center"/>
          </w:tcPr>
          <w:p w14:paraId="1B09307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供应链管理</w:t>
            </w:r>
          </w:p>
        </w:tc>
        <w:tc>
          <w:tcPr>
            <w:tcW w:w="2535" w:type="dxa"/>
            <w:vAlign w:val="center"/>
          </w:tcPr>
          <w:p w14:paraId="7744DB6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供应商数字化管理</w:t>
            </w:r>
          </w:p>
        </w:tc>
        <w:tc>
          <w:tcPr>
            <w:tcW w:w="1661" w:type="dxa"/>
          </w:tcPr>
          <w:p w14:paraId="6135ECE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5C27B90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056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58AB617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38</w:t>
            </w:r>
          </w:p>
        </w:tc>
        <w:tc>
          <w:tcPr>
            <w:tcW w:w="1755" w:type="dxa"/>
            <w:vMerge w:val="continue"/>
          </w:tcPr>
          <w:p w14:paraId="08641B77"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6DF922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采购计划优化协同</w:t>
            </w:r>
          </w:p>
        </w:tc>
        <w:tc>
          <w:tcPr>
            <w:tcW w:w="1661" w:type="dxa"/>
          </w:tcPr>
          <w:p w14:paraId="515401B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5F52EAE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707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1B21CA1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39</w:t>
            </w:r>
          </w:p>
        </w:tc>
        <w:tc>
          <w:tcPr>
            <w:tcW w:w="1755" w:type="dxa"/>
            <w:vMerge w:val="continue"/>
          </w:tcPr>
          <w:p w14:paraId="7885C61F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28B7CB4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供应链风险预警与调度</w:t>
            </w:r>
          </w:p>
        </w:tc>
        <w:tc>
          <w:tcPr>
            <w:tcW w:w="1661" w:type="dxa"/>
          </w:tcPr>
          <w:p w14:paraId="6AF47ACE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5105010D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547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4" w:type="dxa"/>
            <w:vAlign w:val="center"/>
          </w:tcPr>
          <w:p w14:paraId="4CA825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40</w:t>
            </w:r>
          </w:p>
        </w:tc>
        <w:tc>
          <w:tcPr>
            <w:tcW w:w="1755" w:type="dxa"/>
            <w:vMerge w:val="continue"/>
          </w:tcPr>
          <w:p w14:paraId="0F4183A8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535" w:type="dxa"/>
            <w:vAlign w:val="center"/>
          </w:tcPr>
          <w:p w14:paraId="403FA46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供应链物流智能配送</w:t>
            </w:r>
          </w:p>
        </w:tc>
        <w:tc>
          <w:tcPr>
            <w:tcW w:w="1661" w:type="dxa"/>
          </w:tcPr>
          <w:p w14:paraId="735C42DF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14:paraId="221037F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1FA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296" w:type="dxa"/>
            <w:gridSpan w:val="5"/>
          </w:tcPr>
          <w:p w14:paraId="39B06A39">
            <w:pPr>
              <w:spacing w:line="4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核查结论与建议：（可附不超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过100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字说明）</w:t>
            </w:r>
          </w:p>
          <w:p w14:paraId="2A8951CA">
            <w:pPr>
              <w:spacing w:line="4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434B0DE0">
            <w:pPr>
              <w:spacing w:line="44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 w14:paraId="11473919">
            <w:pPr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核查专家：（手签）</w:t>
            </w:r>
          </w:p>
          <w:p w14:paraId="3DC1D430">
            <w:pPr>
              <w:spacing w:line="50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核查带队人员（手签）：</w:t>
            </w:r>
          </w:p>
          <w:p w14:paraId="03BE77F8">
            <w:pPr>
              <w:spacing w:line="50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核查日期：    年    月   日</w:t>
            </w:r>
          </w:p>
        </w:tc>
      </w:tr>
    </w:tbl>
    <w:p w14:paraId="49D14FC2">
      <w:pPr>
        <w:spacing w:line="590" w:lineRule="exact"/>
        <w:ind w:firstLine="240" w:firstLineChars="100"/>
      </w:pPr>
      <w:r>
        <w:rPr>
          <w:rFonts w:ascii="Calibri" w:hAnsi="Calibri" w:eastAsia="方正楷体_GBK" w:cs="Times New Roman"/>
          <w:sz w:val="24"/>
          <w:szCs w:val="22"/>
        </w:rPr>
        <w:t>注：此表为参考格式。所有核查人员须现场签字</w:t>
      </w:r>
      <w:r>
        <w:rPr>
          <w:rFonts w:hint="eastAsia" w:ascii="Calibri" w:hAnsi="Calibri" w:eastAsia="方正楷体_GBK" w:cs="Times New Roman"/>
          <w:sz w:val="24"/>
          <w:szCs w:val="22"/>
        </w:rPr>
        <w:t>，核查表原件由核查单位存档备查。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F1C3F"/>
    <w:rsid w:val="6E0F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2026-01-09T07:08:00Z</dcterms:created>
  <dc:creator>ZHF</dc:creator>
  <cp:lastModifiedBy>ZHF</cp:lastModifiedBy>
  <dcterms:modified xsi:type="dcterms:W3CDTF">2026-01-09T07:09:24Z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CC38AECB742C44B19869056F384752AE_11</vt:lpwstr>
  </property>
  <property fmtid="{D5CDD505-2E9C-101B-9397-08002B2CF9AE}" pid="4" name="KSOTemplateDocerSaveRecord">
    <vt:lpwstr>eyJoZGlkIjoiZmExOWEwOWJlYzI1YTdmNjYwNWYyN2Q1NmU3ZjIxMzgiLCJ1c2VySWQiOiI1MDExMjI5MjUifQ==</vt:lpwstr>
  </property>
</Properties>
</file>