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1</w:t>
      </w:r>
    </w:p>
    <w:p>
      <w:pPr>
        <w:adjustRightInd w:val="0"/>
        <w:snapToGrid w:val="0"/>
        <w:spacing w:after="156" w:afterLines="50" w:line="590" w:lineRule="exact"/>
        <w:jc w:val="center"/>
        <w:rPr>
          <w:rFonts w:hint="default" w:ascii="Times New Roman" w:hAnsi="Times New Roman" w:eastAsia="黑体" w:cs="Times New Roman"/>
          <w:sz w:val="36"/>
          <w:szCs w:val="36"/>
        </w:rPr>
      </w:pPr>
    </w:p>
    <w:p>
      <w:pPr>
        <w:adjustRightInd w:val="0"/>
        <w:snapToGrid w:val="0"/>
        <w:spacing w:after="156" w:afterLines="50" w:line="590" w:lineRule="exact"/>
        <w:jc w:val="center"/>
        <w:rPr>
          <w:rFonts w:hint="default" w:ascii="Times New Roman" w:hAnsi="Times New Roman" w:eastAsia="黑体" w:cs="Times New Roman"/>
          <w:sz w:val="36"/>
          <w:szCs w:val="36"/>
        </w:rPr>
      </w:pPr>
      <w:r>
        <w:rPr>
          <w:rFonts w:hint="default" w:ascii="Times New Roman" w:hAnsi="Times New Roman" w:eastAsia="黑体" w:cs="Times New Roman"/>
          <w:sz w:val="36"/>
          <w:szCs w:val="36"/>
        </w:rPr>
        <w:t>2023年</w:t>
      </w:r>
      <w:r>
        <w:rPr>
          <w:rFonts w:hint="default" w:ascii="Times New Roman" w:hAnsi="Times New Roman" w:eastAsia="黑体" w:cs="Times New Roman"/>
          <w:sz w:val="36"/>
          <w:szCs w:val="36"/>
        </w:rPr>
        <w:t>江苏省绿色</w:t>
      </w:r>
      <w:r>
        <w:rPr>
          <w:rFonts w:hint="default" w:ascii="Times New Roman" w:hAnsi="Times New Roman" w:eastAsia="黑体" w:cs="Times New Roman"/>
          <w:sz w:val="36"/>
          <w:szCs w:val="36"/>
        </w:rPr>
        <w:t>工厂</w:t>
      </w:r>
      <w:r>
        <w:rPr>
          <w:rFonts w:hint="default" w:ascii="Times New Roman" w:hAnsi="Times New Roman" w:eastAsia="黑体" w:cs="Times New Roman"/>
          <w:sz w:val="36"/>
          <w:szCs w:val="36"/>
        </w:rPr>
        <w:t>拟</w:t>
      </w:r>
      <w:r>
        <w:rPr>
          <w:rFonts w:hint="default" w:ascii="Times New Roman" w:hAnsi="Times New Roman" w:eastAsia="黑体" w:cs="Times New Roman"/>
          <w:sz w:val="36"/>
          <w:szCs w:val="36"/>
        </w:rPr>
        <w:t>入围名单</w:t>
      </w:r>
    </w:p>
    <w:tbl>
      <w:tblPr>
        <w:tblStyle w:val="6"/>
        <w:tblW w:w="520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6"/>
        <w:gridCol w:w="76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atLeast"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30"/>
                <w:szCs w:val="30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梅特勒-托利多（常州）精密仪器有限公司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常州吉恩药业有限公司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法泰电器（江苏）股份有限公司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常州金源铜业有限公司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新浦化学（泰兴）有限公司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常州百佳年代薄膜科技股份有限公司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江苏河马井股份有限公司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康美包（苏州）有限公司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4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4"/>
                <w:kern w:val="0"/>
                <w:sz w:val="30"/>
                <w:szCs w:val="30"/>
              </w:rPr>
              <w:t>江苏泽润新能科技股份有限公司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常州优谷新能源科技股份有限公司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常州太平洋电力设备（集团）有限公司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蜂巢能源科技（无锡）有限公司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松下新能源（苏州）有限公司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当升科技（常州）新材料有限公司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柳工常州机械有限公司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华安钢宝利高新汽车板加工（常熟）有限公司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思睿观通科技（江苏）有限公司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常州腾龙汽车零部件股份有限公司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江苏南瑞帕威尔电气有限公司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江苏南洋中京科技有限公司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中粮麦芽（江阴）有限公司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红牛维他命饮料（江苏）有限公司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无锡荣成环保科技有限公司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江苏平高泰事达电气有限公司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江苏南瑞银龙电缆有限公司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江苏双汇电力发展股份有限公司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江苏宇久电缆科技有限公司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昊辰（无锡）塑业有限公司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江苏九洲新材料科技有限公司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江苏正帆半导体制造有限公司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射阳远景能源科技有限公司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常州东恒印染有限公司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徐州徐工港口机械有限公司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江苏贺鸿电子有限公司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张家港普坤毛纺织染有限公司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洽兴包装工业（中国）有限公司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江苏金发再生资源有限公司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恺博（常熟）座椅机械部件有限公司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江苏米格电气集团股份有限公司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江苏华亚电缆有限公司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江苏康洁环境工程有限公司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无锡小天鹅电器有限公司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徐州徐工筑路机械有限公司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伽力森食品生物科技（江苏）有限公司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安特（苏州）精密机械有限公司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南京高速齿轮制造有限公司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宝胜高压电缆有限公司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江阴贝卡尔特合金材料有限公司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江苏弘晟包装有限公司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莱克电气股份有限公司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苏州信义新型墙体材料有限公司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江苏康进医疗器材有限公司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大亚（江苏）地板有限公司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江阴贝卡尔特钢丝制品有限公司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55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中航卓越锻造（无锡）有限公司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江苏淮安苏食肉品有限公司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大秦新能源科技（泰州）有限公司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江苏悦达棉纺有限公司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59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徐州三元杆塔有限公司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江苏扬子鑫福造船有限公司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金桥丰益氯碱（连云港）有限公司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中海油常州环保涂料有限公司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江阴百利达工业布有限公司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江苏亨鑫科技有限公司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江苏启创环境科技股份有限公司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66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江苏创新石化有限公司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青岛啤酒（昆山）有限公司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麦肯嘉顿（江苏）食品有限公司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69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江苏宏泰石化机械有限公司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圣象实业江苏有限公司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句容协鑫光伏科技有限公司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江苏格林保尔光伏有限公司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张家港市华昌新材料科技有限公司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嘉好（太仓）新材料股份有限公司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寰宇东方国际集装箱（启东）有限公司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江苏富乐华半导体科技股份有限公司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村田新能源（无锡）有限公司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江苏万恒铸业有限公司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79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溧阳市苏菱机电有限公司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常州博斯特西太湖包装设备有限公司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江苏扬子三井造船有限公司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中盐昆山有限公司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江苏曙光能源装备有限公司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江苏康健医疗用品有限公司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江苏众嚞新材料有限公司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航天晨光股份有限公司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扬州润扬物流装备有限公司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电装（常州）燃油喷射系统有限公司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89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江苏法尔胜缆索有限公司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江苏广川超导科技有限公司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江苏海宇机械有限公司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江苏华鹏变压器有限公司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常州市贝美家居科技有限公司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昆山扬皓光电有限公司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泰州市天力铁芯制造有限公司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  <w:t>无锡雪浪环境科技股份有限公司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霍尼韦尔传感控制（中国）有限公司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常州液压成套设备厂有限公司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99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原力计划饮品（江苏）有限公司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江苏斯迪克新材料科技股份有限公司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富钛金属科技（昆山）有限公司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苏州德佑新材料科技股份有限公司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江苏美恒纺织实业有限公司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江苏悦阳光伏科技有限公司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江苏大洋精锻有限公司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株洲时代新材料科技股份有限公司射阳分公司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  <w:t>盐城天合国能光伏科技有限公司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江苏恒辉电气有限公司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109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江苏安靠智能输电工程科技股份有限公司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宝钢轧辊科技有限责任公司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伊顿工业（无锡）有限公司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吴江京奕特种纤维有限公司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纽威数控装备（苏州）股份有限公司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江苏鹤林水泥有限公司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115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格力电器（南京）有限公司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苏州金鸿顺汽车部件股份有限公司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苏州天禄光科技股份有限公司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徐工集团工程机械股份有限公司建设机械分公司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119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托普工业（江苏）有限公司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昆山市星达有色金属有限公司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6"/>
                <w:kern w:val="0"/>
                <w:sz w:val="30"/>
                <w:szCs w:val="30"/>
              </w:rPr>
              <w:t>SEW-传动设备（苏州）有限公司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江苏飞亚化学工业集团股份有限公司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中天通信技术有限公司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江苏双瑞风电叶片有限公司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中天储能科技有限公司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江苏嘉轩智能工业科技股份有限公司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日世（昆山）食品有限公司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雅迪科技集团有限公司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129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江苏盈德气体有限公司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苏州黑盾环境股份有限公司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领胜城科技（江苏）有限公司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中天科技装备电缆有限公司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江苏鹏飞集团股份有限公司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宿迁南钢金鑫轧钢有限公司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江苏宏源电气有限责任公司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中稀（常熟）稀土新材料有限公司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江苏博生医用新材料股份有限公司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淮安市逸臣精密机械有限公司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139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华达汽车科技股份有限公司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亚普汽车部件股份有限公司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浦项（苏州）汽车配件制造有限公司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江苏国圣纸业有限公司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江苏兴野食品有限公司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江苏爱索新材料科技有限公司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常州中车汽车零部件有限公司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江苏云意电气股份有限公司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太仓中集特种物流装备有限公司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联德精密材料（中国）股份有限公司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149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盐城大丰阿特斯阳光电力科技有限公司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150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江苏江扬电缆有限公司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江苏唯德康医疗科技有限公司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常州市武进长虹结晶器有限公司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伊顿电力设备有限公司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4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4"/>
                <w:kern w:val="0"/>
                <w:sz w:val="30"/>
                <w:szCs w:val="30"/>
              </w:rPr>
              <w:t>太仓中集冷藏物流装备有限公司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常州新东化工发展有限公司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通用电气医疗系统（中国）有限公司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无锡百年通工业输送有限公司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江苏中联电气股份有限公司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159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中天科技精密材料有限公司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天合光能（宿迁）光电有限公司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南京正大天晴制药有限公司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苏州强新合金材料科技有限公司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马尔精密（量仪）苏州有限公司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南通市康桥油脂有限公司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江苏索普新材料科技有限公司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南京都乐制冷设备有限公司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扬州华鼎电器有限公司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江苏中煤电缆有限公司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169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无锡华能电缆有限公司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徐州美驰车桥有限公司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丰田工业电装空调压缩机（昆山）有限公司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苏州世祥生物纤维有限公司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江苏天淮钢管有限公司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江苏盐电阀门有限公司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无锡智能自控工程股份有限公司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无锡市恒通电器有限公司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伟创力电脑（苏州）有限公司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国电南瑞三能电力仪表（南京）有限公司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179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南京淳达科技发展有限公司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西门子电力自动化有限公司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凯明（常州）新材料科技有限公司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贝特瑞（江苏）新材料科技有限公司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江苏索特动力工程有限公司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江苏鹿山新材料有限公司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安莉芳（常州）服装有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江苏博大新材料科技股份有限公司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南京海兴电网技术有限公司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西门子数控（南京）有限公司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189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江苏港通电缆有限公司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纬创资通（昆山）有限公司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江苏富天江电子电器有限公司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江苏鼎新印染有限公司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江苏博涛智能热工股份有限公司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金海纸制品（昆山）有限公司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克莱斯电梯（中国）有限公司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克诺尔车辆设备（苏州）有限公司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一道新能源科技（泰州）有限公司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江苏神华药业有限公司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199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盐城宝鼎电动工具有限公司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江苏华洋新思路能源装备股份有限公司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浦项奥斯特姆（苏州）汽车配件有限公司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苏州可川电子科技股份有限公司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泗阳捷锋帽业有限公司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江苏杰邦电子科技有限公司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南通中集特种运输设备制造有限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天合光能（盐城大丰）有限公司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江苏菌钥生命科技发展有限公司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江苏鸿泰钢铁有限公司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209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扬州德云电气设备集团有限公司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江苏润华电缆股份有限公司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常州新光印染有限公司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西门子中压开关技术（无锡）有限公司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无锡天宝电机有限公司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微盟电子（昆山）有限公司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上伟（江苏）碳纤复合材料有限公司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江苏中容电气有限公司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江苏省如高高压电器有限公司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上海梅山钢铁股份有限公司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219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南京大吉铁塔制造有限公司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南京市欣旺达新能源有限公司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昆山德朋电子科技有限公司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无锡华美电缆有限公司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无锡环胜精密合金材料有限公司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苏州天顺复合材料科技有限公司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苏州上声电子股份有限公司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226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无锡市标准件厂有限公司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苏州同里印刷科技股份有限公司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淮安特创科技有限公司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229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江苏瑞牧生物科技有限公司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江苏建华新型墙材有限公司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南京高精齿轮集团有限公司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江阴长仪集团有限公司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常熟市标准件厂有限公司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苏州璨曜光电有限公司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江苏宇特光电科技股份有限公司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苏州铜盟电气有限公司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苏州合祥纺织科技有限公司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上海电气集团（张家港）变压器有限公司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239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顺达电子科技（苏州）有限公司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江苏瑞恩电气有限公司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江苏赛拉弗光伏系统有限公司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江苏国豪耐火科技有限公司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惠瑞净化科技（江苏）有限公司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常熟科弘材料科技有限公司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淮安市扬子钢结构工程有限公司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金龙联合汽车工业（苏州）有限公司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太仓博泽汽车部件有限公司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日月新半导体（昆山）有限公司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249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苏州彤帆智能科技有限公司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250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苏州璨宇光电有限公司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苏州禾望电气有限公司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南京高崎电机有限公司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常州华威模具有限公司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张家港中天精密模塑有限公司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255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江苏珠影特种电缆有限公司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256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无锡市振华开祥科技有限公司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江苏德福来汽车部件有限公司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江苏施塔德电梯有限公司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259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江苏士林电气集团有限公司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260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江苏亚太轻合金科技股份有限公司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百通赫思曼工业（苏州）有限公司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明阳科技（苏州股份有限公司）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江苏博敏电子有限公司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晶澳（扬州）新能源有限公司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江苏嵘泰工业股份有限公司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江苏延展金属制品有限公司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圣安电缆有限公司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苏州领裕电子科技有限公司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269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德源（中国）高科有限公司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江苏福庆家居有限公司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无锡锡南科技股份有限公司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康明斯发电机技术（中国）有限公司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苏州桦汉科技有限公司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苏州新吴光电股份有限公司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江苏永鼎电气有限公司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远东联石化（扬州）有限公司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溧阳市金昆锻压有限公司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江苏智微新材料科技有限公司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279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浦项（张家港）不锈钢股份有限公司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江苏共创人造草坪股份有限公司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新黎明科技股份有限公司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卫材（中国）药业有限公司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泰州康乾机械制造有限公司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扬子江药业集团江苏龙凤堂中药有限公司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扬子江药业集团有限公司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昆山阿普顿自动化系统有限公司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南通科顺建筑新材料有限公司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南通纳科达聚氨酯科技有限公司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289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镇江贝斯特新材料股份有限公司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江苏思源赫兹互感器有限公司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上海太太乐食品有限公司无锡分公司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苏州肯美特设备集成股份有限公司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爱尔集新能源（南京）有限公司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晶澳（扬州）太阳能科技有限公司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扬州万润光电科技股份有限公司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张家港新华预应力钢绞线有限公司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海澜之家集团股份有限公司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无锡奥特维科技股份有限公司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299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江苏泰隆减速机股份有限公司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苏州中耀科技有限公司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江苏和兴汽车科技有限公司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海阳科技股份有限公司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泰州海田电气制造有限公司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304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江苏天坦能源有限公司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江苏聚力智能机械股份有限公司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苏州佳世达电通有限公司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江苏东磁新能源科技有限公司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旭派电源有限公司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309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泗阳申久家纺面料有限公司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江苏亿能电气有限公司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菲尼克斯亚太电气（南京）有限公司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爱尔集新能源电池（南京）有限公司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南京市嘉隆电气科技股份有限公司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爱尔集新能源科技（南京）有限公司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南京碧盾环保科技股份有限公司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江苏健裕健康医疗器械有限公司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江苏新金牛线缆有限公司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江阴市海江高分子材料有限公司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319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无锡云程电力科技有限公司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敦南科技（无锡）有限公司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无锡威可楷发斯宁科技有限公司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苏州世沃电子科技有限公司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毅嘉电子（苏州）有限公司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海天醋业集团有限公司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江苏特丽亮新材料科技有限公司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无锡宏义高分子材料科技有限公司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江苏诚意新材料科技发展有限公司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江苏华电铁塔制造有限公司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329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昆山阿基里斯新材料科技有限公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苏州巨峰电气绝缘系统股份有限公司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立讯精密组件（苏州）有限公司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盐城阿特斯阳光能源科技有限公司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江东电子材料有限公司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立铠精密科技（盐城）有限公司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宝钢磁业（江苏）有限公司成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昆山统一企业食品有限公司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福耀玻璃（苏州）有限公司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德莎（苏州）胶带技术有限公司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339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富士胶片爱科制造（苏州）有限公司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镇江天力变压器有限公司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鼎圣集团有限公司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江苏诚意桩业科技发展有限公司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江苏常隆农化有限公司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江苏宏大特种钢机械厂有限公司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同享（苏州）电子材料科技股份有限公司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苏州江天包装科技股份有限公司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江苏亨通电力特种导线有限公司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贺利氏贵金属技术（中国）有限公司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349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江苏德润光电科技有限公司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江苏亚开电气有限公司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江苏盛纺纳米材料科技股份有限公司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352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双良节能系统股份有限公司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宜兴新乐祺纺织印染有限公司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无锡透平叶片有限公司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无锡蠡湖增压技术股份有限公司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江苏毅昌科技有限公司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苏州润佳高分子材料有限公司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江东合金技术有限公司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359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江苏博迁新材料股份有限公司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苏州东山精密制造股份有限公司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江苏卫星新材料股份有限公司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江苏申凯包装高新技术股份有限公司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先正达（苏州）作物保护有限公司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江苏泰达纺织科技有限公司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江苏振华海科装备科技股份有限公司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江苏微特利电机股份有限公司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江苏盐铁食品科技有限公司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江苏吉莱微电子股份有限公司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369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亿茂环境科技股份有限公司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松下新能源（无锡）有限公司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江苏巨杰机电有限公司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江苏金路化工有限公司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江苏派乐滋食品有限公司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海聆梦家居股份有限公司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江苏华远电缆有限公司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376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昆山建皇光电科技有限公司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377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昆山宏泽电子有限公司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安波福电子（苏州）有限公司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379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苏州恩斯克轴承有限公司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380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淮安市飞翔高新包装材料有限公司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江苏桐昆恒欣新材料有限公司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西门子能源避雷器（无锡）有限公司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先尼科化工（泰兴）有限公司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惠尔信机械（泰兴）有限公司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苏州良浦节能新材料股份有限公司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江苏帝摩斯光电科技有限公司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盐城市建湖县鸿达阀门管件有限公司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388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精华制药集团南通有限公司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389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江苏红峰电缆集团有限公司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航天新气象科技有限公司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和信精密科技（吴江）有限公司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华亿轴承科技（江苏）有限公司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苏州腾冉电气设备股份有限公司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泰科电子（苏州）有限公司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江苏金迪木业股份有限公司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爱士惟新能源技术（扬中）有限公司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泰兴市聚峰压延科技有限公司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青山汽车紧固件（苏州）有限公司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399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江苏嘉好热熔胶股份有限公司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金红叶纸业 （南通） 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401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南通三责精密陶瓷有限公司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江苏瑞晶太阳能科技有限公司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FFFFFF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403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江苏红磨坊纺织品有限公司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江苏润睿生物科技有限公司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405</w:t>
            </w:r>
          </w:p>
        </w:tc>
        <w:tc>
          <w:tcPr>
            <w:tcW w:w="434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环晟光伏（江苏）有限公司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江苏玉龙钢管科技有限公司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江苏惠汕新能源集团有限公司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敬鹏（常熟）电子有限公司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409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圣让汽车系统（常熟）有限公司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舍弗勒（中国）有限公司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江苏海科纤维有限公司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和舰芯片制造（苏州）股份有限公司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苏州固锝电子股份有限公司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亚太轻合金（南通）科技有限公司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江苏亚太航空科技有限公司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江苏广谦电子有限公司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江苏腾盛纺织科技集团有限公司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418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江苏吉龙运动休闲用品有限公司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419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江苏铁锚科技股份有限公司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420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圣象地板（句容）有限公司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421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宿迁阿特斯阳光能源科技有限公司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422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常熟涤纶有限公司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423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常熟三爱富振氟新材料有限公司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424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苏州胶囊有限公司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425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卡乐电子（苏州）有限责任公司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426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30"/>
                <w:szCs w:val="30"/>
              </w:rPr>
              <w:t>江苏飞船股份有限公司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653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kern w:val="0"/>
                <w:sz w:val="30"/>
                <w:szCs w:val="30"/>
              </w:rPr>
              <w:t>427</w:t>
            </w:r>
          </w:p>
        </w:tc>
        <w:tc>
          <w:tcPr>
            <w:tcW w:w="43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="15" w:beforeLines="5" w:after="15" w:afterLines="5" w:line="59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8"/>
                <w:kern w:val="0"/>
                <w:sz w:val="30"/>
                <w:szCs w:val="30"/>
              </w:rPr>
              <w:t>盐城润阳世纪光伏科技有限公司</w:t>
            </w:r>
          </w:p>
        </w:tc>
      </w:tr>
    </w:tbl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hint="default" w:ascii="Times New Roman" w:hAnsi="Times New Roman" w:cs="Times New Roman"/>
        </w:rPr>
      </w:pPr>
    </w:p>
    <w:bookmarkEnd w:id="0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Calibri Light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37284778"/>
      <w:docPartObj>
        <w:docPartGallery w:val="AutoText"/>
      </w:docPartObj>
    </w:sdtPr>
    <w:sdtEndPr>
      <w:rPr>
        <w:rFonts w:hint="eastAsia" w:ascii="方正仿宋_GBK" w:eastAsia="方正仿宋_GBK"/>
      </w:rPr>
    </w:sdtEndPr>
    <w:sdtContent>
      <w:p>
        <w:pPr>
          <w:pStyle w:val="3"/>
          <w:jc w:val="center"/>
          <w:rPr>
            <w:rFonts w:ascii="方正仿宋_GBK" w:eastAsia="方正仿宋_GBK"/>
          </w:rPr>
        </w:pPr>
        <w:r>
          <w:rPr>
            <w:rFonts w:hint="eastAsia" w:ascii="方正仿宋_GBK" w:eastAsia="方正仿宋_GBK"/>
            <w:sz w:val="32"/>
            <w:szCs w:val="32"/>
          </w:rPr>
          <w:t>—</w:t>
        </w:r>
        <w:r>
          <w:t xml:space="preserve"> </w:t>
        </w:r>
        <w:r>
          <w:rPr>
            <w:rFonts w:hint="eastAsia" w:ascii="方正仿宋_GBK" w:hAnsi="Times New Roman" w:eastAsia="方正仿宋_GBK" w:cs="Times New Roman"/>
            <w:sz w:val="32"/>
            <w:szCs w:val="32"/>
          </w:rPr>
          <w:fldChar w:fldCharType="begin"/>
        </w:r>
        <w:r>
          <w:rPr>
            <w:rFonts w:hint="eastAsia" w:ascii="方正仿宋_GBK" w:hAnsi="Times New Roman" w:eastAsia="方正仿宋_GBK" w:cs="Times New Roman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hAnsi="Times New Roman" w:eastAsia="方正仿宋_GBK" w:cs="Times New Roman"/>
            <w:sz w:val="32"/>
            <w:szCs w:val="32"/>
          </w:rPr>
          <w:fldChar w:fldCharType="separate"/>
        </w:r>
        <w:r>
          <w:rPr>
            <w:rFonts w:ascii="方正仿宋_GBK" w:hAnsi="Times New Roman" w:eastAsia="方正仿宋_GBK" w:cs="Times New Roman"/>
            <w:sz w:val="32"/>
            <w:szCs w:val="32"/>
            <w:lang w:val="zh-CN"/>
          </w:rPr>
          <w:t>21</w:t>
        </w:r>
        <w:r>
          <w:rPr>
            <w:rFonts w:hint="eastAsia" w:ascii="方正仿宋_GBK" w:hAnsi="Times New Roman" w:eastAsia="方正仿宋_GBK" w:cs="Times New Roman"/>
            <w:sz w:val="32"/>
            <w:szCs w:val="32"/>
          </w:rPr>
          <w:fldChar w:fldCharType="end"/>
        </w:r>
        <w:r>
          <w:rPr>
            <w:rFonts w:hint="eastAsia" w:ascii="方正仿宋_GBK" w:hAnsi="Times New Roman" w:eastAsia="方正仿宋_GBK" w:cs="Times New Roman"/>
            <w:sz w:val="32"/>
            <w:szCs w:val="32"/>
          </w:rPr>
          <w:t xml:space="preserve"> </w:t>
        </w:r>
        <w:r>
          <w:rPr>
            <w:rFonts w:hint="eastAsia" w:ascii="方正仿宋_GBK" w:eastAsia="方正仿宋_GBK"/>
            <w:sz w:val="32"/>
            <w:szCs w:val="32"/>
          </w:rPr>
          <w:t>—</w:t>
        </w:r>
      </w:p>
    </w:sdtContent>
  </w:sdt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A2077E5"/>
    <w:rsid w:val="0002356D"/>
    <w:rsid w:val="00050145"/>
    <w:rsid w:val="001000A1"/>
    <w:rsid w:val="0010557A"/>
    <w:rsid w:val="00122F8D"/>
    <w:rsid w:val="00127D28"/>
    <w:rsid w:val="0017382E"/>
    <w:rsid w:val="00250937"/>
    <w:rsid w:val="00256625"/>
    <w:rsid w:val="00374BCD"/>
    <w:rsid w:val="00413627"/>
    <w:rsid w:val="004304E7"/>
    <w:rsid w:val="004B48EE"/>
    <w:rsid w:val="004C6502"/>
    <w:rsid w:val="005347F1"/>
    <w:rsid w:val="00591033"/>
    <w:rsid w:val="006311B8"/>
    <w:rsid w:val="00776B48"/>
    <w:rsid w:val="007D5B58"/>
    <w:rsid w:val="007D66D0"/>
    <w:rsid w:val="00804914"/>
    <w:rsid w:val="008602DF"/>
    <w:rsid w:val="008C0C45"/>
    <w:rsid w:val="009A4070"/>
    <w:rsid w:val="00A842C8"/>
    <w:rsid w:val="00A9204F"/>
    <w:rsid w:val="00A927F5"/>
    <w:rsid w:val="00AA4A96"/>
    <w:rsid w:val="00B96DDB"/>
    <w:rsid w:val="00C05CE3"/>
    <w:rsid w:val="00C51C8A"/>
    <w:rsid w:val="00CB3615"/>
    <w:rsid w:val="00CC08E8"/>
    <w:rsid w:val="00D818E8"/>
    <w:rsid w:val="00E22D4C"/>
    <w:rsid w:val="00E77C1B"/>
    <w:rsid w:val="00F3555F"/>
    <w:rsid w:val="00F81B76"/>
    <w:rsid w:val="00FD5E0C"/>
    <w:rsid w:val="095F24B0"/>
    <w:rsid w:val="3A2077E5"/>
    <w:rsid w:val="4B80692D"/>
    <w:rsid w:val="77B409E4"/>
    <w:rsid w:val="7D9F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30"/>
    <w:qFormat/>
    <w:uiPriority w:val="99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FollowedHyperlink"/>
    <w:basedOn w:val="7"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3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14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5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9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0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1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2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3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4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5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6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7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8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9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character" w:customStyle="1" w:styleId="30">
    <w:name w:val="批注框文本 Char"/>
    <w:basedOn w:val="7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1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32">
    <w:name w:val="font41"/>
    <w:basedOn w:val="7"/>
    <w:qFormat/>
    <w:uiPriority w:val="0"/>
    <w:rPr>
      <w:rFonts w:hint="eastAsia" w:ascii="方正仿宋_GBK" w:eastAsia="方正仿宋_GBK"/>
      <w:color w:val="000000"/>
      <w:sz w:val="28"/>
      <w:szCs w:val="28"/>
      <w:u w:val="none"/>
    </w:rPr>
  </w:style>
  <w:style w:type="character" w:customStyle="1" w:styleId="33">
    <w:name w:val="font51"/>
    <w:basedOn w:val="7"/>
    <w:qFormat/>
    <w:uiPriority w:val="0"/>
    <w:rPr>
      <w:rFonts w:hint="eastAsia" w:ascii="方正仿宋_GBK" w:eastAsia="方正仿宋_GBK"/>
      <w:b/>
      <w:bCs/>
      <w:color w:val="000000"/>
      <w:sz w:val="28"/>
      <w:szCs w:val="28"/>
      <w:u w:val="none"/>
    </w:rPr>
  </w:style>
  <w:style w:type="character" w:customStyle="1" w:styleId="34">
    <w:name w:val="font11"/>
    <w:basedOn w:val="7"/>
    <w:qFormat/>
    <w:uiPriority w:val="0"/>
    <w:rPr>
      <w:rFonts w:hint="default" w:ascii="Times New Roman" w:hAnsi="Times New Roman" w:cs="Times New Roman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21</Pages>
  <Words>1187</Words>
  <Characters>6767</Characters>
  <Lines>56</Lines>
  <Paragraphs>15</Paragraphs>
  <TotalTime>1</TotalTime>
  <ScaleCrop>false</ScaleCrop>
  <LinksUpToDate>false</LinksUpToDate>
  <CharactersWithSpaces>7939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2023-12-14T15:19:00Z</dcterms:created>
  <dc:creator>NewingLake</dc:creator>
  <cp:lastModifiedBy>uos</cp:lastModifiedBy>
  <cp:lastPrinted>2023-01-09T15:46:00Z</cp:lastPrinted>
  <dcterms:modified xsi:type="dcterms:W3CDTF">2023-12-14T15:16:58Z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