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78E97E">
      <w:pPr>
        <w:overflowPunct w:val="0"/>
        <w:adjustRightInd w:val="0"/>
        <w:snapToGrid w:val="0"/>
        <w:spacing w:line="590" w:lineRule="exact"/>
        <w:rPr>
          <w:rFonts w:hint="eastAsia" w:ascii="Times New Roman" w:hAnsi="Times New Roman" w:eastAsia="方正黑体_GBK" w:cs="Times New Roman"/>
          <w:sz w:val="32"/>
          <w:szCs w:val="32"/>
          <w:highlight w:val="none"/>
          <w:lang w:eastAsia="zh-CN"/>
        </w:rPr>
      </w:pPr>
      <w:r>
        <w:rPr>
          <w:rFonts w:ascii="Times New Roman" w:hAnsi="Times New Roman" w:eastAsia="方正黑体_GBK" w:cs="Times New Roman"/>
          <w:sz w:val="32"/>
          <w:szCs w:val="32"/>
          <w:highlight w:val="none"/>
        </w:rPr>
        <w:t>附件</w:t>
      </w:r>
      <w:r>
        <w:rPr>
          <w:rFonts w:hint="eastAsia" w:ascii="Times New Roman" w:hAnsi="Times New Roman" w:eastAsia="方正黑体_GBK" w:cs="Times New Roman"/>
          <w:sz w:val="32"/>
          <w:szCs w:val="32"/>
          <w:highlight w:val="none"/>
          <w:lang w:val="en-US" w:eastAsia="zh-CN"/>
        </w:rPr>
        <w:t>2</w:t>
      </w:r>
    </w:p>
    <w:p w14:paraId="50094FD8">
      <w:pPr>
        <w:overflowPunct w:val="0"/>
        <w:ind w:firstLine="640" w:firstLineChars="200"/>
        <w:jc w:val="center"/>
        <w:rPr>
          <w:rFonts w:ascii="Times New Roman" w:hAnsi="Times New Roman" w:eastAsia="方正仿宋_GBK" w:cs="Times New Roman"/>
          <w:sz w:val="32"/>
          <w:szCs w:val="32"/>
          <w:highlight w:val="none"/>
        </w:rPr>
      </w:pPr>
    </w:p>
    <w:p w14:paraId="4622BDBB">
      <w:pPr>
        <w:overflowPunct w:val="0"/>
        <w:ind w:firstLine="640" w:firstLineChars="200"/>
        <w:jc w:val="center"/>
        <w:rPr>
          <w:rFonts w:ascii="Times New Roman" w:hAnsi="Times New Roman" w:eastAsia="方正仿宋_GBK" w:cs="Times New Roman"/>
          <w:sz w:val="32"/>
          <w:szCs w:val="32"/>
          <w:highlight w:val="none"/>
        </w:rPr>
      </w:pPr>
    </w:p>
    <w:p w14:paraId="17891E88">
      <w:pPr>
        <w:overflowPunct w:val="0"/>
        <w:spacing w:line="590" w:lineRule="exact"/>
        <w:jc w:val="center"/>
        <w:rPr>
          <w:rFonts w:ascii="Times New Roman" w:hAnsi="Times New Roman" w:eastAsia="方正小标宋_GBK" w:cs="Times New Roman"/>
          <w:sz w:val="44"/>
          <w:szCs w:val="44"/>
          <w:highlight w:val="none"/>
        </w:rPr>
      </w:pPr>
      <w:r>
        <w:rPr>
          <w:rFonts w:hint="eastAsia" w:ascii="Times New Roman" w:hAnsi="Times New Roman" w:eastAsia="方正小标宋_GBK" w:cs="Times New Roman"/>
          <w:sz w:val="44"/>
          <w:szCs w:val="44"/>
          <w:highlight w:val="none"/>
        </w:rPr>
        <w:t>《江苏省新材料清册》</w:t>
      </w:r>
    </w:p>
    <w:p w14:paraId="0F004377">
      <w:pPr>
        <w:overflowPunct w:val="0"/>
        <w:spacing w:line="590" w:lineRule="exact"/>
        <w:jc w:val="center"/>
        <w:rPr>
          <w:rFonts w:ascii="Times New Roman" w:hAnsi="Times New Roman" w:eastAsia="方正小标宋_GBK" w:cs="Times New Roman"/>
          <w:sz w:val="44"/>
          <w:szCs w:val="44"/>
          <w:highlight w:val="none"/>
        </w:rPr>
      </w:pPr>
      <w:r>
        <w:rPr>
          <w:rFonts w:hint="eastAsia" w:ascii="Times New Roman" w:hAnsi="Times New Roman" w:eastAsia="方正小标宋_GBK" w:cs="Times New Roman"/>
          <w:sz w:val="44"/>
          <w:szCs w:val="44"/>
          <w:highlight w:val="none"/>
        </w:rPr>
        <w:t>产品信息征集</w:t>
      </w:r>
      <w:r>
        <w:rPr>
          <w:rFonts w:ascii="Times New Roman" w:hAnsi="Times New Roman" w:eastAsia="方正小标宋_GBK" w:cs="Times New Roman"/>
          <w:sz w:val="44"/>
          <w:szCs w:val="44"/>
          <w:highlight w:val="none"/>
        </w:rPr>
        <w:t>表</w:t>
      </w:r>
    </w:p>
    <w:p w14:paraId="60BF65B3">
      <w:pPr>
        <w:overflowPunct w:val="0"/>
        <w:rPr>
          <w:rFonts w:ascii="Times New Roman" w:hAnsi="Times New Roman" w:cs="Times New Roman"/>
          <w:sz w:val="32"/>
          <w:highlight w:val="none"/>
        </w:rPr>
      </w:pPr>
    </w:p>
    <w:p w14:paraId="5979BAD4">
      <w:pPr>
        <w:overflowPunct w:val="0"/>
        <w:rPr>
          <w:rFonts w:ascii="Times New Roman" w:hAnsi="Times New Roman" w:cs="Times New Roman"/>
          <w:sz w:val="32"/>
          <w:highlight w:val="none"/>
        </w:rPr>
      </w:pPr>
    </w:p>
    <w:p w14:paraId="40FD077E">
      <w:pPr>
        <w:overflowPunct w:val="0"/>
        <w:rPr>
          <w:rFonts w:ascii="Times New Roman" w:hAnsi="Times New Roman" w:cs="Times New Roman"/>
          <w:sz w:val="32"/>
          <w:highlight w:val="none"/>
        </w:rPr>
      </w:pPr>
    </w:p>
    <w:p w14:paraId="697D6ADA">
      <w:pPr>
        <w:overflowPunct w:val="0"/>
        <w:jc w:val="center"/>
        <w:rPr>
          <w:rFonts w:ascii="Times New Roman" w:hAnsi="Times New Roman" w:cs="Times New Roman"/>
          <w:sz w:val="32"/>
          <w:highlight w:val="none"/>
        </w:rPr>
      </w:pPr>
    </w:p>
    <w:p w14:paraId="730F8AF0">
      <w:pPr>
        <w:overflowPunct w:val="0"/>
        <w:jc w:val="center"/>
        <w:rPr>
          <w:rFonts w:ascii="Times New Roman" w:hAnsi="Times New Roman" w:cs="Times New Roman"/>
          <w:sz w:val="32"/>
          <w:highlight w:val="none"/>
        </w:rPr>
      </w:pPr>
    </w:p>
    <w:p w14:paraId="6CD6B764">
      <w:pPr>
        <w:overflowPunct w:val="0"/>
        <w:jc w:val="center"/>
        <w:rPr>
          <w:rFonts w:ascii="Times New Roman" w:hAnsi="Times New Roman" w:cs="Times New Roman"/>
          <w:sz w:val="32"/>
          <w:highlight w:val="none"/>
        </w:rPr>
      </w:pPr>
    </w:p>
    <w:p w14:paraId="7C83EF92">
      <w:pPr>
        <w:overflowPunct w:val="0"/>
        <w:jc w:val="center"/>
        <w:rPr>
          <w:rFonts w:ascii="Times New Roman" w:hAnsi="Times New Roman" w:cs="Times New Roman"/>
          <w:sz w:val="32"/>
          <w:highlight w:val="none"/>
        </w:rPr>
      </w:pPr>
    </w:p>
    <w:p w14:paraId="7F2ABFE8">
      <w:pPr>
        <w:overflowPunct w:val="0"/>
        <w:ind w:left="1260" w:leftChars="600"/>
        <w:rPr>
          <w:rFonts w:ascii="Times New Roman" w:hAnsi="Times New Roman" w:eastAsia="方正黑体_GBK" w:cs="Times New Roman"/>
          <w:sz w:val="36"/>
          <w:highlight w:val="none"/>
          <w:u w:val="single"/>
        </w:rPr>
      </w:pPr>
      <w:r>
        <w:rPr>
          <w:rFonts w:hint="eastAsia" w:ascii="Times New Roman" w:hAnsi="Times New Roman" w:eastAsia="方正黑体_GBK" w:cs="Times New Roman"/>
          <w:sz w:val="36"/>
          <w:szCs w:val="24"/>
          <w:highlight w:val="none"/>
        </w:rPr>
        <w:t>产品名称</w:t>
      </w:r>
      <w:r>
        <w:rPr>
          <w:rFonts w:ascii="Times New Roman" w:hAnsi="Times New Roman" w:eastAsia="方正黑体_GBK" w:cs="Times New Roman"/>
          <w:sz w:val="36"/>
          <w:highlight w:val="none"/>
          <w:u w:val="single"/>
        </w:rPr>
        <w:t xml:space="preserve">                           </w:t>
      </w:r>
    </w:p>
    <w:p w14:paraId="4213D2E0">
      <w:pPr>
        <w:overflowPunct w:val="0"/>
        <w:rPr>
          <w:rFonts w:ascii="Times New Roman" w:hAnsi="Times New Roman" w:eastAsia="方正黑体_GBK" w:cs="Times New Roman"/>
          <w:sz w:val="36"/>
          <w:highlight w:val="none"/>
        </w:rPr>
      </w:pPr>
    </w:p>
    <w:p w14:paraId="314E593A">
      <w:pPr>
        <w:overflowPunct w:val="0"/>
        <w:ind w:left="1260" w:leftChars="600"/>
        <w:rPr>
          <w:rFonts w:ascii="Times New Roman" w:hAnsi="Times New Roman" w:eastAsia="方正黑体_GBK" w:cs="Times New Roman"/>
          <w:sz w:val="36"/>
          <w:highlight w:val="none"/>
          <w:u w:val="single"/>
        </w:rPr>
      </w:pPr>
      <w:r>
        <w:rPr>
          <w:rFonts w:hint="eastAsia" w:ascii="Times New Roman" w:hAnsi="Times New Roman" w:eastAsia="方正黑体_GBK" w:cs="Times New Roman"/>
          <w:sz w:val="36"/>
          <w:highlight w:val="none"/>
        </w:rPr>
        <w:t>企业名称</w:t>
      </w:r>
      <w:r>
        <w:rPr>
          <w:rFonts w:ascii="Times New Roman" w:hAnsi="Times New Roman" w:eastAsia="方正黑体_GBK" w:cs="Times New Roman"/>
          <w:sz w:val="36"/>
          <w:highlight w:val="none"/>
          <w:u w:val="single"/>
        </w:rPr>
        <w:t xml:space="preserve">        </w:t>
      </w:r>
      <w:r>
        <w:rPr>
          <w:rFonts w:hint="eastAsia" w:ascii="方正仿宋_GBK" w:hAnsi="Times New Roman" w:eastAsia="方正仿宋_GBK" w:cs="Times New Roman"/>
          <w:sz w:val="36"/>
          <w:highlight w:val="none"/>
          <w:u w:val="single"/>
        </w:rPr>
        <w:t>（加盖公章）</w:t>
      </w:r>
      <w:r>
        <w:rPr>
          <w:rFonts w:ascii="Times New Roman" w:hAnsi="Times New Roman" w:eastAsia="方正黑体_GBK" w:cs="Times New Roman"/>
          <w:sz w:val="36"/>
          <w:highlight w:val="none"/>
          <w:u w:val="single"/>
        </w:rPr>
        <w:t xml:space="preserve">      </w:t>
      </w:r>
      <w:r>
        <w:rPr>
          <w:rFonts w:hint="eastAsia" w:ascii="Times New Roman" w:hAnsi="Times New Roman" w:eastAsia="方正黑体_GBK" w:cs="Times New Roman"/>
          <w:sz w:val="36"/>
          <w:highlight w:val="none"/>
          <w:u w:val="single"/>
        </w:rPr>
        <w:t xml:space="preserve"> </w:t>
      </w:r>
    </w:p>
    <w:p w14:paraId="73E81676">
      <w:pPr>
        <w:overflowPunct w:val="0"/>
        <w:ind w:left="1260" w:leftChars="600"/>
        <w:rPr>
          <w:rFonts w:ascii="Times New Roman" w:hAnsi="Times New Roman" w:cs="Times New Roman"/>
          <w:sz w:val="32"/>
          <w:highlight w:val="none"/>
        </w:rPr>
      </w:pPr>
    </w:p>
    <w:p w14:paraId="324D910D">
      <w:pPr>
        <w:overflowPunct w:val="0"/>
        <w:ind w:left="1260" w:leftChars="600"/>
        <w:rPr>
          <w:rFonts w:ascii="Times New Roman" w:hAnsi="Times New Roman" w:eastAsia="方正小标宋_GBK" w:cs="Times New Roman"/>
          <w:sz w:val="36"/>
          <w:szCs w:val="36"/>
          <w:highlight w:val="none"/>
        </w:rPr>
      </w:pPr>
      <w:r>
        <w:rPr>
          <w:rFonts w:hint="eastAsia" w:ascii="Times New Roman" w:hAnsi="Times New Roman" w:eastAsia="方正黑体_GBK" w:cs="Times New Roman"/>
          <w:sz w:val="36"/>
          <w:highlight w:val="none"/>
        </w:rPr>
        <w:t>报送</w:t>
      </w:r>
      <w:r>
        <w:rPr>
          <w:rFonts w:ascii="Times New Roman" w:hAnsi="Times New Roman" w:eastAsia="方正黑体_GBK" w:cs="Times New Roman"/>
          <w:sz w:val="36"/>
          <w:highlight w:val="none"/>
        </w:rPr>
        <w:t>日期</w:t>
      </w:r>
      <w:r>
        <w:rPr>
          <w:rFonts w:ascii="Times New Roman" w:hAnsi="Times New Roman" w:eastAsia="方正黑体_GBK" w:cs="Times New Roman"/>
          <w:sz w:val="36"/>
          <w:highlight w:val="none"/>
          <w:u w:val="single"/>
        </w:rPr>
        <w:t xml:space="preserve">                   </w:t>
      </w:r>
      <w:r>
        <w:rPr>
          <w:rFonts w:hint="eastAsia" w:ascii="Times New Roman" w:hAnsi="Times New Roman" w:eastAsia="方正黑体_GBK" w:cs="Times New Roman"/>
          <w:sz w:val="36"/>
          <w:highlight w:val="none"/>
          <w:u w:val="single"/>
        </w:rPr>
        <w:t xml:space="preserve">  </w:t>
      </w:r>
      <w:r>
        <w:rPr>
          <w:rFonts w:ascii="Times New Roman" w:hAnsi="Times New Roman" w:eastAsia="方正黑体_GBK" w:cs="Times New Roman"/>
          <w:sz w:val="36"/>
          <w:highlight w:val="none"/>
          <w:u w:val="single"/>
        </w:rPr>
        <w:t xml:space="preserve">      </w:t>
      </w:r>
    </w:p>
    <w:p w14:paraId="2FDC0F3B">
      <w:pPr>
        <w:overflowPunct w:val="0"/>
        <w:rPr>
          <w:rFonts w:ascii="Times New Roman" w:hAnsi="Times New Roman" w:eastAsia="方正小标宋_GBK" w:cs="Times New Roman"/>
          <w:sz w:val="36"/>
          <w:szCs w:val="36"/>
          <w:highlight w:val="none"/>
        </w:rPr>
      </w:pPr>
    </w:p>
    <w:p w14:paraId="2641A5BE">
      <w:pPr>
        <w:overflowPunct w:val="0"/>
        <w:rPr>
          <w:rFonts w:ascii="Times New Roman" w:hAnsi="Times New Roman" w:eastAsia="方正小标宋_GBK" w:cs="Times New Roman"/>
          <w:sz w:val="36"/>
          <w:szCs w:val="36"/>
          <w:highlight w:val="none"/>
        </w:rPr>
      </w:pPr>
    </w:p>
    <w:p w14:paraId="015E81A9">
      <w:pPr>
        <w:overflowPunct w:val="0"/>
        <w:jc w:val="center"/>
        <w:rPr>
          <w:rFonts w:ascii="Times New Roman" w:hAnsi="Times New Roman" w:cs="Times New Roman"/>
          <w:highlight w:val="none"/>
        </w:rPr>
      </w:pPr>
      <w:r>
        <w:rPr>
          <w:rFonts w:ascii="Times New Roman" w:hAnsi="Times New Roman" w:eastAsia="方正小标宋_GBK" w:cs="Times New Roman"/>
          <w:sz w:val="36"/>
          <w:szCs w:val="36"/>
          <w:highlight w:val="none"/>
        </w:rPr>
        <w:t>江苏省工业和信息化厅</w:t>
      </w:r>
    </w:p>
    <w:tbl>
      <w:tblPr>
        <w:tblStyle w:val="6"/>
        <w:tblW w:w="5000" w:type="pct"/>
        <w:jc w:val="center"/>
        <w:tblLayout w:type="autofit"/>
        <w:tblCellMar>
          <w:top w:w="0" w:type="dxa"/>
          <w:left w:w="0" w:type="dxa"/>
          <w:bottom w:w="0" w:type="dxa"/>
          <w:right w:w="0" w:type="dxa"/>
        </w:tblCellMar>
      </w:tblPr>
      <w:tblGrid>
        <w:gridCol w:w="794"/>
        <w:gridCol w:w="1204"/>
        <w:gridCol w:w="100"/>
        <w:gridCol w:w="606"/>
        <w:gridCol w:w="631"/>
        <w:gridCol w:w="980"/>
        <w:gridCol w:w="57"/>
        <w:gridCol w:w="314"/>
        <w:gridCol w:w="66"/>
        <w:gridCol w:w="650"/>
        <w:gridCol w:w="1173"/>
        <w:gridCol w:w="59"/>
        <w:gridCol w:w="238"/>
        <w:gridCol w:w="102"/>
        <w:gridCol w:w="760"/>
        <w:gridCol w:w="1224"/>
      </w:tblGrid>
      <w:tr w14:paraId="19D569AB">
        <w:tblPrEx>
          <w:tblCellMar>
            <w:top w:w="0" w:type="dxa"/>
            <w:left w:w="0" w:type="dxa"/>
            <w:bottom w:w="0" w:type="dxa"/>
            <w:right w:w="0" w:type="dxa"/>
          </w:tblCellMar>
        </w:tblPrEx>
        <w:trPr>
          <w:trHeight w:val="413" w:hRule="atLeast"/>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585DEC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w:t>
            </w:r>
            <w:r>
              <w:rPr>
                <w:rFonts w:ascii="Times New Roman" w:hAnsi="Times New Roman" w:eastAsia="方正楷体_GBK" w:cs="Times New Roman"/>
                <w:szCs w:val="21"/>
                <w:highlight w:val="none"/>
              </w:rPr>
              <w:t>基本信息（必填）</w:t>
            </w:r>
          </w:p>
        </w:tc>
      </w:tr>
      <w:tr w14:paraId="38D58B34">
        <w:tblPrEx>
          <w:tblCellMar>
            <w:top w:w="0" w:type="dxa"/>
            <w:left w:w="0" w:type="dxa"/>
            <w:bottom w:w="0" w:type="dxa"/>
            <w:right w:w="0" w:type="dxa"/>
          </w:tblCellMar>
        </w:tblPrEx>
        <w:trPr>
          <w:trHeight w:val="486"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BFF2A3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w:t>
            </w:r>
            <w:r>
              <w:rPr>
                <w:rFonts w:ascii="Times New Roman" w:hAnsi="Times New Roman" w:eastAsia="方正楷体_GBK" w:cs="Times New Roman"/>
                <w:szCs w:val="21"/>
                <w:highlight w:val="none"/>
              </w:rPr>
              <w:t>名称</w:t>
            </w:r>
          </w:p>
        </w:tc>
        <w:tc>
          <w:tcPr>
            <w:tcW w:w="3828"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AA1F731">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7C9673A8">
        <w:tblPrEx>
          <w:tblCellMar>
            <w:top w:w="0" w:type="dxa"/>
            <w:left w:w="0" w:type="dxa"/>
            <w:bottom w:w="0" w:type="dxa"/>
            <w:right w:w="0" w:type="dxa"/>
          </w:tblCellMar>
        </w:tblPrEx>
        <w:trPr>
          <w:trHeight w:val="691"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869BC4D">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所在设区市</w:t>
            </w:r>
          </w:p>
        </w:tc>
        <w:tc>
          <w:tcPr>
            <w:tcW w:w="126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754F40C3">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（下拉选择）</w:t>
            </w:r>
          </w:p>
        </w:tc>
        <w:tc>
          <w:tcPr>
            <w:tcW w:w="1395" w:type="pct"/>
            <w:gridSpan w:val="6"/>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5CE64CD0">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所在县（市）区</w:t>
            </w:r>
          </w:p>
        </w:tc>
        <w:tc>
          <w:tcPr>
            <w:tcW w:w="1164"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130D90C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3AEE61D4">
        <w:tblPrEx>
          <w:tblCellMar>
            <w:top w:w="0" w:type="dxa"/>
            <w:left w:w="0" w:type="dxa"/>
            <w:bottom w:w="0" w:type="dxa"/>
            <w:right w:w="0" w:type="dxa"/>
          </w:tblCellMar>
        </w:tblPrEx>
        <w:trPr>
          <w:trHeight w:val="616"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6482415">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注册地址</w:t>
            </w:r>
          </w:p>
        </w:tc>
        <w:tc>
          <w:tcPr>
            <w:tcW w:w="126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7AE7F76B">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754B30A6">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统一社会信用代码</w:t>
            </w:r>
          </w:p>
        </w:tc>
        <w:tc>
          <w:tcPr>
            <w:tcW w:w="1164"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7750EA43">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5BA5951B">
        <w:tblPrEx>
          <w:tblCellMar>
            <w:top w:w="0" w:type="dxa"/>
            <w:left w:w="0" w:type="dxa"/>
            <w:bottom w:w="0" w:type="dxa"/>
            <w:right w:w="0" w:type="dxa"/>
          </w:tblCellMar>
        </w:tblPrEx>
        <w:trPr>
          <w:trHeight w:val="614"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0DE6BAE">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注册日期</w:t>
            </w:r>
          </w:p>
        </w:tc>
        <w:tc>
          <w:tcPr>
            <w:tcW w:w="1269" w:type="pct"/>
            <w:gridSpan w:val="4"/>
            <w:tcBorders>
              <w:top w:val="single" w:color="000000" w:sz="6" w:space="0"/>
              <w:left w:val="single" w:color="000000" w:sz="6" w:space="0"/>
              <w:bottom w:val="single" w:color="000000" w:sz="6" w:space="0"/>
              <w:right w:val="single" w:color="auto" w:sz="4" w:space="0"/>
            </w:tcBorders>
            <w:tcMar>
              <w:left w:w="57" w:type="dxa"/>
              <w:right w:w="57" w:type="dxa"/>
            </w:tcMar>
            <w:vAlign w:val="center"/>
          </w:tcPr>
          <w:p w14:paraId="373139E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65772ED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信用情况</w:t>
            </w:r>
          </w:p>
        </w:tc>
        <w:tc>
          <w:tcPr>
            <w:tcW w:w="1164"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20130CD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2A4CFBE9">
        <w:tblPrEx>
          <w:tblCellMar>
            <w:top w:w="0" w:type="dxa"/>
            <w:left w:w="0" w:type="dxa"/>
            <w:bottom w:w="0" w:type="dxa"/>
            <w:right w:w="0" w:type="dxa"/>
          </w:tblCellMar>
        </w:tblPrEx>
        <w:trPr>
          <w:trHeight w:val="383"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4C84936">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主营业务</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72E937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2EC5F27">
            <w:pPr>
              <w:tabs>
                <w:tab w:val="left" w:pos="444"/>
              </w:tabs>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企业性质</w:t>
            </w: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35D3A65">
            <w:pPr>
              <w:overflowPunct w:val="0"/>
              <w:adjustRightInd w:val="0"/>
              <w:snapToGrid w:val="0"/>
              <w:spacing w:before="124" w:beforeLines="40" w:after="124" w:afterLines="40"/>
              <w:jc w:val="center"/>
              <w:rPr>
                <w:rFonts w:hint="eastAsia" w:ascii="Times New Roman" w:hAnsi="Times New Roman" w:eastAsia="方正楷体_GBK" w:cs="Times New Roman"/>
                <w:szCs w:val="21"/>
                <w:highlight w:val="none"/>
                <w:lang w:eastAsia="zh-CN"/>
              </w:rPr>
            </w:pPr>
            <w:r>
              <w:rPr>
                <w:rFonts w:hint="eastAsia" w:ascii="Times New Roman" w:hAnsi="Times New Roman" w:eastAsia="方正楷体_GBK" w:cs="Times New Roman"/>
                <w:szCs w:val="21"/>
                <w:highlight w:val="none"/>
              </w:rPr>
              <w:t>国企、民企、外企、其他</w:t>
            </w:r>
            <w:r>
              <w:rPr>
                <w:rFonts w:hint="eastAsia" w:ascii="Times New Roman" w:hAnsi="Times New Roman" w:eastAsia="方正楷体_GBK" w:cs="Times New Roman"/>
                <w:szCs w:val="21"/>
                <w:highlight w:val="none"/>
                <w:lang w:eastAsia="zh-CN"/>
              </w:rPr>
              <w:t>（</w:t>
            </w:r>
            <w:r>
              <w:rPr>
                <w:rFonts w:hint="eastAsia" w:ascii="Times New Roman" w:hAnsi="Times New Roman" w:eastAsia="方正楷体_GBK" w:cs="Times New Roman"/>
                <w:szCs w:val="21"/>
                <w:highlight w:val="none"/>
                <w:lang w:val="en-US" w:eastAsia="zh-CN"/>
              </w:rPr>
              <w:t>下拉选择</w:t>
            </w:r>
            <w:r>
              <w:rPr>
                <w:rFonts w:hint="eastAsia" w:ascii="Times New Roman" w:hAnsi="Times New Roman" w:eastAsia="方正楷体_GBK" w:cs="Times New Roman"/>
                <w:szCs w:val="21"/>
                <w:highlight w:val="none"/>
                <w:lang w:eastAsia="zh-CN"/>
              </w:rPr>
              <w:t>）</w:t>
            </w:r>
          </w:p>
        </w:tc>
      </w:tr>
      <w:tr w14:paraId="3C500917">
        <w:tblPrEx>
          <w:tblCellMar>
            <w:top w:w="0" w:type="dxa"/>
            <w:left w:w="0" w:type="dxa"/>
            <w:bottom w:w="0" w:type="dxa"/>
            <w:right w:w="0" w:type="dxa"/>
          </w:tblCellMar>
        </w:tblPrEx>
        <w:trPr>
          <w:jc w:val="center"/>
        </w:trPr>
        <w:tc>
          <w:tcPr>
            <w:tcW w:w="1171" w:type="pct"/>
            <w:gridSpan w:val="3"/>
            <w:vMerge w:val="restart"/>
            <w:tcBorders>
              <w:top w:val="single" w:color="000000" w:sz="6" w:space="0"/>
              <w:left w:val="single" w:color="000000" w:sz="6" w:space="0"/>
              <w:right w:val="single" w:color="000000" w:sz="6" w:space="0"/>
            </w:tcBorders>
            <w:tcMar>
              <w:left w:w="57" w:type="dxa"/>
              <w:right w:w="57" w:type="dxa"/>
            </w:tcMar>
            <w:vAlign w:val="center"/>
          </w:tcPr>
          <w:p w14:paraId="50163F9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企业员工总数</w:t>
            </w:r>
            <w:r>
              <w:rPr>
                <w:rFonts w:ascii="Times New Roman" w:hAnsi="Times New Roman" w:eastAsia="方正楷体_GBK" w:cs="Times New Roman"/>
                <w:szCs w:val="21"/>
                <w:highlight w:val="none"/>
              </w:rPr>
              <w:t>（人）</w:t>
            </w:r>
          </w:p>
        </w:tc>
        <w:tc>
          <w:tcPr>
            <w:tcW w:w="1269" w:type="pct"/>
            <w:gridSpan w:val="4"/>
            <w:vMerge w:val="restart"/>
            <w:tcBorders>
              <w:top w:val="single" w:color="000000" w:sz="6" w:space="0"/>
              <w:left w:val="single" w:color="000000" w:sz="6" w:space="0"/>
              <w:right w:val="single" w:color="auto" w:sz="4" w:space="0"/>
            </w:tcBorders>
            <w:tcMar>
              <w:left w:w="57" w:type="dxa"/>
              <w:right w:w="57" w:type="dxa"/>
            </w:tcMar>
            <w:vAlign w:val="center"/>
          </w:tcPr>
          <w:p w14:paraId="398556E1">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auto" w:sz="4" w:space="0"/>
              <w:bottom w:val="single" w:color="000000" w:sz="6" w:space="0"/>
              <w:right w:val="single" w:color="auto" w:sz="4" w:space="0"/>
            </w:tcBorders>
            <w:tcMar>
              <w:left w:w="57" w:type="dxa"/>
              <w:right w:w="57" w:type="dxa"/>
            </w:tcMar>
            <w:vAlign w:val="center"/>
          </w:tcPr>
          <w:p w14:paraId="55E192B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工作</w:t>
            </w:r>
            <w:r>
              <w:rPr>
                <w:rFonts w:ascii="Times New Roman" w:hAnsi="Times New Roman" w:eastAsia="方正楷体_GBK" w:cs="Times New Roman"/>
                <w:szCs w:val="21"/>
                <w:highlight w:val="none"/>
              </w:rPr>
              <w:t>联系人</w:t>
            </w:r>
          </w:p>
        </w:tc>
        <w:tc>
          <w:tcPr>
            <w:tcW w:w="1164" w:type="pct"/>
            <w:gridSpan w:val="3"/>
            <w:tcBorders>
              <w:top w:val="single" w:color="000000" w:sz="6" w:space="0"/>
              <w:left w:val="single" w:color="auto" w:sz="4" w:space="0"/>
              <w:bottom w:val="single" w:color="000000" w:sz="6" w:space="0"/>
              <w:right w:val="single" w:color="000000" w:sz="6" w:space="0"/>
            </w:tcBorders>
            <w:tcMar>
              <w:left w:w="57" w:type="dxa"/>
              <w:right w:w="57" w:type="dxa"/>
            </w:tcMar>
            <w:vAlign w:val="center"/>
          </w:tcPr>
          <w:p w14:paraId="28C2DFAD">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0C3746BF">
        <w:tblPrEx>
          <w:tblCellMar>
            <w:top w:w="0" w:type="dxa"/>
            <w:left w:w="0" w:type="dxa"/>
            <w:bottom w:w="0" w:type="dxa"/>
            <w:right w:w="0" w:type="dxa"/>
          </w:tblCellMar>
        </w:tblPrEx>
        <w:trPr>
          <w:jc w:val="center"/>
        </w:trPr>
        <w:tc>
          <w:tcPr>
            <w:tcW w:w="1171" w:type="pct"/>
            <w:gridSpan w:val="3"/>
            <w:vMerge w:val="continue"/>
            <w:tcBorders>
              <w:left w:val="single" w:color="000000" w:sz="6" w:space="0"/>
              <w:bottom w:val="single" w:color="000000" w:sz="6" w:space="0"/>
              <w:right w:val="single" w:color="000000" w:sz="6" w:space="0"/>
            </w:tcBorders>
            <w:tcMar>
              <w:left w:w="57" w:type="dxa"/>
              <w:right w:w="57" w:type="dxa"/>
            </w:tcMar>
            <w:vAlign w:val="center"/>
          </w:tcPr>
          <w:p w14:paraId="7F181AA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269" w:type="pct"/>
            <w:gridSpan w:val="4"/>
            <w:vMerge w:val="continue"/>
            <w:tcBorders>
              <w:left w:val="single" w:color="000000" w:sz="6" w:space="0"/>
              <w:bottom w:val="single" w:color="000000" w:sz="6" w:space="0"/>
              <w:right w:val="single" w:color="auto" w:sz="4" w:space="0"/>
            </w:tcBorders>
            <w:tcMar>
              <w:left w:w="57" w:type="dxa"/>
              <w:right w:w="57" w:type="dxa"/>
            </w:tcMar>
            <w:vAlign w:val="center"/>
          </w:tcPr>
          <w:p w14:paraId="32F47F69">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344FCC1">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联系人</w:t>
            </w:r>
            <w:r>
              <w:rPr>
                <w:rFonts w:ascii="Times New Roman" w:hAnsi="Times New Roman" w:eastAsia="方正楷体_GBK" w:cs="Times New Roman"/>
                <w:szCs w:val="21"/>
                <w:highlight w:val="none"/>
              </w:rPr>
              <w:t>手机号码</w:t>
            </w: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7F692D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77D5C6C0">
        <w:tblPrEx>
          <w:tblCellMar>
            <w:top w:w="0" w:type="dxa"/>
            <w:left w:w="0" w:type="dxa"/>
            <w:bottom w:w="0" w:type="dxa"/>
            <w:right w:w="0" w:type="dxa"/>
          </w:tblCellMar>
        </w:tblPrEx>
        <w:trPr>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DB3023E">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是否为“筑峰强链”企业</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3BF7A03">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（自动匹配）</w:t>
            </w: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F90FD2E">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“筑峰强链”企业类型（若为是）</w:t>
            </w: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D3650C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（自动匹配）</w:t>
            </w:r>
          </w:p>
        </w:tc>
      </w:tr>
      <w:tr w14:paraId="14CB63B8">
        <w:tblPrEx>
          <w:tblCellMar>
            <w:top w:w="0" w:type="dxa"/>
            <w:left w:w="0" w:type="dxa"/>
            <w:bottom w:w="0" w:type="dxa"/>
            <w:right w:w="0" w:type="dxa"/>
          </w:tblCellMar>
        </w:tblPrEx>
        <w:trPr>
          <w:trHeight w:val="90"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DA78469">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所属</w:t>
            </w:r>
            <w:r>
              <w:rPr>
                <w:rFonts w:hint="eastAsia" w:ascii="Times New Roman" w:hAnsi="Times New Roman" w:eastAsia="方正楷体_GBK" w:cs="Times New Roman"/>
                <w:szCs w:val="21"/>
                <w:highlight w:val="none"/>
              </w:rPr>
              <w:t>“1650”</w:t>
            </w:r>
            <w:r>
              <w:rPr>
                <w:rFonts w:ascii="Times New Roman" w:hAnsi="Times New Roman" w:eastAsia="方正楷体_GBK" w:cs="Times New Roman"/>
                <w:szCs w:val="21"/>
                <w:highlight w:val="none"/>
              </w:rPr>
              <w:t>先进制造业集群</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937E766">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（下拉选择）</w:t>
            </w: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B96E21E">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所属重点产业链</w:t>
            </w: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C6880D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（下拉选择）</w:t>
            </w:r>
          </w:p>
        </w:tc>
      </w:tr>
      <w:tr w14:paraId="67306C4A">
        <w:tblPrEx>
          <w:tblCellMar>
            <w:top w:w="0" w:type="dxa"/>
            <w:left w:w="0" w:type="dxa"/>
            <w:bottom w:w="0" w:type="dxa"/>
            <w:right w:w="0" w:type="dxa"/>
          </w:tblCellMar>
        </w:tblPrEx>
        <w:trPr>
          <w:trHeight w:val="90"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F8EA9EC">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是否制造业单项冠军企业</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CC4D6BD">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是/否</w:t>
            </w: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7C25745">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是否专精特新“小巨人”企业</w:t>
            </w: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EC2EC74">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是/否</w:t>
            </w:r>
          </w:p>
        </w:tc>
      </w:tr>
      <w:tr w14:paraId="65810262">
        <w:tblPrEx>
          <w:tblCellMar>
            <w:top w:w="0" w:type="dxa"/>
            <w:left w:w="0" w:type="dxa"/>
            <w:bottom w:w="0" w:type="dxa"/>
            <w:right w:w="0" w:type="dxa"/>
          </w:tblCellMar>
        </w:tblPrEx>
        <w:trPr>
          <w:trHeight w:val="617" w:hRule="atLeast"/>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05E3527">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lang w:val="en-US" w:eastAsia="zh-CN"/>
              </w:rPr>
              <w:t>企业</w:t>
            </w:r>
            <w:r>
              <w:rPr>
                <w:rFonts w:ascii="Times New Roman" w:hAnsi="Times New Roman" w:eastAsia="方正楷体_GBK" w:cs="Times New Roman"/>
                <w:szCs w:val="21"/>
                <w:highlight w:val="none"/>
              </w:rPr>
              <w:t>近两年经营情况</w:t>
            </w:r>
          </w:p>
        </w:tc>
      </w:tr>
      <w:tr w14:paraId="6F7E31B2">
        <w:tblPrEx>
          <w:tblCellMar>
            <w:top w:w="0" w:type="dxa"/>
            <w:left w:w="0" w:type="dxa"/>
            <w:bottom w:w="0" w:type="dxa"/>
            <w:right w:w="0" w:type="dxa"/>
          </w:tblCellMar>
        </w:tblPrEx>
        <w:trPr>
          <w:trHeight w:val="680"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B72AADB">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年度</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56C3FF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主营业务收入</w:t>
            </w:r>
            <w:r>
              <w:rPr>
                <w:rFonts w:ascii="Times New Roman" w:hAnsi="Times New Roman" w:eastAsia="方正楷体_GBK" w:cs="Times New Roman"/>
                <w:szCs w:val="21"/>
                <w:highlight w:val="none"/>
              </w:rPr>
              <w:br w:type="textWrapping"/>
            </w:r>
            <w:r>
              <w:rPr>
                <w:rFonts w:ascii="Times New Roman" w:hAnsi="Times New Roman" w:eastAsia="方正楷体_GBK" w:cs="Times New Roman"/>
                <w:szCs w:val="21"/>
                <w:highlight w:val="none"/>
              </w:rPr>
              <w:t>（万元）</w:t>
            </w: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0F392C8">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利润</w:t>
            </w:r>
            <w:r>
              <w:rPr>
                <w:rFonts w:hint="eastAsia" w:ascii="Times New Roman" w:hAnsi="Times New Roman" w:eastAsia="方正楷体_GBK" w:cs="Times New Roman"/>
                <w:szCs w:val="21"/>
                <w:highlight w:val="none"/>
              </w:rPr>
              <w:t>总额</w:t>
            </w:r>
            <w:r>
              <w:rPr>
                <w:rFonts w:ascii="Times New Roman" w:hAnsi="Times New Roman" w:eastAsia="方正楷体_GBK" w:cs="Times New Roman"/>
                <w:szCs w:val="21"/>
                <w:highlight w:val="none"/>
              </w:rPr>
              <w:t>（万元）</w:t>
            </w: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96F34B3">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研发费用（万元）</w:t>
            </w:r>
          </w:p>
        </w:tc>
      </w:tr>
      <w:tr w14:paraId="6D1AE99D">
        <w:tblPrEx>
          <w:tblCellMar>
            <w:top w:w="0" w:type="dxa"/>
            <w:left w:w="0" w:type="dxa"/>
            <w:bottom w:w="0" w:type="dxa"/>
            <w:right w:w="0" w:type="dxa"/>
          </w:tblCellMar>
        </w:tblPrEx>
        <w:trPr>
          <w:trHeight w:val="805"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AD0852E">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202</w:t>
            </w:r>
            <w:r>
              <w:rPr>
                <w:rFonts w:hint="eastAsia" w:ascii="Times New Roman" w:hAnsi="Times New Roman" w:eastAsia="方正楷体_GBK" w:cs="Times New Roman"/>
                <w:szCs w:val="21"/>
                <w:highlight w:val="none"/>
              </w:rPr>
              <w:t>5</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A708DD0">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CD2C22F">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C553F09">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2F13471E">
        <w:tblPrEx>
          <w:tblCellMar>
            <w:top w:w="0" w:type="dxa"/>
            <w:left w:w="0" w:type="dxa"/>
            <w:bottom w:w="0" w:type="dxa"/>
            <w:right w:w="0" w:type="dxa"/>
          </w:tblCellMar>
        </w:tblPrEx>
        <w:trPr>
          <w:trHeight w:val="948"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8E3DC66">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202</w:t>
            </w:r>
            <w:r>
              <w:rPr>
                <w:rFonts w:hint="eastAsia" w:ascii="Times New Roman" w:hAnsi="Times New Roman" w:eastAsia="方正楷体_GBK" w:cs="Times New Roman"/>
                <w:szCs w:val="21"/>
                <w:highlight w:val="none"/>
              </w:rPr>
              <w:t>4</w:t>
            </w:r>
          </w:p>
        </w:tc>
        <w:tc>
          <w:tcPr>
            <w:tcW w:w="1269"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B13D59A">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395"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B319B02">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c>
          <w:tcPr>
            <w:tcW w:w="1164"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33BD44D">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2801CA69">
        <w:tblPrEx>
          <w:tblCellMar>
            <w:top w:w="0" w:type="dxa"/>
            <w:left w:w="0" w:type="dxa"/>
            <w:bottom w:w="0" w:type="dxa"/>
            <w:right w:w="0" w:type="dxa"/>
          </w:tblCellMar>
        </w:tblPrEx>
        <w:trPr>
          <w:trHeight w:val="1692" w:hRule="atLeast"/>
          <w:jc w:val="center"/>
        </w:trPr>
        <w:tc>
          <w:tcPr>
            <w:tcW w:w="1171" w:type="pct"/>
            <w:gridSpan w:val="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78C24AE">
            <w:pPr>
              <w:tabs>
                <w:tab w:val="center" w:pos="1099"/>
                <w:tab w:val="right" w:pos="2079"/>
              </w:tabs>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w:t>
            </w:r>
            <w:r>
              <w:rPr>
                <w:rFonts w:ascii="Times New Roman" w:hAnsi="Times New Roman" w:eastAsia="方正楷体_GBK" w:cs="Times New Roman"/>
                <w:szCs w:val="21"/>
                <w:highlight w:val="none"/>
              </w:rPr>
              <w:t>基本情况</w:t>
            </w:r>
            <w:r>
              <w:rPr>
                <w:rFonts w:hint="eastAsia" w:ascii="Times New Roman" w:hAnsi="Times New Roman" w:eastAsia="方正楷体_GBK" w:cs="Times New Roman"/>
                <w:szCs w:val="21"/>
                <w:highlight w:val="none"/>
              </w:rPr>
              <w:t>简介</w:t>
            </w:r>
          </w:p>
          <w:p w14:paraId="37A50EBD">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（300字以内</w:t>
            </w:r>
            <w:r>
              <w:rPr>
                <w:rFonts w:hint="eastAsia" w:ascii="Times New Roman" w:hAnsi="Times New Roman" w:eastAsia="方正楷体_GBK" w:cs="Times New Roman"/>
                <w:szCs w:val="21"/>
                <w:highlight w:val="none"/>
              </w:rPr>
              <w:t>）</w:t>
            </w:r>
          </w:p>
        </w:tc>
        <w:tc>
          <w:tcPr>
            <w:tcW w:w="3828" w:type="pct"/>
            <w:gridSpan w:val="13"/>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4A32CAA">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p>
        </w:tc>
      </w:tr>
      <w:tr w14:paraId="282C2D7C">
        <w:tblPrEx>
          <w:tblCellMar>
            <w:top w:w="0" w:type="dxa"/>
            <w:left w:w="0" w:type="dxa"/>
            <w:bottom w:w="0" w:type="dxa"/>
            <w:right w:w="0" w:type="dxa"/>
          </w:tblCellMar>
        </w:tblPrEx>
        <w:trPr>
          <w:trHeight w:val="435" w:hRule="atLeast"/>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C45D788">
            <w:pPr>
              <w:overflowPunct w:val="0"/>
              <w:adjustRightInd w:val="0"/>
              <w:snapToGrid w:val="0"/>
              <w:spacing w:before="124" w:beforeLines="40" w:after="124" w:afterLines="4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新材料产品</w:t>
            </w:r>
            <w:r>
              <w:rPr>
                <w:rFonts w:ascii="Times New Roman" w:hAnsi="Times New Roman" w:eastAsia="方正楷体_GBK" w:cs="Times New Roman"/>
                <w:szCs w:val="21"/>
                <w:highlight w:val="none"/>
              </w:rPr>
              <w:t>情况（必填）</w:t>
            </w:r>
          </w:p>
        </w:tc>
      </w:tr>
      <w:tr w14:paraId="679AFE72">
        <w:tblPrEx>
          <w:tblCellMar>
            <w:top w:w="0" w:type="dxa"/>
            <w:left w:w="0" w:type="dxa"/>
            <w:bottom w:w="0" w:type="dxa"/>
            <w:right w:w="0" w:type="dxa"/>
          </w:tblCellMar>
        </w:tblPrEx>
        <w:trPr>
          <w:trHeight w:val="1050"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123DC40">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color w:val="333333"/>
                <w:szCs w:val="21"/>
                <w:highlight w:val="none"/>
              </w:rPr>
              <w:t>产品名称</w:t>
            </w:r>
          </w:p>
        </w:tc>
        <w:tc>
          <w:tcPr>
            <w:tcW w:w="1899" w:type="pct"/>
            <w:gridSpan w:val="8"/>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FC27613">
            <w:pPr>
              <w:overflowPunct w:val="0"/>
              <w:adjustRightInd w:val="0"/>
              <w:snapToGrid w:val="0"/>
              <w:spacing w:before="156" w:beforeLines="50" w:after="156" w:afterLines="5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名称中不得包含产品型号等企业专属信息</w:t>
            </w:r>
          </w:p>
        </w:tc>
        <w:tc>
          <w:tcPr>
            <w:tcW w:w="654"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70A27B3">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材料形态</w:t>
            </w:r>
          </w:p>
        </w:tc>
        <w:tc>
          <w:tcPr>
            <w:tcW w:w="1330" w:type="pct"/>
            <w:gridSpan w:val="5"/>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E8C8992">
            <w:pPr>
              <w:overflowPunct w:val="0"/>
              <w:adjustRightInd w:val="0"/>
              <w:snapToGrid w:val="0"/>
              <w:spacing w:before="156" w:beforeLines="50" w:after="156" w:afterLines="50"/>
              <w:jc w:val="both"/>
              <w:rPr>
                <w:rFonts w:hint="eastAsia" w:ascii="Times New Roman" w:hAnsi="Times New Roman" w:eastAsia="方正楷体_GBK" w:cs="Times New Roman"/>
                <w:szCs w:val="21"/>
                <w:highlight w:val="none"/>
                <w:lang w:eastAsia="zh-CN"/>
              </w:rPr>
            </w:pPr>
            <w:r>
              <w:rPr>
                <w:rFonts w:ascii="Times New Roman" w:hAnsi="Times New Roman" w:eastAsia="方正楷体_GBK" w:cs="Times New Roman"/>
                <w:szCs w:val="21"/>
                <w:highlight w:val="none"/>
              </w:rPr>
              <w:t>原材料</w:t>
            </w:r>
            <w:r>
              <w:rPr>
                <w:rFonts w:hint="eastAsia" w:ascii="Times New Roman" w:hAnsi="Times New Roman" w:eastAsia="方正楷体_GBK" w:cs="Times New Roman"/>
                <w:szCs w:val="21"/>
                <w:highlight w:val="none"/>
              </w:rPr>
              <w:t>/</w:t>
            </w:r>
            <w:r>
              <w:rPr>
                <w:rFonts w:ascii="Times New Roman" w:hAnsi="Times New Roman" w:eastAsia="方正楷体_GBK" w:cs="Times New Roman"/>
                <w:szCs w:val="21"/>
                <w:highlight w:val="none"/>
              </w:rPr>
              <w:t>材料中间件</w:t>
            </w:r>
            <w:r>
              <w:rPr>
                <w:rFonts w:hint="eastAsia" w:ascii="Times New Roman" w:hAnsi="Times New Roman" w:eastAsia="方正楷体_GBK" w:cs="Times New Roman"/>
                <w:szCs w:val="21"/>
                <w:highlight w:val="none"/>
              </w:rPr>
              <w:t>/</w:t>
            </w:r>
            <w:r>
              <w:rPr>
                <w:rFonts w:ascii="Times New Roman" w:hAnsi="Times New Roman" w:eastAsia="方正楷体_GBK" w:cs="Times New Roman"/>
                <w:szCs w:val="21"/>
                <w:highlight w:val="none"/>
              </w:rPr>
              <w:t>材料制品</w:t>
            </w:r>
            <w:r>
              <w:rPr>
                <w:rFonts w:hint="eastAsia" w:ascii="Times New Roman" w:hAnsi="Times New Roman" w:eastAsia="方正楷体_GBK" w:cs="Times New Roman"/>
                <w:szCs w:val="21"/>
                <w:highlight w:val="none"/>
                <w:lang w:eastAsia="zh-CN"/>
              </w:rPr>
              <w:t>（</w:t>
            </w:r>
            <w:r>
              <w:rPr>
                <w:rFonts w:hint="eastAsia" w:ascii="Times New Roman" w:hAnsi="Times New Roman" w:eastAsia="方正楷体_GBK" w:cs="Times New Roman"/>
                <w:szCs w:val="21"/>
                <w:highlight w:val="none"/>
                <w:lang w:val="en-US" w:eastAsia="zh-CN"/>
              </w:rPr>
              <w:t>下拉选择</w:t>
            </w:r>
            <w:r>
              <w:rPr>
                <w:rFonts w:hint="eastAsia" w:ascii="Times New Roman" w:hAnsi="Times New Roman" w:eastAsia="方正楷体_GBK" w:cs="Times New Roman"/>
                <w:szCs w:val="21"/>
                <w:highlight w:val="none"/>
                <w:lang w:eastAsia="zh-CN"/>
              </w:rPr>
              <w:t>）</w:t>
            </w:r>
          </w:p>
        </w:tc>
      </w:tr>
      <w:tr w14:paraId="4A5627DE">
        <w:tblPrEx>
          <w:tblCellMar>
            <w:top w:w="0" w:type="dxa"/>
            <w:left w:w="0" w:type="dxa"/>
            <w:bottom w:w="0" w:type="dxa"/>
            <w:right w:w="0" w:type="dxa"/>
          </w:tblCellMar>
        </w:tblPrEx>
        <w:trPr>
          <w:trHeight w:val="798" w:hRule="atLeast"/>
          <w:jc w:val="center"/>
        </w:trPr>
        <w:tc>
          <w:tcPr>
            <w:tcW w:w="3015" w:type="pct"/>
            <w:gridSpan w:val="10"/>
            <w:vMerge w:val="restart"/>
            <w:tcBorders>
              <w:top w:val="single" w:color="000000" w:sz="6" w:space="0"/>
              <w:left w:val="single" w:color="000000" w:sz="6" w:space="0"/>
              <w:right w:val="single" w:color="000000" w:sz="6" w:space="0"/>
            </w:tcBorders>
            <w:tcMar>
              <w:left w:w="57" w:type="dxa"/>
              <w:right w:w="57" w:type="dxa"/>
            </w:tcMar>
            <w:vAlign w:val="center"/>
          </w:tcPr>
          <w:p w14:paraId="7D90CCDF">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color w:val="000000" w:themeColor="text1"/>
                <w:szCs w:val="21"/>
                <w:highlight w:val="none"/>
                <w14:textFill>
                  <w14:solidFill>
                    <w14:schemeClr w14:val="tx1"/>
                  </w14:solidFill>
                </w14:textFill>
              </w:rPr>
              <w:t>材料领域类型</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F2AC841">
            <w:pPr>
              <w:overflowPunct w:val="0"/>
              <w:adjustRightInd w:val="0"/>
              <w:snapToGrid w:val="0"/>
              <w:spacing w:before="156" w:beforeLines="50" w:after="156" w:afterLines="5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一级：</w:t>
            </w:r>
            <w:r>
              <w:rPr>
                <w:rFonts w:hint="eastAsia" w:ascii="Times New Roman" w:hAnsi="Times New Roman" w:eastAsia="方正楷体_GBK" w:cs="Times New Roman"/>
                <w:szCs w:val="21"/>
                <w:highlight w:val="none"/>
                <w:lang w:val="en-US" w:eastAsia="zh-CN"/>
              </w:rPr>
              <w:t>1.</w:t>
            </w:r>
            <w:r>
              <w:rPr>
                <w:rFonts w:hint="eastAsia" w:ascii="Times New Roman" w:hAnsi="Times New Roman" w:eastAsia="方正楷体_GBK" w:cs="Times New Roman"/>
                <w:szCs w:val="21"/>
                <w:highlight w:val="none"/>
              </w:rPr>
              <w:t>先进基础材料/</w:t>
            </w:r>
            <w:r>
              <w:rPr>
                <w:rFonts w:hint="eastAsia" w:ascii="Times New Roman" w:hAnsi="Times New Roman" w:eastAsia="方正楷体_GBK" w:cs="Times New Roman"/>
                <w:szCs w:val="21"/>
                <w:highlight w:val="none"/>
                <w:lang w:val="en-US" w:eastAsia="zh-CN"/>
              </w:rPr>
              <w:t>2.</w:t>
            </w:r>
            <w:r>
              <w:rPr>
                <w:rFonts w:hint="eastAsia" w:ascii="Times New Roman" w:hAnsi="Times New Roman" w:eastAsia="方正楷体_GBK" w:cs="Times New Roman"/>
                <w:szCs w:val="21"/>
                <w:highlight w:val="none"/>
              </w:rPr>
              <w:t>关键战略材料/</w:t>
            </w:r>
            <w:r>
              <w:rPr>
                <w:rFonts w:hint="eastAsia" w:ascii="Times New Roman" w:hAnsi="Times New Roman" w:eastAsia="方正楷体_GBK" w:cs="Times New Roman"/>
                <w:szCs w:val="21"/>
                <w:highlight w:val="none"/>
                <w:lang w:val="en-US" w:eastAsia="zh-CN"/>
              </w:rPr>
              <w:t>3.</w:t>
            </w:r>
            <w:r>
              <w:rPr>
                <w:rFonts w:hint="eastAsia" w:ascii="Times New Roman" w:hAnsi="Times New Roman" w:eastAsia="方正楷体_GBK" w:cs="Times New Roman"/>
                <w:szCs w:val="21"/>
                <w:highlight w:val="none"/>
              </w:rPr>
              <w:t>前沿新材料</w:t>
            </w:r>
          </w:p>
        </w:tc>
      </w:tr>
      <w:tr w14:paraId="73E2810C">
        <w:tblPrEx>
          <w:tblCellMar>
            <w:top w:w="0" w:type="dxa"/>
            <w:left w:w="0" w:type="dxa"/>
            <w:bottom w:w="0" w:type="dxa"/>
            <w:right w:w="0" w:type="dxa"/>
          </w:tblCellMar>
        </w:tblPrEx>
        <w:trPr>
          <w:jc w:val="center"/>
        </w:trPr>
        <w:tc>
          <w:tcPr>
            <w:tcW w:w="3015" w:type="pct"/>
            <w:gridSpan w:val="10"/>
            <w:vMerge w:val="continue"/>
            <w:tcBorders>
              <w:left w:val="single" w:color="000000" w:sz="6" w:space="0"/>
              <w:right w:val="single" w:color="000000" w:sz="6" w:space="0"/>
            </w:tcBorders>
            <w:tcMar>
              <w:left w:w="57" w:type="dxa"/>
              <w:right w:w="57" w:type="dxa"/>
            </w:tcMar>
            <w:vAlign w:val="center"/>
          </w:tcPr>
          <w:p w14:paraId="3D85BB88">
            <w:pPr>
              <w:overflowPunct w:val="0"/>
              <w:adjustRightInd w:val="0"/>
              <w:snapToGrid w:val="0"/>
              <w:spacing w:before="156" w:beforeLines="50" w:after="156" w:afterLines="50"/>
              <w:ind w:firstLine="420" w:firstLineChars="200"/>
              <w:jc w:val="center"/>
              <w:rPr>
                <w:rFonts w:ascii="Times New Roman" w:hAnsi="Times New Roman" w:eastAsia="方正楷体_GBK" w:cs="Times New Roman"/>
                <w:szCs w:val="21"/>
                <w:highlight w:val="none"/>
              </w:rPr>
            </w:pP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A0DBBC5">
            <w:pPr>
              <w:overflowPunct w:val="0"/>
              <w:adjustRightInd w:val="0"/>
              <w:snapToGrid w:val="0"/>
              <w:jc w:val="lef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二级：</w:t>
            </w:r>
          </w:p>
          <w:p w14:paraId="531A3A1B">
            <w:pPr>
              <w:overflowPunct w:val="0"/>
              <w:adjustRightInd w:val="0"/>
              <w:snapToGrid w:val="0"/>
              <w:jc w:val="left"/>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1</w:t>
            </w:r>
            <w:r>
              <w:rPr>
                <w:rFonts w:hint="eastAsia" w:ascii="Times New Roman" w:hAnsi="Times New Roman" w:eastAsia="方正楷体_GBK" w:cs="Times New Roman"/>
                <w:szCs w:val="21"/>
                <w:highlight w:val="none"/>
              </w:rPr>
              <w:t>.先进基础材料：先进钢铁材料、先进有色金属材料、化工新材料、先进无机非金属材料4选1。</w:t>
            </w:r>
          </w:p>
          <w:p w14:paraId="3B9CDD55">
            <w:pPr>
              <w:overflowPunct w:val="0"/>
              <w:adjustRightInd w:val="0"/>
              <w:snapToGrid w:val="0"/>
              <w:jc w:val="left"/>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2</w:t>
            </w:r>
            <w:r>
              <w:rPr>
                <w:rFonts w:hint="eastAsia" w:ascii="Times New Roman" w:hAnsi="Times New Roman" w:eastAsia="方正楷体_GBK" w:cs="Times New Roman"/>
                <w:szCs w:val="21"/>
                <w:highlight w:val="none"/>
              </w:rPr>
              <w:t>.关键战略材料：电子信息材料、航空航天材料、先进能源材料、高端装备及重大工程用材料、高端生物医用材料5选1。</w:t>
            </w:r>
          </w:p>
          <w:p w14:paraId="0689672D">
            <w:pPr>
              <w:overflowPunct w:val="0"/>
              <w:adjustRightInd w:val="0"/>
              <w:snapToGrid w:val="0"/>
              <w:jc w:val="lef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3.</w:t>
            </w:r>
            <w:r>
              <w:rPr>
                <w:rFonts w:ascii="Times New Roman" w:hAnsi="Times New Roman" w:eastAsia="方正楷体_GBK" w:cs="Times New Roman"/>
                <w:szCs w:val="21"/>
                <w:highlight w:val="none"/>
              </w:rPr>
              <w:t>前沿新材料</w:t>
            </w:r>
            <w:r>
              <w:rPr>
                <w:rFonts w:hint="eastAsia" w:ascii="Times New Roman" w:hAnsi="Times New Roman" w:eastAsia="方正楷体_GBK" w:cs="Times New Roman"/>
                <w:szCs w:val="21"/>
                <w:highlight w:val="none"/>
              </w:rPr>
              <w:t>：</w:t>
            </w:r>
            <w:r>
              <w:rPr>
                <w:rFonts w:ascii="Times New Roman" w:hAnsi="Times New Roman" w:eastAsia="方正楷体_GBK" w:cs="Times New Roman"/>
                <w:szCs w:val="21"/>
                <w:highlight w:val="none"/>
              </w:rPr>
              <w:t>主要按纳米新材料、前沿碳材料（石墨烯、碳纳米管）、先进3D打印材料、超导材料、气凝胶、量子点、智能仿生材料、超材料、钙钛矿材料、先进光学晶体材料、二维半导体材料、</w:t>
            </w:r>
            <w:r>
              <w:rPr>
                <w:rFonts w:hint="eastAsia" w:ascii="Times New Roman" w:hAnsi="Times New Roman" w:eastAsia="方正楷体_GBK" w:cs="Times New Roman"/>
                <w:szCs w:val="21"/>
                <w:highlight w:val="none"/>
                <w:lang w:eastAsia="zh-CN"/>
              </w:rPr>
              <w:t>金属有机氢化物、</w:t>
            </w:r>
            <w:r>
              <w:rPr>
                <w:rFonts w:ascii="Times New Roman" w:hAnsi="Times New Roman" w:eastAsia="方正楷体_GBK" w:cs="Times New Roman"/>
                <w:szCs w:val="21"/>
                <w:highlight w:val="none"/>
              </w:rPr>
              <w:t>前沿金属材料</w:t>
            </w:r>
            <w:r>
              <w:rPr>
                <w:rFonts w:hint="eastAsia" w:ascii="Times New Roman" w:hAnsi="Times New Roman" w:eastAsia="方正楷体_GBK" w:cs="Times New Roman"/>
                <w:szCs w:val="21"/>
                <w:highlight w:val="none"/>
              </w:rPr>
              <w:t>（负膨胀合金、高熵合金、</w:t>
            </w:r>
            <w:r>
              <w:rPr>
                <w:rFonts w:hint="eastAsia" w:ascii="Times New Roman" w:hAnsi="Times New Roman" w:eastAsia="方正楷体_GBK" w:cs="Times New Roman"/>
                <w:szCs w:val="21"/>
                <w:highlight w:val="none"/>
                <w:lang w:val="en-US" w:eastAsia="zh-CN"/>
              </w:rPr>
              <w:t>形状记忆合金、</w:t>
            </w:r>
            <w:r>
              <w:rPr>
                <w:rFonts w:hint="eastAsia" w:ascii="Times New Roman" w:hAnsi="Times New Roman" w:eastAsia="方正楷体_GBK" w:cs="Times New Roman"/>
                <w:szCs w:val="21"/>
                <w:highlight w:val="none"/>
              </w:rPr>
              <w:t>液态金属</w:t>
            </w:r>
            <w:r>
              <w:rPr>
                <w:rFonts w:hint="eastAsia" w:ascii="Times New Roman" w:hAnsi="Times New Roman" w:eastAsia="方正楷体_GBK" w:cs="Times New Roman"/>
                <w:szCs w:val="21"/>
                <w:highlight w:val="none"/>
                <w:lang w:eastAsia="zh-CN"/>
              </w:rPr>
              <w:t>、金属基单原子合金催化材料</w:t>
            </w:r>
            <w:r>
              <w:rPr>
                <w:rFonts w:hint="eastAsia" w:ascii="Times New Roman" w:hAnsi="Times New Roman" w:eastAsia="方正楷体_GBK" w:cs="Times New Roman"/>
                <w:szCs w:val="21"/>
                <w:highlight w:val="none"/>
              </w:rPr>
              <w:t>）</w:t>
            </w:r>
            <w:r>
              <w:rPr>
                <w:rFonts w:hint="eastAsia" w:ascii="Times New Roman" w:hAnsi="Times New Roman" w:eastAsia="方正楷体_GBK" w:cs="Times New Roman"/>
                <w:szCs w:val="21"/>
                <w:highlight w:val="none"/>
                <w:lang w:val="en-US" w:eastAsia="zh-CN"/>
              </w:rPr>
              <w:t>13</w:t>
            </w:r>
            <w:r>
              <w:rPr>
                <w:rFonts w:hint="eastAsia" w:ascii="Times New Roman" w:hAnsi="Times New Roman" w:eastAsia="方正楷体_GBK" w:cs="Times New Roman"/>
                <w:szCs w:val="21"/>
                <w:highlight w:val="none"/>
              </w:rPr>
              <w:t>选1。</w:t>
            </w:r>
          </w:p>
        </w:tc>
      </w:tr>
      <w:tr w14:paraId="06542924">
        <w:tblPrEx>
          <w:tblCellMar>
            <w:top w:w="0" w:type="dxa"/>
            <w:left w:w="0" w:type="dxa"/>
            <w:bottom w:w="0" w:type="dxa"/>
            <w:right w:w="0" w:type="dxa"/>
          </w:tblCellMar>
        </w:tblPrEx>
        <w:trPr>
          <w:trHeight w:val="573" w:hRule="atLeast"/>
          <w:jc w:val="center"/>
        </w:trPr>
        <w:tc>
          <w:tcPr>
            <w:tcW w:w="3015" w:type="pct"/>
            <w:gridSpan w:val="10"/>
            <w:vMerge w:val="continue"/>
            <w:tcBorders>
              <w:left w:val="single" w:color="000000" w:sz="6" w:space="0"/>
              <w:bottom w:val="single" w:color="000000" w:sz="6" w:space="0"/>
              <w:right w:val="single" w:color="000000" w:sz="6" w:space="0"/>
            </w:tcBorders>
            <w:tcMar>
              <w:left w:w="57" w:type="dxa"/>
              <w:right w:w="57" w:type="dxa"/>
            </w:tcMar>
            <w:vAlign w:val="center"/>
          </w:tcPr>
          <w:p w14:paraId="6EBFD65D">
            <w:pPr>
              <w:overflowPunct w:val="0"/>
              <w:adjustRightInd w:val="0"/>
              <w:snapToGrid w:val="0"/>
              <w:spacing w:before="156" w:beforeLines="50" w:after="156" w:afterLines="50"/>
              <w:ind w:firstLine="420" w:firstLineChars="200"/>
              <w:jc w:val="center"/>
              <w:rPr>
                <w:rFonts w:ascii="Times New Roman" w:hAnsi="Times New Roman" w:eastAsia="方正楷体_GBK" w:cs="Times New Roman"/>
                <w:szCs w:val="21"/>
                <w:highlight w:val="none"/>
              </w:rPr>
            </w:pP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97F98DC">
            <w:pPr>
              <w:overflowPunct w:val="0"/>
              <w:adjustRightInd w:val="0"/>
              <w:snapToGrid w:val="0"/>
              <w:jc w:val="left"/>
              <w:rPr>
                <w:rFonts w:hint="default" w:ascii="Times New Roman" w:hAnsi="Times New Roman" w:eastAsia="方正楷体_GBK" w:cs="Times New Roman"/>
                <w:szCs w:val="21"/>
                <w:highlight w:val="none"/>
                <w:lang w:val="en-US" w:eastAsia="zh-CN"/>
              </w:rPr>
            </w:pPr>
            <w:r>
              <w:rPr>
                <w:rFonts w:hint="eastAsia" w:ascii="Times New Roman" w:hAnsi="Times New Roman" w:eastAsia="方正楷体_GBK" w:cs="Times New Roman"/>
                <w:szCs w:val="21"/>
                <w:highlight w:val="none"/>
                <w:lang w:val="en-US" w:eastAsia="zh-CN"/>
              </w:rPr>
              <w:t>三级：部分选填</w:t>
            </w:r>
          </w:p>
        </w:tc>
      </w:tr>
      <w:tr w14:paraId="3919658D">
        <w:tblPrEx>
          <w:tblCellMar>
            <w:top w:w="0" w:type="dxa"/>
            <w:left w:w="0" w:type="dxa"/>
            <w:bottom w:w="0" w:type="dxa"/>
            <w:right w:w="0" w:type="dxa"/>
          </w:tblCellMar>
        </w:tblPrEx>
        <w:trPr>
          <w:trHeight w:val="942" w:hRule="atLeast"/>
          <w:jc w:val="center"/>
        </w:trPr>
        <w:tc>
          <w:tcPr>
            <w:tcW w:w="1509" w:type="pct"/>
            <w:gridSpan w:val="4"/>
            <w:vMerge w:val="restart"/>
            <w:tcBorders>
              <w:top w:val="single" w:color="000000" w:sz="6" w:space="0"/>
              <w:left w:val="single" w:color="000000" w:sz="6" w:space="0"/>
              <w:right w:val="single" w:color="000000" w:sz="6" w:space="0"/>
            </w:tcBorders>
            <w:shd w:val="clear" w:color="auto" w:fill="auto"/>
            <w:tcMar>
              <w:left w:w="57" w:type="dxa"/>
              <w:right w:w="57" w:type="dxa"/>
            </w:tcMar>
            <w:vAlign w:val="center"/>
          </w:tcPr>
          <w:p w14:paraId="36B68930">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产品</w:t>
            </w:r>
            <w:r>
              <w:rPr>
                <w:rFonts w:ascii="Times New Roman" w:hAnsi="Times New Roman" w:eastAsia="方正楷体_GBK" w:cs="Times New Roman"/>
                <w:szCs w:val="21"/>
                <w:highlight w:val="none"/>
              </w:rPr>
              <w:t>是否</w:t>
            </w:r>
            <w:r>
              <w:rPr>
                <w:rFonts w:hint="eastAsia" w:ascii="Times New Roman" w:hAnsi="Times New Roman" w:eastAsia="方正楷体_GBK" w:cs="Times New Roman"/>
                <w:szCs w:val="21"/>
                <w:highlight w:val="none"/>
              </w:rPr>
              <w:t>已实现量产</w:t>
            </w:r>
          </w:p>
        </w:tc>
        <w:tc>
          <w:tcPr>
            <w:tcW w:w="1505" w:type="pct"/>
            <w:gridSpan w:val="6"/>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3EA2D54B">
            <w:pPr>
              <w:overflowPunct w:val="0"/>
              <w:adjustRightInd w:val="0"/>
              <w:snapToGrid w:val="0"/>
              <w:spacing w:before="156" w:beforeLines="50" w:after="156" w:afterLines="50" w:line="240" w:lineRule="exact"/>
              <w:rPr>
                <w:rFonts w:hint="eastAsia"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是□</w:t>
            </w:r>
            <w:r>
              <w:rPr>
                <w:rFonts w:ascii="Times New Roman" w:hAnsi="Times New Roman" w:eastAsia="方正楷体_GBK" w:cs="Times New Roman"/>
                <w:szCs w:val="21"/>
                <w:highlight w:val="none"/>
              </w:rPr>
              <w:t xml:space="preserve">  </w:t>
            </w:r>
            <w:r>
              <w:rPr>
                <w:rFonts w:hint="eastAsia" w:ascii="Times New Roman" w:hAnsi="Times New Roman" w:eastAsia="方正楷体_GBK" w:cs="Times New Roman"/>
                <w:szCs w:val="21"/>
                <w:highlight w:val="none"/>
              </w:rPr>
              <w:t>产品当前产能：</w:t>
            </w:r>
            <w:r>
              <w:rPr>
                <w:rFonts w:hint="eastAsia" w:ascii="Times New Roman" w:hAnsi="Times New Roman" w:eastAsia="方正楷体_GBK" w:cs="Times New Roman"/>
                <w:szCs w:val="21"/>
                <w:highlight w:val="none"/>
                <w:u w:val="single"/>
              </w:rPr>
              <w:t xml:space="preserve">     </w:t>
            </w:r>
            <w:r>
              <w:rPr>
                <w:rFonts w:hint="eastAsia" w:ascii="Times New Roman" w:hAnsi="Times New Roman" w:eastAsia="方正楷体_GBK" w:cs="Times New Roman"/>
                <w:szCs w:val="21"/>
                <w:highlight w:val="none"/>
              </w:rPr>
              <w:t>/年</w:t>
            </w:r>
            <w:r>
              <w:rPr>
                <w:rFonts w:hint="eastAsia" w:ascii="Times New Roman" w:hAnsi="Times New Roman" w:eastAsia="方正楷体_GBK" w:cs="Times New Roman"/>
                <w:szCs w:val="21"/>
                <w:highlight w:val="none"/>
                <w:lang w:val="en-US" w:eastAsia="zh-CN"/>
              </w:rPr>
              <w:t xml:space="preserve">              </w:t>
            </w:r>
          </w:p>
        </w:tc>
        <w:tc>
          <w:tcPr>
            <w:tcW w:w="1984" w:type="pct"/>
            <w:gridSpan w:val="6"/>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2C612D92">
            <w:pPr>
              <w:overflowPunct w:val="0"/>
              <w:adjustRightInd w:val="0"/>
              <w:snapToGrid w:val="0"/>
              <w:spacing w:before="156" w:beforeLines="50" w:after="156" w:afterLines="50" w:line="240" w:lineRule="exact"/>
              <w:ind w:firstLine="1050" w:firstLineChars="500"/>
              <w:rPr>
                <w:rFonts w:hint="eastAsia" w:ascii="Times New Roman" w:hAnsi="Times New Roman" w:eastAsia="方正楷体_GBK" w:cs="Times New Roman"/>
                <w:szCs w:val="21"/>
                <w:highlight w:val="none"/>
                <w:lang w:eastAsia="zh-CN"/>
              </w:rPr>
            </w:pPr>
            <w:r>
              <w:rPr>
                <w:rFonts w:hint="eastAsia" w:ascii="Times New Roman" w:hAnsi="Times New Roman" w:eastAsia="方正楷体_GBK" w:cs="Times New Roman"/>
                <w:szCs w:val="21"/>
                <w:highlight w:val="none"/>
              </w:rPr>
              <w:t>否</w:t>
            </w:r>
            <w:r>
              <w:rPr>
                <w:rFonts w:hint="eastAsia" w:ascii="Times New Roman" w:hAnsi="Times New Roman" w:eastAsia="方正楷体_GBK" w:cs="Times New Roman"/>
                <w:szCs w:val="21"/>
                <w:highlight w:val="none"/>
                <w:lang w:eastAsia="zh-CN"/>
              </w:rPr>
              <w:t>□</w:t>
            </w:r>
          </w:p>
        </w:tc>
      </w:tr>
      <w:tr w14:paraId="14427839">
        <w:tblPrEx>
          <w:tblCellMar>
            <w:top w:w="0" w:type="dxa"/>
            <w:left w:w="0" w:type="dxa"/>
            <w:bottom w:w="0" w:type="dxa"/>
            <w:right w:w="0" w:type="dxa"/>
          </w:tblCellMar>
        </w:tblPrEx>
        <w:trPr>
          <w:trHeight w:val="740" w:hRule="atLeast"/>
          <w:jc w:val="center"/>
        </w:trPr>
        <w:tc>
          <w:tcPr>
            <w:tcW w:w="1509" w:type="pct"/>
            <w:gridSpan w:val="4"/>
            <w:vMerge w:val="continue"/>
            <w:tcBorders>
              <w:left w:val="single" w:color="000000" w:sz="6" w:space="0"/>
              <w:right w:val="single" w:color="000000" w:sz="6" w:space="0"/>
            </w:tcBorders>
            <w:shd w:val="clear" w:color="auto" w:fill="auto"/>
            <w:tcMar>
              <w:left w:w="57" w:type="dxa"/>
              <w:right w:w="57" w:type="dxa"/>
            </w:tcMar>
            <w:vAlign w:val="center"/>
          </w:tcPr>
          <w:p w14:paraId="3A60F273">
            <w:pPr>
              <w:overflowPunct w:val="0"/>
              <w:adjustRightInd w:val="0"/>
              <w:snapToGrid w:val="0"/>
              <w:spacing w:before="156" w:beforeLines="50" w:after="156" w:afterLines="50"/>
              <w:ind w:firstLine="293" w:firstLineChars="0"/>
              <w:rPr>
                <w:rFonts w:ascii="Times New Roman" w:hAnsi="Times New Roman" w:eastAsia="方正楷体_GBK" w:cs="Times New Roman"/>
                <w:szCs w:val="21"/>
                <w:highlight w:val="none"/>
              </w:rPr>
            </w:pPr>
          </w:p>
        </w:tc>
        <w:tc>
          <w:tcPr>
            <w:tcW w:w="3490" w:type="pct"/>
            <w:gridSpan w:val="12"/>
            <w:tcBorders>
              <w:top w:val="single" w:color="000000" w:sz="6" w:space="0"/>
              <w:left w:val="single" w:color="auto" w:sz="4" w:space="0"/>
              <w:bottom w:val="single" w:color="auto" w:sz="4" w:space="0"/>
              <w:right w:val="single" w:color="000000" w:sz="6" w:space="0"/>
            </w:tcBorders>
            <w:shd w:val="clear" w:color="auto" w:fill="auto"/>
            <w:tcMar>
              <w:left w:w="57" w:type="dxa"/>
              <w:right w:w="57" w:type="dxa"/>
            </w:tcMar>
            <w:vAlign w:val="center"/>
          </w:tcPr>
          <w:p w14:paraId="24FBA4DE">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产</w:t>
            </w:r>
            <w:r>
              <w:rPr>
                <w:rFonts w:hint="eastAsia" w:ascii="Times New Roman" w:hAnsi="Times New Roman" w:eastAsia="方正楷体_GBK" w:cs="Times New Roman"/>
                <w:szCs w:val="21"/>
                <w:highlight w:val="none"/>
                <w:lang w:val="en-US" w:eastAsia="zh-CN"/>
              </w:rPr>
              <w:t>能</w:t>
            </w:r>
            <w:r>
              <w:rPr>
                <w:rFonts w:hint="eastAsia" w:ascii="Times New Roman" w:hAnsi="Times New Roman" w:eastAsia="方正楷体_GBK" w:cs="Times New Roman"/>
                <w:szCs w:val="21"/>
                <w:highlight w:val="none"/>
              </w:rPr>
              <w:t>建设计划</w:t>
            </w:r>
            <w:r>
              <w:rPr>
                <w:rFonts w:hint="eastAsia" w:ascii="方正黑体_GBK" w:hAnsi="方正黑体_GBK" w:eastAsia="方正黑体_GBK" w:cs="方正黑体_GBK"/>
                <w:szCs w:val="21"/>
                <w:highlight w:val="none"/>
              </w:rPr>
              <w:t>（注：如产品未实现量产，则该栏为必填项）</w:t>
            </w:r>
          </w:p>
        </w:tc>
      </w:tr>
      <w:tr w14:paraId="2E1F17D7">
        <w:tblPrEx>
          <w:tblCellMar>
            <w:top w:w="0" w:type="dxa"/>
            <w:left w:w="0" w:type="dxa"/>
            <w:bottom w:w="0" w:type="dxa"/>
            <w:right w:w="0" w:type="dxa"/>
          </w:tblCellMar>
        </w:tblPrEx>
        <w:trPr>
          <w:trHeight w:val="530" w:hRule="atLeast"/>
          <w:jc w:val="center"/>
        </w:trPr>
        <w:tc>
          <w:tcPr>
            <w:tcW w:w="1509" w:type="pct"/>
            <w:gridSpan w:val="4"/>
            <w:vMerge w:val="continue"/>
            <w:tcBorders>
              <w:left w:val="single" w:color="000000" w:sz="6" w:space="0"/>
              <w:right w:val="single" w:color="000000" w:sz="6" w:space="0"/>
            </w:tcBorders>
            <w:shd w:val="clear" w:color="auto" w:fill="auto"/>
            <w:tcMar>
              <w:left w:w="57" w:type="dxa"/>
              <w:right w:w="57" w:type="dxa"/>
            </w:tcMar>
            <w:vAlign w:val="center"/>
          </w:tcPr>
          <w:p w14:paraId="48CE138D">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p>
        </w:tc>
        <w:tc>
          <w:tcPr>
            <w:tcW w:w="1143" w:type="pct"/>
            <w:gridSpan w:val="5"/>
            <w:tcBorders>
              <w:top w:val="single" w:color="auto" w:sz="4" w:space="0"/>
              <w:left w:val="single" w:color="auto" w:sz="4" w:space="0"/>
              <w:bottom w:val="single" w:color="000000" w:sz="6" w:space="0"/>
              <w:right w:val="single" w:color="auto" w:sz="4" w:space="0"/>
            </w:tcBorders>
            <w:shd w:val="clear" w:color="auto" w:fill="auto"/>
            <w:tcMar>
              <w:left w:w="57" w:type="dxa"/>
              <w:right w:w="57" w:type="dxa"/>
            </w:tcMar>
            <w:vAlign w:val="center"/>
          </w:tcPr>
          <w:p w14:paraId="33D36D17">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计划新增</w:t>
            </w:r>
          </w:p>
          <w:p w14:paraId="57BFE890">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年产能</w:t>
            </w:r>
          </w:p>
        </w:tc>
        <w:tc>
          <w:tcPr>
            <w:tcW w:w="1240" w:type="pct"/>
            <w:gridSpan w:val="5"/>
            <w:tcBorders>
              <w:top w:val="single" w:color="auto" w:sz="4" w:space="0"/>
              <w:left w:val="single" w:color="auto" w:sz="4" w:space="0"/>
              <w:bottom w:val="single" w:color="000000" w:sz="6" w:space="0"/>
              <w:right w:val="single" w:color="auto" w:sz="4" w:space="0"/>
            </w:tcBorders>
            <w:shd w:val="clear" w:color="auto" w:fill="auto"/>
            <w:tcMar>
              <w:left w:w="57" w:type="dxa"/>
              <w:right w:w="57" w:type="dxa"/>
            </w:tcMar>
            <w:vAlign w:val="center"/>
          </w:tcPr>
          <w:p w14:paraId="18DC8BA0">
            <w:pPr>
              <w:overflowPunct w:val="0"/>
              <w:adjustRightInd w:val="0"/>
              <w:snapToGrid w:val="0"/>
              <w:spacing w:before="156" w:beforeLines="50" w:after="156" w:afterLines="50" w:line="240" w:lineRule="exact"/>
              <w:jc w:val="center"/>
              <w:rPr>
                <w:rFonts w:hint="eastAsia" w:ascii="Times New Roman" w:hAnsi="Times New Roman" w:eastAsia="方正楷体_GBK" w:cs="Times New Roman"/>
                <w:szCs w:val="21"/>
                <w:highlight w:val="none"/>
                <w:lang w:eastAsia="zh-CN"/>
              </w:rPr>
            </w:pPr>
            <w:r>
              <w:rPr>
                <w:rFonts w:hint="eastAsia" w:ascii="Times New Roman" w:hAnsi="Times New Roman" w:eastAsia="方正楷体_GBK" w:cs="Times New Roman"/>
                <w:szCs w:val="21"/>
                <w:highlight w:val="none"/>
              </w:rPr>
              <w:t>预计</w:t>
            </w:r>
            <w:r>
              <w:rPr>
                <w:rFonts w:hint="eastAsia" w:ascii="Times New Roman" w:hAnsi="Times New Roman" w:eastAsia="方正楷体_GBK" w:cs="Times New Roman"/>
                <w:szCs w:val="21"/>
                <w:highlight w:val="none"/>
                <w:lang w:val="en-US" w:eastAsia="zh-CN"/>
              </w:rPr>
              <w:t>新产能</w:t>
            </w:r>
          </w:p>
          <w:p w14:paraId="0B862F7E">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建成时间</w:t>
            </w:r>
          </w:p>
        </w:tc>
        <w:tc>
          <w:tcPr>
            <w:tcW w:w="1107" w:type="pct"/>
            <w:gridSpan w:val="2"/>
            <w:tcBorders>
              <w:top w:val="single" w:color="auto" w:sz="4" w:space="0"/>
              <w:left w:val="single" w:color="auto" w:sz="4" w:space="0"/>
              <w:bottom w:val="single" w:color="000000" w:sz="6" w:space="0"/>
              <w:right w:val="single" w:color="000000" w:sz="6" w:space="0"/>
            </w:tcBorders>
            <w:shd w:val="clear" w:color="auto" w:fill="auto"/>
            <w:tcMar>
              <w:left w:w="57" w:type="dxa"/>
              <w:right w:w="57" w:type="dxa"/>
            </w:tcMar>
            <w:vAlign w:val="center"/>
          </w:tcPr>
          <w:p w14:paraId="630059D0">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预计</w:t>
            </w:r>
            <w:r>
              <w:rPr>
                <w:rFonts w:hint="eastAsia" w:ascii="Times New Roman" w:hAnsi="Times New Roman" w:eastAsia="方正楷体_GBK" w:cs="Times New Roman"/>
                <w:szCs w:val="21"/>
                <w:highlight w:val="none"/>
                <w:lang w:val="en-US" w:eastAsia="zh-CN"/>
              </w:rPr>
              <w:t>新增</w:t>
            </w:r>
            <w:r>
              <w:rPr>
                <w:rFonts w:hint="eastAsia" w:ascii="Times New Roman" w:hAnsi="Times New Roman" w:eastAsia="方正楷体_GBK" w:cs="Times New Roman"/>
                <w:szCs w:val="21"/>
                <w:highlight w:val="none"/>
              </w:rPr>
              <w:t>投资额</w:t>
            </w:r>
          </w:p>
          <w:p w14:paraId="10BCA4B3">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（万元）</w:t>
            </w:r>
          </w:p>
        </w:tc>
      </w:tr>
      <w:tr w14:paraId="22D97890">
        <w:tblPrEx>
          <w:tblCellMar>
            <w:top w:w="0" w:type="dxa"/>
            <w:left w:w="0" w:type="dxa"/>
            <w:bottom w:w="0" w:type="dxa"/>
            <w:right w:w="0" w:type="dxa"/>
          </w:tblCellMar>
        </w:tblPrEx>
        <w:trPr>
          <w:trHeight w:val="905" w:hRule="atLeast"/>
          <w:jc w:val="center"/>
        </w:trPr>
        <w:tc>
          <w:tcPr>
            <w:tcW w:w="1509" w:type="pct"/>
            <w:gridSpan w:val="4"/>
            <w:vMerge w:val="continue"/>
            <w:tcBorders>
              <w:left w:val="single" w:color="000000" w:sz="6" w:space="0"/>
              <w:bottom w:val="single" w:color="000000" w:sz="6" w:space="0"/>
              <w:right w:val="single" w:color="000000" w:sz="6" w:space="0"/>
            </w:tcBorders>
            <w:shd w:val="clear" w:color="auto" w:fill="auto"/>
            <w:tcMar>
              <w:left w:w="57" w:type="dxa"/>
              <w:right w:w="57" w:type="dxa"/>
            </w:tcMar>
            <w:vAlign w:val="center"/>
          </w:tcPr>
          <w:p w14:paraId="79F38210">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p>
        </w:tc>
        <w:tc>
          <w:tcPr>
            <w:tcW w:w="1143" w:type="pct"/>
            <w:gridSpan w:val="5"/>
            <w:tcBorders>
              <w:top w:val="single" w:color="000000" w:sz="6" w:space="0"/>
              <w:left w:val="single" w:color="auto" w:sz="4" w:space="0"/>
              <w:bottom w:val="single" w:color="000000" w:sz="6" w:space="0"/>
              <w:right w:val="single" w:color="auto" w:sz="4" w:space="0"/>
            </w:tcBorders>
            <w:shd w:val="clear" w:color="auto" w:fill="auto"/>
            <w:tcMar>
              <w:left w:w="57" w:type="dxa"/>
              <w:right w:w="57" w:type="dxa"/>
            </w:tcMar>
            <w:vAlign w:val="center"/>
          </w:tcPr>
          <w:p w14:paraId="1EC6FD17">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p>
        </w:tc>
        <w:tc>
          <w:tcPr>
            <w:tcW w:w="1240" w:type="pct"/>
            <w:gridSpan w:val="5"/>
            <w:tcBorders>
              <w:top w:val="single" w:color="000000" w:sz="6" w:space="0"/>
              <w:left w:val="single" w:color="auto" w:sz="4" w:space="0"/>
              <w:bottom w:val="single" w:color="000000" w:sz="6" w:space="0"/>
              <w:right w:val="single" w:color="auto" w:sz="4" w:space="0"/>
            </w:tcBorders>
            <w:shd w:val="clear" w:color="auto" w:fill="auto"/>
            <w:tcMar>
              <w:left w:w="57" w:type="dxa"/>
              <w:right w:w="57" w:type="dxa"/>
            </w:tcMar>
            <w:vAlign w:val="center"/>
          </w:tcPr>
          <w:p w14:paraId="2C39C3C0">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p>
        </w:tc>
        <w:tc>
          <w:tcPr>
            <w:tcW w:w="1107" w:type="pct"/>
            <w:gridSpan w:val="2"/>
            <w:tcBorders>
              <w:top w:val="single" w:color="000000" w:sz="6" w:space="0"/>
              <w:left w:val="single" w:color="auto" w:sz="4" w:space="0"/>
              <w:bottom w:val="single" w:color="000000" w:sz="6" w:space="0"/>
              <w:right w:val="single" w:color="000000" w:sz="6" w:space="0"/>
            </w:tcBorders>
            <w:shd w:val="clear" w:color="auto" w:fill="auto"/>
            <w:tcMar>
              <w:left w:w="57" w:type="dxa"/>
              <w:right w:w="57" w:type="dxa"/>
            </w:tcMar>
            <w:vAlign w:val="center"/>
          </w:tcPr>
          <w:p w14:paraId="6E0145AC">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p>
        </w:tc>
      </w:tr>
      <w:tr w14:paraId="080C0E7C">
        <w:tblPrEx>
          <w:tblCellMar>
            <w:top w:w="0" w:type="dxa"/>
            <w:left w:w="0" w:type="dxa"/>
            <w:bottom w:w="0" w:type="dxa"/>
            <w:right w:w="0" w:type="dxa"/>
          </w:tblCellMar>
        </w:tblPrEx>
        <w:trPr>
          <w:trHeight w:val="2008" w:hRule="atLeast"/>
          <w:jc w:val="center"/>
        </w:trPr>
        <w:tc>
          <w:tcPr>
            <w:tcW w:w="1115" w:type="pct"/>
            <w:gridSpan w:val="2"/>
            <w:vMerge w:val="restart"/>
            <w:tcBorders>
              <w:top w:val="single" w:color="000000" w:sz="6" w:space="0"/>
              <w:left w:val="single" w:color="000000" w:sz="6" w:space="0"/>
              <w:right w:val="single" w:color="000000" w:sz="6" w:space="0"/>
            </w:tcBorders>
            <w:shd w:val="clear" w:color="auto" w:fill="auto"/>
            <w:tcMar>
              <w:left w:w="57" w:type="dxa"/>
              <w:right w:w="57" w:type="dxa"/>
            </w:tcMar>
            <w:vAlign w:val="center"/>
          </w:tcPr>
          <w:p w14:paraId="66119643">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与</w:t>
            </w:r>
            <w:r>
              <w:rPr>
                <w:rFonts w:hint="eastAsia" w:ascii="Times New Roman" w:hAnsi="Times New Roman" w:eastAsia="方正楷体_GBK" w:cs="Times New Roman"/>
                <w:szCs w:val="21"/>
                <w:highlight w:val="none"/>
              </w:rPr>
              <w:t>本</w:t>
            </w:r>
            <w:r>
              <w:rPr>
                <w:rFonts w:ascii="Times New Roman" w:hAnsi="Times New Roman" w:eastAsia="方正楷体_GBK" w:cs="Times New Roman"/>
                <w:szCs w:val="21"/>
                <w:highlight w:val="none"/>
              </w:rPr>
              <w:t>产品相关的</w:t>
            </w:r>
            <w:r>
              <w:rPr>
                <w:rFonts w:hint="eastAsia" w:ascii="Times New Roman" w:hAnsi="Times New Roman" w:eastAsia="方正楷体_GBK" w:cs="Times New Roman"/>
                <w:szCs w:val="21"/>
                <w:highlight w:val="none"/>
              </w:rPr>
              <w:t>核心技术与知识产权情况</w:t>
            </w:r>
          </w:p>
        </w:tc>
        <w:tc>
          <w:tcPr>
            <w:tcW w:w="3884" w:type="pct"/>
            <w:gridSpan w:val="14"/>
            <w:tcBorders>
              <w:top w:val="single" w:color="000000" w:sz="6" w:space="0"/>
              <w:left w:val="single" w:color="000000" w:sz="6" w:space="0"/>
              <w:bottom w:val="single" w:color="auto" w:sz="4" w:space="0"/>
              <w:right w:val="single" w:color="000000" w:sz="6" w:space="0"/>
            </w:tcBorders>
            <w:shd w:val="clear" w:color="auto" w:fill="auto"/>
            <w:tcMar>
              <w:left w:w="57" w:type="dxa"/>
              <w:right w:w="57" w:type="dxa"/>
            </w:tcMar>
            <w:vAlign w:val="center"/>
          </w:tcPr>
          <w:p w14:paraId="4C0659D0">
            <w:pPr>
              <w:widowControl/>
              <w:jc w:val="left"/>
              <w:textAlignment w:val="center"/>
              <w:rPr>
                <w:rFonts w:ascii="Times New Roman" w:hAnsi="Times New Roman" w:eastAsia="方正楷体_GBK" w:cs="Times New Roman"/>
                <w:color w:val="000000"/>
                <w:sz w:val="20"/>
                <w:szCs w:val="20"/>
                <w:highlight w:val="none"/>
              </w:rPr>
            </w:pPr>
            <w:r>
              <w:rPr>
                <w:rFonts w:hint="eastAsia" w:ascii="Times New Roman" w:hAnsi="Times New Roman" w:eastAsia="方正楷体_GBK" w:cs="Times New Roman"/>
                <w:szCs w:val="21"/>
                <w:highlight w:val="none"/>
              </w:rPr>
              <w:t>示例</w:t>
            </w:r>
            <w:r>
              <w:rPr>
                <w:rFonts w:ascii="Times New Roman" w:hAnsi="Times New Roman" w:eastAsia="方正楷体_GBK" w:cs="Times New Roman"/>
                <w:szCs w:val="21"/>
                <w:highlight w:val="none"/>
              </w:rPr>
              <w:t>：</w:t>
            </w:r>
            <w:r>
              <w:rPr>
                <w:rFonts w:hint="eastAsia" w:ascii="Times New Roman" w:hAnsi="Times New Roman" w:eastAsia="方正楷体_GBK" w:cs="Times New Roman"/>
                <w:szCs w:val="21"/>
                <w:highlight w:val="none"/>
              </w:rPr>
              <w:t>在合金成分设计、热处理工艺等方面掌握核心技术，突破了XX等关键技术瓶颈，对航空发动机产业链自主可控具有重要作用。</w:t>
            </w:r>
          </w:p>
        </w:tc>
      </w:tr>
      <w:tr w14:paraId="4A6FBB68">
        <w:tblPrEx>
          <w:tblCellMar>
            <w:top w:w="0" w:type="dxa"/>
            <w:left w:w="0" w:type="dxa"/>
            <w:bottom w:w="0" w:type="dxa"/>
            <w:right w:w="0" w:type="dxa"/>
          </w:tblCellMar>
        </w:tblPrEx>
        <w:trPr>
          <w:trHeight w:val="525" w:hRule="atLeast"/>
          <w:jc w:val="center"/>
        </w:trPr>
        <w:tc>
          <w:tcPr>
            <w:tcW w:w="1115" w:type="pct"/>
            <w:gridSpan w:val="2"/>
            <w:vMerge w:val="continue"/>
            <w:tcBorders>
              <w:left w:val="single" w:color="000000" w:sz="6" w:space="0"/>
              <w:right w:val="single" w:color="000000" w:sz="6" w:space="0"/>
            </w:tcBorders>
            <w:shd w:val="clear" w:color="auto" w:fill="auto"/>
            <w:tcMar>
              <w:left w:w="57" w:type="dxa"/>
              <w:right w:w="57" w:type="dxa"/>
            </w:tcMar>
            <w:vAlign w:val="center"/>
          </w:tcPr>
          <w:p w14:paraId="3C38CB1D">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p>
        </w:tc>
        <w:tc>
          <w:tcPr>
            <w:tcW w:w="1899" w:type="pct"/>
            <w:gridSpan w:val="8"/>
            <w:tcBorders>
              <w:top w:val="single" w:color="000000" w:sz="6" w:space="0"/>
              <w:left w:val="single" w:color="000000" w:sz="6" w:space="0"/>
              <w:bottom w:val="single" w:color="auto" w:sz="4" w:space="0"/>
              <w:right w:val="single" w:color="000000" w:sz="6" w:space="0"/>
            </w:tcBorders>
            <w:shd w:val="clear" w:color="auto" w:fill="auto"/>
            <w:tcMar>
              <w:left w:w="57" w:type="dxa"/>
              <w:right w:w="57" w:type="dxa"/>
            </w:tcMar>
            <w:vAlign w:val="center"/>
          </w:tcPr>
          <w:p w14:paraId="266ED070">
            <w:pPr>
              <w:widowControl/>
              <w:adjustRightInd w:val="0"/>
              <w:snapToGrid w:val="0"/>
              <w:jc w:val="center"/>
              <w:textAlignment w:val="center"/>
              <w:rPr>
                <w:rFonts w:ascii="Times New Roman" w:hAnsi="Times New Roman" w:eastAsia="方正楷体_GBK" w:cs="Times New Roman"/>
                <w:color w:val="000000"/>
                <w:kern w:val="0"/>
                <w:szCs w:val="21"/>
                <w:highlight w:val="none"/>
                <w:lang w:bidi="ar"/>
              </w:rPr>
            </w:pPr>
            <w:r>
              <w:rPr>
                <w:rFonts w:hint="eastAsia" w:ascii="方正楷体_GBK" w:hAnsi="方正楷体_GBK" w:eastAsia="方正楷体_GBK" w:cs="方正楷体_GBK"/>
                <w:color w:val="000000"/>
                <w:kern w:val="0"/>
                <w:szCs w:val="21"/>
                <w:highlight w:val="none"/>
                <w:lang w:bidi="ar"/>
              </w:rPr>
              <w:t>获得授权发明专利数量（个）</w:t>
            </w:r>
          </w:p>
        </w:tc>
        <w:tc>
          <w:tcPr>
            <w:tcW w:w="1984" w:type="pct"/>
            <w:gridSpan w:val="6"/>
            <w:tcBorders>
              <w:top w:val="single" w:color="000000" w:sz="6" w:space="0"/>
              <w:left w:val="single" w:color="000000" w:sz="6" w:space="0"/>
              <w:bottom w:val="single" w:color="auto" w:sz="4" w:space="0"/>
              <w:right w:val="single" w:color="000000" w:sz="6" w:space="0"/>
            </w:tcBorders>
            <w:shd w:val="clear" w:color="auto" w:fill="auto"/>
            <w:tcMar>
              <w:left w:w="57" w:type="dxa"/>
              <w:right w:w="57" w:type="dxa"/>
            </w:tcMar>
            <w:vAlign w:val="center"/>
          </w:tcPr>
          <w:p w14:paraId="34620BE3">
            <w:pPr>
              <w:widowControl/>
              <w:adjustRightInd w:val="0"/>
              <w:snapToGrid w:val="0"/>
              <w:jc w:val="center"/>
              <w:textAlignment w:val="center"/>
              <w:rPr>
                <w:rFonts w:ascii="Times New Roman" w:hAnsi="Times New Roman" w:eastAsia="方正楷体_GBK" w:cs="Times New Roman"/>
                <w:color w:val="000000"/>
                <w:kern w:val="0"/>
                <w:szCs w:val="21"/>
                <w:highlight w:val="none"/>
                <w:lang w:bidi="ar"/>
              </w:rPr>
            </w:pPr>
            <w:r>
              <w:rPr>
                <w:rFonts w:hint="eastAsia" w:ascii="Times New Roman" w:hAnsi="Times New Roman" w:eastAsia="方正楷体_GBK" w:cs="Times New Roman"/>
                <w:color w:val="000000"/>
                <w:kern w:val="0"/>
                <w:szCs w:val="21"/>
                <w:highlight w:val="none"/>
                <w:lang w:val="en-US" w:eastAsia="zh-CN" w:bidi="ar"/>
              </w:rPr>
              <w:t>进入实审尚</w:t>
            </w:r>
            <w:r>
              <w:rPr>
                <w:rFonts w:ascii="Times New Roman" w:hAnsi="Times New Roman" w:eastAsia="方正楷体_GBK" w:cs="Times New Roman"/>
                <w:color w:val="000000"/>
                <w:kern w:val="0"/>
                <w:szCs w:val="21"/>
                <w:highlight w:val="none"/>
                <w:lang w:bidi="ar"/>
              </w:rPr>
              <w:t>未授权发明专利数量</w:t>
            </w:r>
            <w:r>
              <w:rPr>
                <w:rFonts w:hint="eastAsia" w:ascii="Times New Roman" w:hAnsi="Times New Roman" w:eastAsia="方正楷体_GBK" w:cs="Times New Roman"/>
                <w:color w:val="000000"/>
                <w:kern w:val="0"/>
                <w:szCs w:val="21"/>
                <w:highlight w:val="none"/>
                <w:lang w:bidi="ar"/>
              </w:rPr>
              <w:t>（个）</w:t>
            </w:r>
          </w:p>
        </w:tc>
      </w:tr>
      <w:tr w14:paraId="042BA121">
        <w:tblPrEx>
          <w:tblCellMar>
            <w:top w:w="0" w:type="dxa"/>
            <w:left w:w="0" w:type="dxa"/>
            <w:bottom w:w="0" w:type="dxa"/>
            <w:right w:w="0" w:type="dxa"/>
          </w:tblCellMar>
        </w:tblPrEx>
        <w:trPr>
          <w:trHeight w:val="487" w:hRule="atLeast"/>
          <w:jc w:val="center"/>
        </w:trPr>
        <w:tc>
          <w:tcPr>
            <w:tcW w:w="1115" w:type="pct"/>
            <w:gridSpan w:val="2"/>
            <w:vMerge w:val="continue"/>
            <w:tcBorders>
              <w:left w:val="single" w:color="000000" w:sz="6" w:space="0"/>
              <w:bottom w:val="single" w:color="auto" w:sz="4" w:space="0"/>
              <w:right w:val="single" w:color="000000" w:sz="6" w:space="0"/>
            </w:tcBorders>
            <w:shd w:val="clear" w:color="auto" w:fill="auto"/>
            <w:tcMar>
              <w:left w:w="57" w:type="dxa"/>
              <w:right w:w="57" w:type="dxa"/>
            </w:tcMar>
            <w:vAlign w:val="center"/>
          </w:tcPr>
          <w:p w14:paraId="76DE4B30">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p>
        </w:tc>
        <w:tc>
          <w:tcPr>
            <w:tcW w:w="1899" w:type="pct"/>
            <w:gridSpan w:val="8"/>
            <w:tcBorders>
              <w:top w:val="single" w:color="000000" w:sz="6" w:space="0"/>
              <w:left w:val="single" w:color="000000" w:sz="6" w:space="0"/>
              <w:bottom w:val="single" w:color="auto" w:sz="4" w:space="0"/>
              <w:right w:val="single" w:color="000000" w:sz="6" w:space="0"/>
            </w:tcBorders>
            <w:shd w:val="clear" w:color="auto" w:fill="auto"/>
            <w:tcMar>
              <w:left w:w="57" w:type="dxa"/>
              <w:right w:w="57" w:type="dxa"/>
            </w:tcMar>
            <w:vAlign w:val="center"/>
          </w:tcPr>
          <w:p w14:paraId="4B417FE7">
            <w:pPr>
              <w:widowControl/>
              <w:jc w:val="left"/>
              <w:textAlignment w:val="center"/>
              <w:rPr>
                <w:rFonts w:ascii="Times New Roman" w:hAnsi="Times New Roman" w:eastAsia="方正楷体_GBK" w:cs="Times New Roman"/>
                <w:szCs w:val="21"/>
                <w:highlight w:val="none"/>
              </w:rPr>
            </w:pPr>
          </w:p>
        </w:tc>
        <w:tc>
          <w:tcPr>
            <w:tcW w:w="1984" w:type="pct"/>
            <w:gridSpan w:val="6"/>
            <w:tcBorders>
              <w:top w:val="single" w:color="000000" w:sz="6" w:space="0"/>
              <w:left w:val="single" w:color="000000" w:sz="6" w:space="0"/>
              <w:bottom w:val="single" w:color="auto" w:sz="4" w:space="0"/>
              <w:right w:val="single" w:color="000000" w:sz="6" w:space="0"/>
            </w:tcBorders>
            <w:shd w:val="clear" w:color="auto" w:fill="auto"/>
            <w:tcMar>
              <w:left w:w="57" w:type="dxa"/>
              <w:right w:w="57" w:type="dxa"/>
            </w:tcMar>
            <w:vAlign w:val="center"/>
          </w:tcPr>
          <w:p w14:paraId="0E953AE2">
            <w:pPr>
              <w:widowControl/>
              <w:jc w:val="left"/>
              <w:textAlignment w:val="center"/>
              <w:rPr>
                <w:rFonts w:ascii="Times New Roman" w:hAnsi="Times New Roman" w:eastAsia="方正楷体_GBK" w:cs="Times New Roman"/>
                <w:szCs w:val="21"/>
                <w:highlight w:val="none"/>
              </w:rPr>
            </w:pPr>
          </w:p>
        </w:tc>
      </w:tr>
      <w:tr w14:paraId="46042860">
        <w:tblPrEx>
          <w:tblCellMar>
            <w:top w:w="0" w:type="dxa"/>
            <w:left w:w="0" w:type="dxa"/>
            <w:bottom w:w="0" w:type="dxa"/>
            <w:right w:w="0" w:type="dxa"/>
          </w:tblCellMar>
        </w:tblPrEx>
        <w:trPr>
          <w:trHeight w:val="850" w:hRule="atLeast"/>
          <w:jc w:val="center"/>
        </w:trPr>
        <w:tc>
          <w:tcPr>
            <w:tcW w:w="1115" w:type="pct"/>
            <w:gridSpan w:val="2"/>
            <w:vMerge w:val="restart"/>
            <w:tcBorders>
              <w:top w:val="single" w:color="auto" w:sz="4" w:space="0"/>
              <w:left w:val="single" w:color="auto" w:sz="4" w:space="0"/>
              <w:right w:val="single" w:color="auto" w:sz="4" w:space="0"/>
            </w:tcBorders>
            <w:shd w:val="clear" w:color="auto" w:fill="auto"/>
            <w:tcMar>
              <w:left w:w="57" w:type="dxa"/>
              <w:right w:w="57" w:type="dxa"/>
            </w:tcMar>
            <w:vAlign w:val="center"/>
          </w:tcPr>
          <w:p w14:paraId="3F626D37">
            <w:pPr>
              <w:overflowPunct w:val="0"/>
              <w:adjustRightInd w:val="0"/>
              <w:snapToGrid w:val="0"/>
              <w:spacing w:before="156" w:beforeLines="50" w:after="156" w:afterLines="50"/>
              <w:jc w:val="center"/>
              <w:rPr>
                <w:rFonts w:ascii="方正楷体_GBK" w:hAnsi="方正楷体_GBK" w:eastAsia="方正楷体_GBK" w:cs="方正楷体_GBK"/>
                <w:color w:val="000000"/>
                <w:kern w:val="0"/>
                <w:szCs w:val="21"/>
                <w:highlight w:val="none"/>
                <w:lang w:bidi="ar"/>
              </w:rPr>
            </w:pPr>
            <w:r>
              <w:rPr>
                <w:rFonts w:hint="eastAsia" w:ascii="方正楷体_GBK" w:hAnsi="方正楷体_GBK" w:eastAsia="方正楷体_GBK" w:cs="方正楷体_GBK"/>
                <w:color w:val="000000"/>
                <w:kern w:val="0"/>
                <w:szCs w:val="21"/>
                <w:highlight w:val="none"/>
                <w:lang w:bidi="ar"/>
              </w:rPr>
              <w:t>该产品拥有核心发明专利情况</w:t>
            </w:r>
          </w:p>
          <w:p w14:paraId="5996C68B">
            <w:pPr>
              <w:overflowPunct w:val="0"/>
              <w:adjustRightInd w:val="0"/>
              <w:snapToGrid w:val="0"/>
              <w:spacing w:before="156" w:beforeLines="50" w:after="156" w:afterLines="50"/>
              <w:jc w:val="center"/>
              <w:rPr>
                <w:rFonts w:ascii="方正楷体_GBK" w:hAnsi="方正楷体_GBK" w:eastAsia="方正楷体_GBK" w:cs="方正楷体_GBK"/>
                <w:color w:val="000000"/>
                <w:kern w:val="0"/>
                <w:szCs w:val="21"/>
                <w:highlight w:val="none"/>
                <w:lang w:bidi="ar"/>
              </w:rPr>
            </w:pPr>
            <w:r>
              <w:rPr>
                <w:rFonts w:hint="eastAsia" w:ascii="方正楷体_GBK" w:hAnsi="方正楷体_GBK" w:eastAsia="方正楷体_GBK" w:cs="方正楷体_GBK"/>
                <w:color w:val="000000"/>
                <w:kern w:val="0"/>
                <w:szCs w:val="21"/>
                <w:highlight w:val="none"/>
                <w:lang w:bidi="ar"/>
              </w:rPr>
              <w:t>（至少填写1个，如专利较多，填写最核心的若干发明专利）</w:t>
            </w:r>
          </w:p>
        </w:tc>
        <w:tc>
          <w:tcPr>
            <w:tcW w:w="746" w:type="pct"/>
            <w:gridSpan w:val="3"/>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01A1ABB0">
            <w:pPr>
              <w:widowControl/>
              <w:adjustRightInd w:val="0"/>
              <w:snapToGrid w:val="0"/>
              <w:jc w:val="center"/>
              <w:textAlignment w:val="center"/>
              <w:rPr>
                <w:rFonts w:ascii="方正楷体_GBK" w:hAnsi="方正楷体_GBK" w:eastAsia="方正楷体_GBK" w:cs="方正楷体_GBK"/>
                <w:color w:val="000000"/>
                <w:szCs w:val="21"/>
                <w:highlight w:val="none"/>
              </w:rPr>
            </w:pPr>
            <w:r>
              <w:rPr>
                <w:rFonts w:hint="eastAsia" w:ascii="方正楷体_GBK" w:hAnsi="方正楷体_GBK" w:eastAsia="方正楷体_GBK" w:cs="方正楷体_GBK"/>
                <w:color w:val="000000"/>
                <w:kern w:val="0"/>
                <w:szCs w:val="21"/>
                <w:highlight w:val="none"/>
                <w:lang w:bidi="ar"/>
              </w:rPr>
              <w:t>发明专利名称</w:t>
            </w:r>
          </w:p>
        </w:tc>
        <w:tc>
          <w:tcPr>
            <w:tcW w:w="754" w:type="pct"/>
            <w:gridSpan w:val="3"/>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48E62CE8">
            <w:pPr>
              <w:widowControl/>
              <w:adjustRightInd w:val="0"/>
              <w:snapToGrid w:val="0"/>
              <w:jc w:val="center"/>
              <w:textAlignment w:val="center"/>
              <w:rPr>
                <w:rFonts w:ascii="方正楷体_GBK" w:hAnsi="方正楷体_GBK" w:eastAsia="方正楷体_GBK" w:cs="方正楷体_GBK"/>
                <w:color w:val="000000"/>
                <w:szCs w:val="21"/>
                <w:highlight w:val="none"/>
              </w:rPr>
            </w:pPr>
            <w:r>
              <w:rPr>
                <w:rFonts w:hint="eastAsia" w:ascii="方正楷体_GBK" w:hAnsi="方正楷体_GBK" w:eastAsia="方正楷体_GBK" w:cs="方正楷体_GBK"/>
                <w:color w:val="000000"/>
                <w:kern w:val="0"/>
                <w:szCs w:val="21"/>
                <w:highlight w:val="none"/>
                <w:lang w:bidi="ar"/>
              </w:rPr>
              <w:t>申请号</w:t>
            </w:r>
          </w:p>
        </w:tc>
        <w:tc>
          <w:tcPr>
            <w:tcW w:w="399" w:type="pct"/>
            <w:gridSpan w:val="2"/>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4619F9F4">
            <w:pPr>
              <w:widowControl/>
              <w:adjustRightInd w:val="0"/>
              <w:snapToGrid w:val="0"/>
              <w:jc w:val="center"/>
              <w:textAlignment w:val="center"/>
              <w:rPr>
                <w:rFonts w:ascii="方正楷体_GBK" w:hAnsi="方正楷体_GBK" w:eastAsia="方正楷体_GBK" w:cs="方正楷体_GBK"/>
                <w:color w:val="000000"/>
                <w:szCs w:val="21"/>
                <w:highlight w:val="none"/>
              </w:rPr>
            </w:pPr>
            <w:r>
              <w:rPr>
                <w:rFonts w:hint="eastAsia" w:ascii="方正楷体_GBK" w:hAnsi="方正楷体_GBK" w:eastAsia="方正楷体_GBK" w:cs="方正楷体_GBK"/>
                <w:color w:val="000000"/>
                <w:kern w:val="0"/>
                <w:szCs w:val="21"/>
                <w:highlight w:val="none"/>
                <w:lang w:bidi="ar"/>
              </w:rPr>
              <w:t>申请时间</w:t>
            </w:r>
          </w:p>
        </w:tc>
        <w:tc>
          <w:tcPr>
            <w:tcW w:w="1302" w:type="pct"/>
            <w:gridSpan w:val="5"/>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7A212C16">
            <w:pPr>
              <w:widowControl/>
              <w:adjustRightInd w:val="0"/>
              <w:snapToGrid w:val="0"/>
              <w:jc w:val="center"/>
              <w:textAlignment w:val="center"/>
              <w:rPr>
                <w:rFonts w:ascii="方正楷体_GBK" w:hAnsi="方正楷体_GBK" w:eastAsia="方正楷体_GBK" w:cs="方正楷体_GBK"/>
                <w:color w:val="000000"/>
                <w:kern w:val="0"/>
                <w:szCs w:val="21"/>
                <w:highlight w:val="none"/>
                <w:lang w:bidi="ar"/>
              </w:rPr>
            </w:pPr>
            <w:r>
              <w:rPr>
                <w:rFonts w:hint="eastAsia" w:ascii="方正楷体_GBK" w:hAnsi="方正楷体_GBK" w:eastAsia="方正楷体_GBK" w:cs="方正楷体_GBK"/>
                <w:color w:val="000000"/>
                <w:kern w:val="0"/>
                <w:szCs w:val="21"/>
                <w:highlight w:val="none"/>
                <w:lang w:bidi="ar"/>
              </w:rPr>
              <w:t>专利状态</w:t>
            </w:r>
          </w:p>
          <w:p w14:paraId="3CA7A64A">
            <w:pPr>
              <w:widowControl/>
              <w:adjustRightInd w:val="0"/>
              <w:snapToGrid w:val="0"/>
              <w:jc w:val="center"/>
              <w:textAlignment w:val="center"/>
              <w:rPr>
                <w:rFonts w:ascii="方正楷体_GBK" w:hAnsi="方正楷体_GBK" w:eastAsia="方正楷体_GBK" w:cs="方正楷体_GBK"/>
                <w:color w:val="000000"/>
                <w:szCs w:val="21"/>
                <w:highlight w:val="none"/>
              </w:rPr>
            </w:pPr>
            <w:r>
              <w:rPr>
                <w:rFonts w:hint="eastAsia" w:ascii="方正楷体_GBK" w:hAnsi="方正楷体_GBK" w:eastAsia="方正楷体_GBK" w:cs="方正楷体_GBK"/>
                <w:color w:val="000000"/>
                <w:kern w:val="0"/>
                <w:szCs w:val="21"/>
                <w:highlight w:val="none"/>
                <w:lang w:bidi="ar"/>
              </w:rPr>
              <w:t>（</w:t>
            </w:r>
            <w:r>
              <w:rPr>
                <w:rStyle w:val="14"/>
                <w:rFonts w:hint="eastAsia" w:ascii="方正楷体_GBK" w:hAnsi="方正楷体_GBK" w:eastAsia="方正楷体_GBK" w:cs="方正楷体_GBK"/>
                <w:sz w:val="21"/>
                <w:szCs w:val="21"/>
                <w:highlight w:val="none"/>
                <w:lang w:bidi="ar"/>
              </w:rPr>
              <w:t>授权/实审）</w:t>
            </w:r>
          </w:p>
        </w:tc>
        <w:tc>
          <w:tcPr>
            <w:tcW w:w="682" w:type="pct"/>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710934AC">
            <w:pPr>
              <w:widowControl/>
              <w:jc w:val="center"/>
              <w:textAlignment w:val="center"/>
              <w:rPr>
                <w:rFonts w:ascii="方正楷体_GBK" w:hAnsi="方正楷体_GBK" w:eastAsia="方正楷体_GBK" w:cs="方正楷体_GBK"/>
                <w:color w:val="000000"/>
                <w:szCs w:val="21"/>
                <w:highlight w:val="none"/>
              </w:rPr>
            </w:pPr>
            <w:r>
              <w:rPr>
                <w:rFonts w:hint="eastAsia" w:ascii="方正楷体_GBK" w:hAnsi="方正楷体_GBK" w:eastAsia="方正楷体_GBK" w:cs="方正楷体_GBK"/>
                <w:color w:val="000000"/>
                <w:kern w:val="0"/>
                <w:szCs w:val="21"/>
                <w:highlight w:val="none"/>
                <w:lang w:bidi="ar"/>
              </w:rPr>
              <w:t>授权或实审时间</w:t>
            </w:r>
          </w:p>
        </w:tc>
      </w:tr>
      <w:tr w14:paraId="30E86DC4">
        <w:tblPrEx>
          <w:tblCellMar>
            <w:top w:w="0" w:type="dxa"/>
            <w:left w:w="0" w:type="dxa"/>
            <w:bottom w:w="0" w:type="dxa"/>
            <w:right w:w="0" w:type="dxa"/>
          </w:tblCellMar>
        </w:tblPrEx>
        <w:trPr>
          <w:trHeight w:val="645" w:hRule="atLeast"/>
          <w:jc w:val="center"/>
        </w:trPr>
        <w:tc>
          <w:tcPr>
            <w:tcW w:w="1115" w:type="pct"/>
            <w:gridSpan w:val="2"/>
            <w:vMerge w:val="continue"/>
            <w:tcBorders>
              <w:left w:val="single" w:color="auto" w:sz="4" w:space="0"/>
              <w:right w:val="single" w:color="auto" w:sz="4" w:space="0"/>
            </w:tcBorders>
            <w:shd w:val="clear" w:color="auto" w:fill="auto"/>
            <w:tcMar>
              <w:left w:w="57" w:type="dxa"/>
              <w:right w:w="57" w:type="dxa"/>
            </w:tcMar>
            <w:vAlign w:val="center"/>
          </w:tcPr>
          <w:p w14:paraId="777FAB3D">
            <w:pPr>
              <w:overflowPunct w:val="0"/>
              <w:adjustRightInd w:val="0"/>
              <w:snapToGrid w:val="0"/>
              <w:spacing w:before="156" w:beforeLines="50" w:after="156" w:afterLines="50"/>
              <w:jc w:val="center"/>
              <w:rPr>
                <w:rFonts w:ascii="方正楷体_GBK" w:hAnsi="方正楷体_GBK" w:eastAsia="方正楷体_GBK" w:cs="方正楷体_GBK"/>
                <w:szCs w:val="21"/>
                <w:highlight w:val="none"/>
              </w:rPr>
            </w:pPr>
          </w:p>
        </w:tc>
        <w:tc>
          <w:tcPr>
            <w:tcW w:w="746" w:type="pct"/>
            <w:gridSpan w:val="3"/>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55945EEB">
            <w:pPr>
              <w:widowControl/>
              <w:jc w:val="left"/>
              <w:textAlignment w:val="center"/>
              <w:rPr>
                <w:rFonts w:ascii="方正楷体_GBK" w:hAnsi="方正楷体_GBK" w:eastAsia="方正楷体_GBK" w:cs="方正楷体_GBK"/>
                <w:szCs w:val="21"/>
                <w:highlight w:val="none"/>
              </w:rPr>
            </w:pPr>
          </w:p>
        </w:tc>
        <w:tc>
          <w:tcPr>
            <w:tcW w:w="754" w:type="pct"/>
            <w:gridSpan w:val="3"/>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2E1D0FC9">
            <w:pPr>
              <w:widowControl/>
              <w:jc w:val="left"/>
              <w:textAlignment w:val="center"/>
              <w:rPr>
                <w:rFonts w:ascii="方正楷体_GBK" w:hAnsi="方正楷体_GBK" w:eastAsia="方正楷体_GBK" w:cs="方正楷体_GBK"/>
                <w:szCs w:val="21"/>
                <w:highlight w:val="none"/>
              </w:rPr>
            </w:pPr>
          </w:p>
        </w:tc>
        <w:tc>
          <w:tcPr>
            <w:tcW w:w="399" w:type="pct"/>
            <w:gridSpan w:val="2"/>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3BC9646D">
            <w:pPr>
              <w:widowControl/>
              <w:jc w:val="left"/>
              <w:textAlignment w:val="center"/>
              <w:rPr>
                <w:rFonts w:ascii="方正楷体_GBK" w:hAnsi="方正楷体_GBK" w:eastAsia="方正楷体_GBK" w:cs="方正楷体_GBK"/>
                <w:szCs w:val="21"/>
                <w:highlight w:val="none"/>
              </w:rPr>
            </w:pPr>
          </w:p>
        </w:tc>
        <w:tc>
          <w:tcPr>
            <w:tcW w:w="1302" w:type="pct"/>
            <w:gridSpan w:val="5"/>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0392C693">
            <w:pPr>
              <w:widowControl/>
              <w:ind w:firstLine="293"/>
              <w:jc w:val="left"/>
              <w:textAlignment w:val="center"/>
              <w:rPr>
                <w:rFonts w:ascii="方正楷体_GBK" w:hAnsi="方正楷体_GBK" w:eastAsia="方正楷体_GBK" w:cs="方正楷体_GBK"/>
                <w:szCs w:val="21"/>
                <w:highlight w:val="none"/>
              </w:rPr>
            </w:pPr>
          </w:p>
        </w:tc>
        <w:tc>
          <w:tcPr>
            <w:tcW w:w="682" w:type="pct"/>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57371C17">
            <w:pPr>
              <w:widowControl/>
              <w:jc w:val="left"/>
              <w:textAlignment w:val="center"/>
              <w:rPr>
                <w:rFonts w:ascii="方正楷体_GBK" w:hAnsi="方正楷体_GBK" w:eastAsia="方正楷体_GBK" w:cs="方正楷体_GBK"/>
                <w:szCs w:val="21"/>
                <w:highlight w:val="none"/>
              </w:rPr>
            </w:pPr>
          </w:p>
        </w:tc>
      </w:tr>
      <w:tr w14:paraId="7C8E352E">
        <w:tblPrEx>
          <w:tblCellMar>
            <w:top w:w="0" w:type="dxa"/>
            <w:left w:w="0" w:type="dxa"/>
            <w:bottom w:w="0" w:type="dxa"/>
            <w:right w:w="0" w:type="dxa"/>
          </w:tblCellMar>
        </w:tblPrEx>
        <w:trPr>
          <w:trHeight w:val="569" w:hRule="atLeast"/>
          <w:jc w:val="center"/>
        </w:trPr>
        <w:tc>
          <w:tcPr>
            <w:tcW w:w="1115" w:type="pct"/>
            <w:gridSpan w:val="2"/>
            <w:vMerge w:val="continue"/>
            <w:tcBorders>
              <w:left w:val="single" w:color="auto" w:sz="4" w:space="0"/>
              <w:right w:val="single" w:color="auto" w:sz="4" w:space="0"/>
            </w:tcBorders>
            <w:shd w:val="clear" w:color="auto" w:fill="auto"/>
            <w:tcMar>
              <w:left w:w="57" w:type="dxa"/>
              <w:right w:w="57" w:type="dxa"/>
            </w:tcMar>
            <w:vAlign w:val="center"/>
          </w:tcPr>
          <w:p w14:paraId="2CE303F7">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p>
        </w:tc>
        <w:tc>
          <w:tcPr>
            <w:tcW w:w="746" w:type="pct"/>
            <w:gridSpan w:val="3"/>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10BF70DF">
            <w:pPr>
              <w:widowControl/>
              <w:jc w:val="left"/>
              <w:textAlignment w:val="center"/>
              <w:rPr>
                <w:rFonts w:hint="eastAsia" w:ascii="Times New Roman" w:hAnsi="Times New Roman" w:eastAsia="方正楷体_GBK" w:cs="Times New Roman"/>
                <w:szCs w:val="21"/>
                <w:highlight w:val="none"/>
                <w:lang w:eastAsia="zh-CN"/>
              </w:rPr>
            </w:pPr>
          </w:p>
        </w:tc>
        <w:tc>
          <w:tcPr>
            <w:tcW w:w="754" w:type="pct"/>
            <w:gridSpan w:val="3"/>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653E7DC3">
            <w:pPr>
              <w:widowControl/>
              <w:jc w:val="left"/>
              <w:textAlignment w:val="center"/>
              <w:rPr>
                <w:rFonts w:ascii="Times New Roman" w:hAnsi="Times New Roman" w:eastAsia="方正楷体_GBK" w:cs="Times New Roman"/>
                <w:szCs w:val="21"/>
                <w:highlight w:val="none"/>
              </w:rPr>
            </w:pPr>
          </w:p>
        </w:tc>
        <w:tc>
          <w:tcPr>
            <w:tcW w:w="399" w:type="pct"/>
            <w:gridSpan w:val="2"/>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7A918104">
            <w:pPr>
              <w:widowControl/>
              <w:jc w:val="left"/>
              <w:textAlignment w:val="center"/>
              <w:rPr>
                <w:rFonts w:ascii="Times New Roman" w:hAnsi="Times New Roman" w:eastAsia="方正楷体_GBK" w:cs="Times New Roman"/>
                <w:szCs w:val="21"/>
                <w:highlight w:val="none"/>
              </w:rPr>
            </w:pPr>
          </w:p>
        </w:tc>
        <w:tc>
          <w:tcPr>
            <w:tcW w:w="1302" w:type="pct"/>
            <w:gridSpan w:val="5"/>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253B60F7">
            <w:pPr>
              <w:widowControl/>
              <w:jc w:val="left"/>
              <w:textAlignment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lang w:eastAsia="zh-CN"/>
              </w:rPr>
              <w:t>（</w:t>
            </w:r>
            <w:r>
              <w:rPr>
                <w:rFonts w:hint="eastAsia" w:ascii="Times New Roman" w:hAnsi="Times New Roman" w:eastAsia="方正楷体_GBK" w:cs="Times New Roman"/>
                <w:szCs w:val="21"/>
                <w:highlight w:val="none"/>
                <w:lang w:val="en-US" w:eastAsia="zh-CN"/>
              </w:rPr>
              <w:t>下面设置可以增加，最多不超5个</w:t>
            </w:r>
            <w:r>
              <w:rPr>
                <w:rFonts w:hint="eastAsia" w:ascii="Times New Roman" w:hAnsi="Times New Roman" w:eastAsia="方正楷体_GBK" w:cs="Times New Roman"/>
                <w:szCs w:val="21"/>
                <w:highlight w:val="none"/>
                <w:lang w:eastAsia="zh-CN"/>
              </w:rPr>
              <w:t>）</w:t>
            </w:r>
          </w:p>
        </w:tc>
        <w:tc>
          <w:tcPr>
            <w:tcW w:w="682" w:type="pct"/>
            <w:tcBorders>
              <w:top w:val="single" w:color="auto" w:sz="4" w:space="0"/>
              <w:left w:val="single" w:color="auto" w:sz="4" w:space="0"/>
              <w:bottom w:val="single" w:color="auto" w:sz="4" w:space="0"/>
              <w:right w:val="single" w:color="auto" w:sz="4" w:space="0"/>
            </w:tcBorders>
            <w:shd w:val="clear" w:color="auto" w:fill="auto"/>
            <w:tcMar>
              <w:left w:w="57" w:type="dxa"/>
              <w:right w:w="57" w:type="dxa"/>
            </w:tcMar>
            <w:vAlign w:val="center"/>
          </w:tcPr>
          <w:p w14:paraId="31E4D775">
            <w:pPr>
              <w:widowControl/>
              <w:jc w:val="left"/>
              <w:textAlignment w:val="center"/>
              <w:rPr>
                <w:rFonts w:ascii="Times New Roman" w:hAnsi="Times New Roman" w:eastAsia="方正楷体_GBK" w:cs="Times New Roman"/>
                <w:szCs w:val="21"/>
                <w:highlight w:val="none"/>
              </w:rPr>
            </w:pPr>
          </w:p>
        </w:tc>
      </w:tr>
      <w:tr w14:paraId="41F41B4D">
        <w:tblPrEx>
          <w:tblCellMar>
            <w:top w:w="0" w:type="dxa"/>
            <w:left w:w="0" w:type="dxa"/>
            <w:bottom w:w="0" w:type="dxa"/>
            <w:right w:w="0" w:type="dxa"/>
          </w:tblCellMar>
        </w:tblPrEx>
        <w:trPr>
          <w:trHeight w:val="1161" w:hRule="atLeast"/>
          <w:jc w:val="center"/>
        </w:trPr>
        <w:tc>
          <w:tcPr>
            <w:tcW w:w="1115" w:type="pct"/>
            <w:gridSpan w:val="2"/>
            <w:tcBorders>
              <w:top w:val="single" w:color="auto" w:sz="4" w:space="0"/>
              <w:left w:val="single" w:color="000000" w:sz="6" w:space="0"/>
              <w:bottom w:val="single" w:color="000000" w:sz="6" w:space="0"/>
              <w:right w:val="single" w:color="000000" w:sz="6" w:space="0"/>
            </w:tcBorders>
            <w:tcMar>
              <w:left w:w="57" w:type="dxa"/>
              <w:right w:w="57" w:type="dxa"/>
            </w:tcMar>
            <w:vAlign w:val="center"/>
          </w:tcPr>
          <w:p w14:paraId="007FCE61">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应用领域（场景）</w:t>
            </w:r>
          </w:p>
        </w:tc>
        <w:tc>
          <w:tcPr>
            <w:tcW w:w="3884" w:type="pct"/>
            <w:gridSpan w:val="14"/>
            <w:tcBorders>
              <w:top w:val="single" w:color="auto" w:sz="4" w:space="0"/>
              <w:left w:val="single" w:color="000000" w:sz="6" w:space="0"/>
              <w:bottom w:val="single" w:color="000000" w:sz="6" w:space="0"/>
              <w:right w:val="single" w:color="000000" w:sz="6" w:space="0"/>
            </w:tcBorders>
            <w:tcMar>
              <w:left w:w="57" w:type="dxa"/>
              <w:right w:w="57" w:type="dxa"/>
            </w:tcMar>
            <w:vAlign w:val="center"/>
          </w:tcPr>
          <w:p w14:paraId="68C7D578">
            <w:pPr>
              <w:overflowPunct w:val="0"/>
              <w:adjustRightInd w:val="0"/>
              <w:snapToGrid w:val="0"/>
              <w:spacing w:before="156" w:beforeLines="50" w:after="156" w:afterLines="50"/>
              <w:rPr>
                <w:rFonts w:ascii="Times New Roman" w:hAnsi="Times New Roman" w:eastAsia="方正楷体_GBK" w:cs="Times New Roman"/>
                <w:szCs w:val="21"/>
                <w:highlight w:val="none"/>
              </w:rPr>
            </w:pPr>
            <w:r>
              <w:rPr>
                <w:rFonts w:hint="eastAsia" w:ascii="Times New Roman" w:hAnsi="Times New Roman" w:eastAsia="方正楷体_GBK" w:cs="Times New Roman"/>
                <w:b/>
                <w:bCs/>
                <w:szCs w:val="21"/>
                <w:highlight w:val="none"/>
              </w:rPr>
              <w:t>应用领域（场景）为《清册》收录的关键信息</w:t>
            </w:r>
            <w:r>
              <w:rPr>
                <w:rFonts w:hint="eastAsia" w:ascii="Times New Roman" w:hAnsi="Times New Roman" w:eastAsia="方正楷体_GBK" w:cs="Times New Roman"/>
                <w:szCs w:val="21"/>
                <w:highlight w:val="none"/>
              </w:rPr>
              <w:t>。请从拓展市场和发展客户的实际需求出发，务必简练、精准填写。</w:t>
            </w:r>
          </w:p>
          <w:p w14:paraId="431943BD">
            <w:pPr>
              <w:overflowPunct w:val="0"/>
              <w:adjustRightInd w:val="0"/>
              <w:snapToGrid w:val="0"/>
              <w:spacing w:before="156" w:beforeLines="50" w:after="156" w:afterLines="50"/>
              <w:rPr>
                <w:rFonts w:ascii="Times New Roman" w:hAnsi="Times New Roman" w:eastAsia="方正楷体_GBK" w:cs="Times New Roman"/>
                <w:szCs w:val="21"/>
                <w:highlight w:val="none"/>
                <w:u w:val="single"/>
              </w:rPr>
            </w:pPr>
            <w:r>
              <w:rPr>
                <w:rFonts w:hint="eastAsia" w:ascii="Times New Roman" w:hAnsi="Times New Roman" w:eastAsia="方正楷体_GBK" w:cs="Times New Roman"/>
                <w:szCs w:val="21"/>
                <w:highlight w:val="none"/>
              </w:rPr>
              <w:t>示例：航空航天（航空发动机高压涡轮叶片）、电气装备（燃气轮机透平叶片）。</w:t>
            </w:r>
          </w:p>
        </w:tc>
      </w:tr>
      <w:tr w14:paraId="50716AFD">
        <w:tblPrEx>
          <w:tblCellMar>
            <w:top w:w="0" w:type="dxa"/>
            <w:left w:w="0" w:type="dxa"/>
            <w:bottom w:w="0" w:type="dxa"/>
            <w:right w:w="0" w:type="dxa"/>
          </w:tblCellMar>
        </w:tblPrEx>
        <w:trPr>
          <w:trHeight w:val="310"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5CA4318">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使用功能指标及核心理化性能指标</w:t>
            </w:r>
          </w:p>
        </w:tc>
        <w:tc>
          <w:tcPr>
            <w:tcW w:w="3884"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F774A68">
            <w:pPr>
              <w:overflowPunct w:val="0"/>
              <w:adjustRightInd w:val="0"/>
              <w:snapToGrid w:val="0"/>
              <w:spacing w:before="156" w:beforeLines="50" w:after="156" w:afterLines="50" w:line="280" w:lineRule="exact"/>
              <w:rPr>
                <w:rFonts w:ascii="Times New Roman" w:hAnsi="Times New Roman" w:eastAsia="方正楷体_GBK" w:cs="Times New Roman"/>
                <w:szCs w:val="21"/>
                <w:highlight w:val="none"/>
              </w:rPr>
            </w:pPr>
            <w:bookmarkStart w:id="0" w:name="_GoBack"/>
            <w:bookmarkEnd w:id="0"/>
            <w:r>
              <w:rPr>
                <w:rFonts w:hint="eastAsia" w:ascii="Times New Roman" w:hAnsi="Times New Roman" w:eastAsia="方正楷体_GBK" w:cs="Times New Roman"/>
                <w:szCs w:val="21"/>
                <w:highlight w:val="none"/>
              </w:rPr>
              <w:t>请列出体现材料特异性、先进性、</w:t>
            </w:r>
            <w:r>
              <w:rPr>
                <w:rFonts w:ascii="Times New Roman" w:hAnsi="Times New Roman" w:eastAsia="方正楷体_GBK" w:cs="Times New Roman"/>
                <w:szCs w:val="21"/>
                <w:highlight w:val="none"/>
              </w:rPr>
              <w:t>适用性</w:t>
            </w:r>
            <w:r>
              <w:rPr>
                <w:rFonts w:hint="eastAsia" w:ascii="Times New Roman" w:hAnsi="Times New Roman" w:eastAsia="方正楷体_GBK" w:cs="Times New Roman"/>
                <w:szCs w:val="21"/>
                <w:highlight w:val="none"/>
              </w:rPr>
              <w:t>，客户在采购和使用过程中重点关注的</w:t>
            </w:r>
            <w:r>
              <w:rPr>
                <w:rFonts w:hint="eastAsia" w:ascii="Times New Roman" w:hAnsi="Times New Roman" w:eastAsia="方正楷体_GBK" w:cs="Times New Roman"/>
                <w:b/>
                <w:bCs/>
                <w:szCs w:val="21"/>
                <w:highlight w:val="none"/>
              </w:rPr>
              <w:t>3-5项关键量化指标</w:t>
            </w:r>
            <w:r>
              <w:rPr>
                <w:rFonts w:hint="eastAsia" w:ascii="Times New Roman" w:hAnsi="Times New Roman" w:eastAsia="方正楷体_GBK" w:cs="Times New Roman"/>
                <w:szCs w:val="21"/>
                <w:highlight w:val="none"/>
              </w:rPr>
              <w:t>，</w:t>
            </w:r>
            <w:r>
              <w:rPr>
                <w:rFonts w:hint="eastAsia" w:ascii="Times New Roman" w:hAnsi="Times New Roman" w:eastAsia="方正楷体_GBK" w:cs="Times New Roman"/>
                <w:b/>
                <w:bCs/>
                <w:szCs w:val="21"/>
                <w:highlight w:val="none"/>
              </w:rPr>
              <w:t>避免一般性指标的罗列，</w:t>
            </w:r>
            <w:r>
              <w:rPr>
                <w:rFonts w:hint="eastAsia" w:ascii="Times New Roman" w:hAnsi="Times New Roman" w:eastAsia="方正楷体_GBK" w:cs="Times New Roman"/>
                <w:szCs w:val="21"/>
                <w:highlight w:val="none"/>
              </w:rPr>
              <w:t>指标单位和量值范围应当专业规范，具有行业通用性和普遍适用性，简洁描述。所有指标须是当前已实现且检测报告或测试评价报告可</w:t>
            </w:r>
            <w:r>
              <w:rPr>
                <w:rFonts w:hint="eastAsia" w:ascii="Times New Roman" w:hAnsi="Times New Roman" w:eastAsia="方正楷体_GBK" w:cs="Times New Roman"/>
                <w:szCs w:val="21"/>
                <w:highlight w:val="none"/>
                <w:lang w:val="en-US" w:eastAsia="zh-CN"/>
              </w:rPr>
              <w:t>证明</w:t>
            </w:r>
            <w:r>
              <w:rPr>
                <w:rFonts w:hint="eastAsia" w:ascii="Times New Roman" w:hAnsi="Times New Roman" w:eastAsia="方正楷体_GBK" w:cs="Times New Roman"/>
                <w:szCs w:val="21"/>
                <w:highlight w:val="none"/>
              </w:rPr>
              <w:t>的指标。</w:t>
            </w:r>
          </w:p>
          <w:p w14:paraId="4AA256D6">
            <w:pPr>
              <w:overflowPunct w:val="0"/>
              <w:adjustRightInd w:val="0"/>
              <w:snapToGrid w:val="0"/>
              <w:spacing w:before="156" w:beforeLines="50" w:after="156" w:afterLines="50" w:line="28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示例：</w:t>
            </w:r>
          </w:p>
          <w:p w14:paraId="2C636FA7">
            <w:pPr>
              <w:overflowPunct w:val="0"/>
              <w:adjustRightInd w:val="0"/>
              <w:snapToGrid w:val="0"/>
              <w:spacing w:before="156" w:beforeLines="50" w:after="156" w:afterLines="50" w:line="28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1.涡轮前温度达到X℃；</w:t>
            </w:r>
          </w:p>
          <w:p w14:paraId="5839F0C4">
            <w:pPr>
              <w:overflowPunct w:val="0"/>
              <w:adjustRightInd w:val="0"/>
              <w:snapToGrid w:val="0"/>
              <w:spacing w:before="156" w:beforeLines="50" w:after="156" w:afterLines="50" w:line="28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2.无故障使用寿命达到X小时；</w:t>
            </w:r>
          </w:p>
          <w:p w14:paraId="111C5F7F">
            <w:pPr>
              <w:overflowPunct w:val="0"/>
              <w:adjustRightInd w:val="0"/>
              <w:snapToGrid w:val="0"/>
              <w:spacing w:before="156" w:beforeLines="50" w:after="156" w:afterLines="50" w:line="28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3.室温抗拉强度≥XMPa;</w:t>
            </w:r>
          </w:p>
          <w:p w14:paraId="2257B6D3">
            <w:pPr>
              <w:overflowPunct w:val="0"/>
              <w:adjustRightInd w:val="0"/>
              <w:snapToGrid w:val="0"/>
              <w:spacing w:before="156" w:beforeLines="50" w:after="156" w:afterLines="50" w:line="28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4.延伸率≥X%。</w:t>
            </w:r>
          </w:p>
        </w:tc>
      </w:tr>
      <w:tr w14:paraId="339A9C5B">
        <w:tblPrEx>
          <w:tblCellMar>
            <w:top w:w="0" w:type="dxa"/>
            <w:left w:w="0" w:type="dxa"/>
            <w:bottom w:w="0" w:type="dxa"/>
            <w:right w:w="0" w:type="dxa"/>
          </w:tblCellMar>
        </w:tblPrEx>
        <w:trPr>
          <w:trHeight w:val="2008"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02C183C">
            <w:pPr>
              <w:overflowPunct w:val="0"/>
              <w:adjustRightInd w:val="0"/>
              <w:snapToGrid w:val="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国际领先水平指标</w:t>
            </w:r>
          </w:p>
        </w:tc>
        <w:tc>
          <w:tcPr>
            <w:tcW w:w="3884"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2505E1E">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示例：</w:t>
            </w:r>
          </w:p>
          <w:p w14:paraId="2A031406">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lang w:val="en-US" w:eastAsia="zh-CN"/>
              </w:rPr>
              <w:t>X</w:t>
            </w:r>
            <w:r>
              <w:rPr>
                <w:rFonts w:hint="eastAsia" w:ascii="Times New Roman" w:hAnsi="Times New Roman" w:eastAsia="方正楷体_GBK" w:cs="Times New Roman"/>
                <w:szCs w:val="21"/>
                <w:highlight w:val="none"/>
              </w:rPr>
              <w:t>国XX公司XX产品</w:t>
            </w:r>
          </w:p>
          <w:p w14:paraId="1DDEA289">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1.涡轮前温度达到</w:t>
            </w:r>
            <w:r>
              <w:rPr>
                <w:rFonts w:ascii="Times New Roman" w:hAnsi="Times New Roman" w:eastAsia="方正楷体_GBK" w:cs="Times New Roman"/>
                <w:szCs w:val="21"/>
                <w:highlight w:val="none"/>
              </w:rPr>
              <w:t>Y</w:t>
            </w:r>
            <w:r>
              <w:rPr>
                <w:rFonts w:hint="eastAsia" w:ascii="Times New Roman" w:hAnsi="Times New Roman" w:eastAsia="方正楷体_GBK" w:cs="Times New Roman"/>
                <w:szCs w:val="21"/>
                <w:highlight w:val="none"/>
              </w:rPr>
              <w:t>℃；</w:t>
            </w:r>
          </w:p>
          <w:p w14:paraId="59924F4E">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2.无故障使用寿命</w:t>
            </w:r>
            <w:r>
              <w:rPr>
                <w:rFonts w:ascii="Times New Roman" w:hAnsi="Times New Roman" w:eastAsia="方正楷体_GBK" w:cs="Times New Roman"/>
                <w:szCs w:val="21"/>
                <w:highlight w:val="none"/>
              </w:rPr>
              <w:t>Y</w:t>
            </w:r>
            <w:r>
              <w:rPr>
                <w:rFonts w:hint="eastAsia" w:ascii="Times New Roman" w:hAnsi="Times New Roman" w:eastAsia="方正楷体_GBK" w:cs="Times New Roman"/>
                <w:szCs w:val="21"/>
                <w:highlight w:val="none"/>
              </w:rPr>
              <w:t>小时；</w:t>
            </w:r>
          </w:p>
          <w:p w14:paraId="20466A47">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3.室温抗拉强度</w:t>
            </w:r>
            <w:r>
              <w:rPr>
                <w:rFonts w:ascii="Times New Roman" w:hAnsi="Times New Roman" w:eastAsia="方正楷体_GBK" w:cs="Times New Roman"/>
                <w:szCs w:val="21"/>
                <w:highlight w:val="none"/>
              </w:rPr>
              <w:t xml:space="preserve">Y </w:t>
            </w:r>
            <w:r>
              <w:rPr>
                <w:rFonts w:hint="eastAsia" w:ascii="Times New Roman" w:hAnsi="Times New Roman" w:eastAsia="方正楷体_GBK" w:cs="Times New Roman"/>
                <w:szCs w:val="21"/>
                <w:highlight w:val="none"/>
              </w:rPr>
              <w:t>MPa；</w:t>
            </w:r>
          </w:p>
          <w:p w14:paraId="0F489942">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4.延伸率</w:t>
            </w:r>
            <w:r>
              <w:rPr>
                <w:rFonts w:ascii="Times New Roman" w:hAnsi="Times New Roman" w:eastAsia="方正楷体_GBK" w:cs="Times New Roman"/>
                <w:szCs w:val="21"/>
                <w:highlight w:val="none"/>
              </w:rPr>
              <w:t>Y</w:t>
            </w:r>
            <w:r>
              <w:rPr>
                <w:rFonts w:hint="eastAsia" w:ascii="Times New Roman" w:hAnsi="Times New Roman" w:eastAsia="方正楷体_GBK" w:cs="Times New Roman"/>
                <w:szCs w:val="21"/>
                <w:highlight w:val="none"/>
              </w:rPr>
              <w:t>%。</w:t>
            </w:r>
          </w:p>
        </w:tc>
      </w:tr>
      <w:tr w14:paraId="62B6B6F1">
        <w:tblPrEx>
          <w:tblCellMar>
            <w:top w:w="0" w:type="dxa"/>
            <w:left w:w="0" w:type="dxa"/>
            <w:bottom w:w="0" w:type="dxa"/>
            <w:right w:w="0" w:type="dxa"/>
          </w:tblCellMar>
        </w:tblPrEx>
        <w:trPr>
          <w:trHeight w:val="1845"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0D0AE663">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国内领先水平指标</w:t>
            </w:r>
          </w:p>
        </w:tc>
        <w:tc>
          <w:tcPr>
            <w:tcW w:w="3884" w:type="pct"/>
            <w:gridSpan w:val="14"/>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4A218CE9">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示例：</w:t>
            </w:r>
          </w:p>
          <w:p w14:paraId="50307D5D">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XX公司XX产品</w:t>
            </w:r>
          </w:p>
          <w:p w14:paraId="1E0ED250">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1.涡轮前温度达到</w:t>
            </w:r>
            <w:r>
              <w:rPr>
                <w:rFonts w:ascii="Times New Roman" w:hAnsi="Times New Roman" w:eastAsia="方正楷体_GBK" w:cs="Times New Roman"/>
                <w:szCs w:val="21"/>
                <w:highlight w:val="none"/>
              </w:rPr>
              <w:t>Z</w:t>
            </w:r>
            <w:r>
              <w:rPr>
                <w:rFonts w:hint="eastAsia" w:ascii="Times New Roman" w:hAnsi="Times New Roman" w:eastAsia="方正楷体_GBK" w:cs="Times New Roman"/>
                <w:szCs w:val="21"/>
                <w:highlight w:val="none"/>
              </w:rPr>
              <w:t>℃；</w:t>
            </w:r>
          </w:p>
          <w:p w14:paraId="222E96A5">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2.无故障使用寿命</w:t>
            </w:r>
            <w:r>
              <w:rPr>
                <w:rFonts w:ascii="Times New Roman" w:hAnsi="Times New Roman" w:eastAsia="方正楷体_GBK" w:cs="Times New Roman"/>
                <w:szCs w:val="21"/>
                <w:highlight w:val="none"/>
              </w:rPr>
              <w:t>Z</w:t>
            </w:r>
            <w:r>
              <w:rPr>
                <w:rFonts w:hint="eastAsia" w:ascii="Times New Roman" w:hAnsi="Times New Roman" w:eastAsia="方正楷体_GBK" w:cs="Times New Roman"/>
                <w:szCs w:val="21"/>
                <w:highlight w:val="none"/>
              </w:rPr>
              <w:t>小时；</w:t>
            </w:r>
          </w:p>
          <w:p w14:paraId="2E5584EA">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3.室温抗拉强度</w:t>
            </w:r>
            <w:r>
              <w:rPr>
                <w:rFonts w:ascii="Times New Roman" w:hAnsi="Times New Roman" w:eastAsia="方正楷体_GBK" w:cs="Times New Roman"/>
                <w:szCs w:val="21"/>
                <w:highlight w:val="none"/>
              </w:rPr>
              <w:t xml:space="preserve">Z </w:t>
            </w:r>
            <w:r>
              <w:rPr>
                <w:rFonts w:hint="eastAsia" w:ascii="Times New Roman" w:hAnsi="Times New Roman" w:eastAsia="方正楷体_GBK" w:cs="Times New Roman"/>
                <w:szCs w:val="21"/>
                <w:highlight w:val="none"/>
              </w:rPr>
              <w:t>MPa；</w:t>
            </w:r>
          </w:p>
          <w:p w14:paraId="2F11914B">
            <w:pPr>
              <w:overflowPunct w:val="0"/>
              <w:adjustRightInd w:val="0"/>
              <w:snapToGrid w:val="0"/>
              <w:spacing w:line="32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4.延伸率</w:t>
            </w:r>
            <w:r>
              <w:rPr>
                <w:rFonts w:ascii="Times New Roman" w:hAnsi="Times New Roman" w:eastAsia="方正楷体_GBK" w:cs="Times New Roman"/>
                <w:szCs w:val="21"/>
                <w:highlight w:val="none"/>
              </w:rPr>
              <w:t>Z</w:t>
            </w:r>
            <w:r>
              <w:rPr>
                <w:rFonts w:hint="eastAsia" w:ascii="Times New Roman" w:hAnsi="Times New Roman" w:eastAsia="方正楷体_GBK" w:cs="Times New Roman"/>
                <w:szCs w:val="21"/>
                <w:highlight w:val="none"/>
              </w:rPr>
              <w:t>%。</w:t>
            </w:r>
          </w:p>
        </w:tc>
      </w:tr>
      <w:tr w14:paraId="71D24810">
        <w:tblPrEx>
          <w:tblCellMar>
            <w:top w:w="0" w:type="dxa"/>
            <w:left w:w="0" w:type="dxa"/>
            <w:bottom w:w="0" w:type="dxa"/>
            <w:right w:w="0" w:type="dxa"/>
          </w:tblCellMar>
        </w:tblPrEx>
        <w:trPr>
          <w:trHeight w:val="813"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02C79619">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首次销售时间</w:t>
            </w:r>
          </w:p>
        </w:tc>
        <w:tc>
          <w:tcPr>
            <w:tcW w:w="1325" w:type="pct"/>
            <w:gridSpan w:val="5"/>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6C34C2FC">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XXXX年X月</w:t>
            </w:r>
          </w:p>
          <w:p w14:paraId="1F78A58E">
            <w:pPr>
              <w:overflowPunct w:val="0"/>
              <w:adjustRightInd w:val="0"/>
              <w:snapToGrid w:val="0"/>
              <w:spacing w:before="156" w:beforeLines="50" w:after="156" w:afterLines="50" w:line="240" w:lineRule="exact"/>
              <w:rPr>
                <w:rFonts w:ascii="Times New Roman" w:hAnsi="Times New Roman" w:eastAsia="方正楷体_GBK" w:cs="Times New Roman"/>
                <w:szCs w:val="21"/>
                <w:highlight w:val="none"/>
              </w:rPr>
            </w:pPr>
            <w:r>
              <w:rPr>
                <w:rFonts w:hint="eastAsia" w:ascii="Times New Roman" w:hAnsi="Times New Roman" w:eastAsia="方正楷体_GBK" w:cs="Times New Roman"/>
                <w:sz w:val="20"/>
                <w:szCs w:val="20"/>
                <w:highlight w:val="none"/>
              </w:rPr>
              <w:t>（如未开始销售可不填）</w:t>
            </w:r>
          </w:p>
        </w:tc>
        <w:tc>
          <w:tcPr>
            <w:tcW w:w="1229" w:type="pct"/>
            <w:gridSpan w:val="4"/>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27D81CE3">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产品累计实现销售额</w:t>
            </w:r>
          </w:p>
          <w:p w14:paraId="72D6F172">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（万元）</w:t>
            </w:r>
          </w:p>
        </w:tc>
        <w:tc>
          <w:tcPr>
            <w:tcW w:w="1330" w:type="pct"/>
            <w:gridSpan w:val="5"/>
            <w:tcBorders>
              <w:top w:val="single" w:color="000000" w:sz="6" w:space="0"/>
              <w:left w:val="single" w:color="000000" w:sz="6" w:space="0"/>
              <w:bottom w:val="single" w:color="000000" w:sz="6" w:space="0"/>
              <w:right w:val="single" w:color="000000" w:sz="6" w:space="0"/>
            </w:tcBorders>
            <w:shd w:val="clear" w:color="auto" w:fill="auto"/>
            <w:tcMar>
              <w:left w:w="57" w:type="dxa"/>
              <w:right w:w="57" w:type="dxa"/>
            </w:tcMar>
            <w:vAlign w:val="center"/>
          </w:tcPr>
          <w:p w14:paraId="086F9FC2">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 w:val="20"/>
                <w:szCs w:val="20"/>
                <w:highlight w:val="none"/>
              </w:rPr>
              <w:t>（如未开始销售可不填）</w:t>
            </w:r>
          </w:p>
        </w:tc>
      </w:tr>
      <w:tr w14:paraId="4F281A56">
        <w:tblPrEx>
          <w:tblCellMar>
            <w:top w:w="0" w:type="dxa"/>
            <w:left w:w="0" w:type="dxa"/>
            <w:bottom w:w="0" w:type="dxa"/>
            <w:right w:w="0" w:type="dxa"/>
          </w:tblCellMar>
        </w:tblPrEx>
        <w:trPr>
          <w:trHeight w:val="90"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42C929A">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首创性情况</w:t>
            </w:r>
          </w:p>
        </w:tc>
        <w:tc>
          <w:tcPr>
            <w:tcW w:w="3884"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0521ED4">
            <w:pPr>
              <w:overflowPunct w:val="0"/>
              <w:adjustRightInd w:val="0"/>
              <w:snapToGrid w:val="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国际首创/国内首创/非国内首创</w:t>
            </w:r>
            <w:r>
              <w:rPr>
                <w:rFonts w:hint="eastAsia" w:ascii="Times New Roman" w:hAnsi="Times New Roman" w:eastAsia="方正楷体_GBK" w:cs="Times New Roman"/>
                <w:szCs w:val="21"/>
                <w:highlight w:val="none"/>
                <w:lang w:val="en-US" w:eastAsia="zh-CN"/>
              </w:rPr>
              <w:t>但</w:t>
            </w:r>
            <w:r>
              <w:rPr>
                <w:rFonts w:hint="eastAsia" w:ascii="Times New Roman" w:hAnsi="Times New Roman" w:eastAsia="方正楷体_GBK" w:cs="Times New Roman"/>
                <w:szCs w:val="21"/>
                <w:highlight w:val="none"/>
              </w:rPr>
              <w:t>性能功能显著优化  3选1</w:t>
            </w:r>
          </w:p>
        </w:tc>
      </w:tr>
      <w:tr w14:paraId="280A7994">
        <w:tblPrEx>
          <w:tblCellMar>
            <w:top w:w="0" w:type="dxa"/>
            <w:left w:w="0" w:type="dxa"/>
            <w:bottom w:w="0" w:type="dxa"/>
            <w:right w:w="0" w:type="dxa"/>
          </w:tblCellMar>
        </w:tblPrEx>
        <w:trPr>
          <w:trHeight w:val="90"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D523FA5">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技术先进水平</w:t>
            </w:r>
          </w:p>
        </w:tc>
        <w:tc>
          <w:tcPr>
            <w:tcW w:w="3884"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C80779F">
            <w:pPr>
              <w:overflowPunct w:val="0"/>
              <w:adjustRightInd w:val="0"/>
              <w:snapToGrid w:val="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国际领先/国际先进/国内领先/国内先进  4选1</w:t>
            </w:r>
          </w:p>
        </w:tc>
      </w:tr>
      <w:tr w14:paraId="210958C5">
        <w:tblPrEx>
          <w:tblCellMar>
            <w:top w:w="0" w:type="dxa"/>
            <w:left w:w="0" w:type="dxa"/>
            <w:bottom w:w="0" w:type="dxa"/>
            <w:right w:w="0" w:type="dxa"/>
          </w:tblCellMar>
        </w:tblPrEx>
        <w:trPr>
          <w:trHeight w:val="2226"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BC8A1A8">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产品推广应用价值</w:t>
            </w:r>
          </w:p>
        </w:tc>
        <w:tc>
          <w:tcPr>
            <w:tcW w:w="3884"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9CE0B78">
            <w:pPr>
              <w:overflowPunct w:val="0"/>
              <w:adjustRightInd w:val="0"/>
              <w:snapToGrid w:val="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简要描述该新材料的应用对突破短板材料瓶颈，巩固提升优势产品竞争力，抢抓前沿新材料发展机遇等方面具有的重要意义或应用价值。</w:t>
            </w:r>
          </w:p>
          <w:p w14:paraId="26D53B9D">
            <w:pPr>
              <w:overflowPunct w:val="0"/>
              <w:adjustRightInd w:val="0"/>
              <w:snapToGrid w:val="0"/>
              <w:rPr>
                <w:rFonts w:ascii="Times New Roman" w:hAnsi="Times New Roman" w:eastAsia="方正楷体_GBK" w:cs="Times New Roman"/>
                <w:szCs w:val="21"/>
                <w:highlight w:val="none"/>
              </w:rPr>
            </w:pPr>
          </w:p>
          <w:p w14:paraId="128A9893">
            <w:pPr>
              <w:overflowPunct w:val="0"/>
              <w:adjustRightInd w:val="0"/>
              <w:snapToGrid w:val="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示例：该新材料的应用将突破江苏航空航天集群在航空发动机叶片材料领域的短板材料瓶颈，实现对</w:t>
            </w:r>
            <w:r>
              <w:rPr>
                <w:rFonts w:hint="eastAsia" w:ascii="Times New Roman" w:hAnsi="Times New Roman" w:eastAsia="方正楷体_GBK" w:cs="Times New Roman"/>
                <w:szCs w:val="21"/>
                <w:highlight w:val="none"/>
                <w:lang w:val="en-US" w:eastAsia="zh-CN"/>
              </w:rPr>
              <w:t>X</w:t>
            </w:r>
            <w:r>
              <w:rPr>
                <w:rFonts w:hint="eastAsia" w:ascii="Times New Roman" w:hAnsi="Times New Roman" w:eastAsia="方正楷体_GBK" w:cs="Times New Roman"/>
                <w:szCs w:val="21"/>
                <w:highlight w:val="none"/>
              </w:rPr>
              <w:t>国XX公司XX产品的进口替代，巩固提升我省高温合金产业、“两机”产业竞争优势，并有利于培育储备“高熵合金”等前沿新材料技术。</w:t>
            </w:r>
          </w:p>
        </w:tc>
      </w:tr>
      <w:tr w14:paraId="063627ED">
        <w:tblPrEx>
          <w:tblCellMar>
            <w:top w:w="0" w:type="dxa"/>
            <w:left w:w="0" w:type="dxa"/>
            <w:bottom w:w="0" w:type="dxa"/>
            <w:right w:w="0" w:type="dxa"/>
          </w:tblCellMar>
        </w:tblPrEx>
        <w:trPr>
          <w:trHeight w:val="786"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351BC56">
            <w:pPr>
              <w:overflowPunct w:val="0"/>
              <w:adjustRightInd w:val="0"/>
              <w:snapToGrid w:val="0"/>
              <w:spacing w:before="156" w:beforeLines="50" w:after="156" w:afterLines="50"/>
              <w:jc w:val="center"/>
              <w:rPr>
                <w:rFonts w:hint="default" w:ascii="Times New Roman" w:hAnsi="Times New Roman" w:eastAsia="方正楷体_GBK" w:cs="Times New Roman"/>
                <w:szCs w:val="21"/>
                <w:highlight w:val="none"/>
                <w:lang w:val="en-US" w:eastAsia="zh-CN"/>
              </w:rPr>
            </w:pPr>
            <w:r>
              <w:rPr>
                <w:rFonts w:hint="eastAsia" w:ascii="Times New Roman" w:hAnsi="Times New Roman" w:eastAsia="方正楷体_GBK" w:cs="Times New Roman"/>
                <w:szCs w:val="21"/>
                <w:highlight w:val="none"/>
                <w:lang w:val="en-US" w:eastAsia="zh-CN"/>
              </w:rPr>
              <w:t>产品研制是否使用人工智能技术</w:t>
            </w:r>
          </w:p>
        </w:tc>
        <w:tc>
          <w:tcPr>
            <w:tcW w:w="1293"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92BD77A">
            <w:pPr>
              <w:overflowPunct w:val="0"/>
              <w:adjustRightInd w:val="0"/>
              <w:snapToGrid w:val="0"/>
              <w:rPr>
                <w:rFonts w:hint="eastAsia" w:ascii="Times New Roman" w:hAnsi="Times New Roman" w:eastAsia="方正楷体_GBK" w:cs="Times New Roman"/>
                <w:szCs w:val="21"/>
                <w:highlight w:val="none"/>
              </w:rPr>
            </w:pPr>
            <w:r>
              <w:rPr>
                <w:rFonts w:ascii="Times New Roman" w:hAnsi="Times New Roman" w:eastAsia="方正楷体_GBK" w:cs="Times New Roman"/>
                <w:szCs w:val="21"/>
                <w:highlight w:val="none"/>
              </w:rPr>
              <w:t>是/否</w:t>
            </w:r>
          </w:p>
        </w:tc>
        <w:tc>
          <w:tcPr>
            <w:tcW w:w="1293"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DE60645">
            <w:pPr>
              <w:overflowPunct w:val="0"/>
              <w:adjustRightInd w:val="0"/>
              <w:snapToGrid w:val="0"/>
              <w:jc w:val="center"/>
              <w:rPr>
                <w:rFonts w:hint="eastAsia" w:ascii="Times New Roman" w:hAnsi="Times New Roman" w:eastAsia="方正楷体_GBK" w:cs="Times New Roman"/>
                <w:szCs w:val="21"/>
                <w:highlight w:val="none"/>
                <w:lang w:val="en-US" w:eastAsia="zh-CN"/>
              </w:rPr>
            </w:pPr>
            <w:r>
              <w:rPr>
                <w:rFonts w:hint="eastAsia" w:ascii="Times New Roman" w:hAnsi="Times New Roman" w:eastAsia="方正楷体_GBK" w:cs="Times New Roman"/>
                <w:szCs w:val="21"/>
                <w:highlight w:val="none"/>
                <w:lang w:val="en-US" w:eastAsia="zh-CN"/>
              </w:rPr>
              <w:t>产品是否应用于</w:t>
            </w:r>
          </w:p>
          <w:p w14:paraId="2609067F">
            <w:pPr>
              <w:overflowPunct w:val="0"/>
              <w:adjustRightInd w:val="0"/>
              <w:snapToGrid w:val="0"/>
              <w:jc w:val="center"/>
              <w:rPr>
                <w:rFonts w:hint="eastAsia"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lang w:val="en-US" w:eastAsia="zh-CN"/>
              </w:rPr>
              <w:t>人工智能产品</w:t>
            </w:r>
          </w:p>
        </w:tc>
        <w:tc>
          <w:tcPr>
            <w:tcW w:w="1298" w:type="pct"/>
            <w:gridSpan w:val="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9ECBD1A">
            <w:pPr>
              <w:overflowPunct w:val="0"/>
              <w:adjustRightInd w:val="0"/>
              <w:snapToGrid w:val="0"/>
              <w:rPr>
                <w:rFonts w:hint="eastAsia" w:ascii="Times New Roman" w:hAnsi="Times New Roman" w:eastAsia="方正楷体_GBK" w:cs="Times New Roman"/>
                <w:szCs w:val="21"/>
                <w:highlight w:val="none"/>
              </w:rPr>
            </w:pPr>
            <w:r>
              <w:rPr>
                <w:rFonts w:ascii="Times New Roman" w:hAnsi="Times New Roman" w:eastAsia="方正楷体_GBK" w:cs="Times New Roman"/>
                <w:szCs w:val="21"/>
                <w:highlight w:val="none"/>
              </w:rPr>
              <w:t>是/否</w:t>
            </w:r>
          </w:p>
        </w:tc>
      </w:tr>
      <w:tr w14:paraId="7C3A1551">
        <w:tblPrEx>
          <w:tblCellMar>
            <w:top w:w="0" w:type="dxa"/>
            <w:left w:w="0" w:type="dxa"/>
            <w:bottom w:w="0" w:type="dxa"/>
            <w:right w:w="0" w:type="dxa"/>
          </w:tblCellMar>
        </w:tblPrEx>
        <w:trPr>
          <w:trHeight w:val="2226" w:hRule="atLeast"/>
          <w:jc w:val="center"/>
        </w:trPr>
        <w:tc>
          <w:tcPr>
            <w:tcW w:w="1115" w:type="pct"/>
            <w:gridSpan w:val="2"/>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521B473">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人工智能应用情况</w:t>
            </w:r>
          </w:p>
          <w:p w14:paraId="7218215F">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（选填项）</w:t>
            </w:r>
          </w:p>
        </w:tc>
        <w:tc>
          <w:tcPr>
            <w:tcW w:w="3884" w:type="pct"/>
            <w:gridSpan w:val="14"/>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C9DAA27">
            <w:pPr>
              <w:overflowPunct w:val="0"/>
              <w:adjustRightInd w:val="0"/>
              <w:snapToGrid w:val="0"/>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说明该产品研制过程中，应用人工智能及相关的数字化、自动化、智能化技术加速新材料产品研制进程的情况，重点介绍人工智能在产品成分配方优化、工艺参数优化、工艺流程优化、高通量自动化试验、需求与性能精准适配等方面的应用</w:t>
            </w:r>
            <w:r>
              <w:rPr>
                <w:rFonts w:ascii="Times New Roman" w:hAnsi="Times New Roman" w:eastAsia="方正楷体_GBK" w:cs="Times New Roman"/>
                <w:szCs w:val="21"/>
                <w:highlight w:val="none"/>
              </w:rPr>
              <w:t>成效</w:t>
            </w:r>
            <w:r>
              <w:rPr>
                <w:rFonts w:hint="eastAsia" w:ascii="Times New Roman" w:hAnsi="Times New Roman" w:eastAsia="方正楷体_GBK" w:cs="Times New Roman"/>
                <w:szCs w:val="21"/>
                <w:highlight w:val="none"/>
              </w:rPr>
              <w:t>。</w:t>
            </w:r>
          </w:p>
        </w:tc>
      </w:tr>
      <w:tr w14:paraId="3313B29D">
        <w:tblPrEx>
          <w:tblCellMar>
            <w:top w:w="0" w:type="dxa"/>
            <w:left w:w="0" w:type="dxa"/>
            <w:bottom w:w="0" w:type="dxa"/>
            <w:right w:w="0" w:type="dxa"/>
          </w:tblCellMar>
        </w:tblPrEx>
        <w:trPr>
          <w:trHeight w:val="358" w:hRule="atLeast"/>
          <w:jc w:val="center"/>
        </w:trPr>
        <w:tc>
          <w:tcPr>
            <w:tcW w:w="5000" w:type="pct"/>
            <w:gridSpan w:val="1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C74EF97">
            <w:pPr>
              <w:overflowPunct w:val="0"/>
              <w:adjustRightInd w:val="0"/>
              <w:snapToGrid w:val="0"/>
              <w:spacing w:before="156" w:beforeLines="50" w:after="156" w:afterLines="50"/>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佐证材料（</w:t>
            </w:r>
            <w:r>
              <w:rPr>
                <w:rFonts w:hint="eastAsia" w:ascii="Times New Roman" w:hAnsi="Times New Roman" w:eastAsia="方正楷体_GBK" w:cs="Times New Roman"/>
                <w:szCs w:val="21"/>
                <w:highlight w:val="none"/>
              </w:rPr>
              <w:t>1-</w:t>
            </w:r>
            <w:r>
              <w:rPr>
                <w:rFonts w:ascii="Times New Roman" w:hAnsi="Times New Roman" w:eastAsia="方正楷体_GBK" w:cs="Times New Roman"/>
                <w:szCs w:val="21"/>
                <w:highlight w:val="none"/>
              </w:rPr>
              <w:t>6</w:t>
            </w:r>
            <w:r>
              <w:rPr>
                <w:rFonts w:hint="eastAsia" w:ascii="Times New Roman" w:hAnsi="Times New Roman" w:eastAsia="方正楷体_GBK" w:cs="Times New Roman"/>
                <w:szCs w:val="21"/>
                <w:highlight w:val="none"/>
              </w:rPr>
              <w:t>项为</w:t>
            </w:r>
            <w:r>
              <w:rPr>
                <w:rFonts w:ascii="Times New Roman" w:hAnsi="Times New Roman" w:eastAsia="方正楷体_GBK" w:cs="Times New Roman"/>
                <w:szCs w:val="21"/>
                <w:highlight w:val="none"/>
              </w:rPr>
              <w:t>必填</w:t>
            </w:r>
            <w:r>
              <w:rPr>
                <w:rFonts w:hint="eastAsia" w:ascii="Times New Roman" w:hAnsi="Times New Roman" w:eastAsia="方正楷体_GBK" w:cs="Times New Roman"/>
                <w:szCs w:val="21"/>
                <w:highlight w:val="none"/>
              </w:rPr>
              <w:t>，</w:t>
            </w:r>
            <w:r>
              <w:rPr>
                <w:rFonts w:ascii="Times New Roman" w:hAnsi="Times New Roman" w:eastAsia="方正楷体_GBK" w:cs="Times New Roman"/>
                <w:szCs w:val="21"/>
                <w:highlight w:val="none"/>
              </w:rPr>
              <w:t>7</w:t>
            </w:r>
            <w:r>
              <w:rPr>
                <w:rFonts w:hint="eastAsia" w:ascii="Times New Roman" w:hAnsi="Times New Roman" w:eastAsia="方正楷体_GBK" w:cs="Times New Roman"/>
                <w:szCs w:val="21"/>
                <w:highlight w:val="none"/>
              </w:rPr>
              <w:t>-</w:t>
            </w:r>
            <w:r>
              <w:rPr>
                <w:rFonts w:ascii="Times New Roman" w:hAnsi="Times New Roman" w:eastAsia="方正楷体_GBK" w:cs="Times New Roman"/>
                <w:szCs w:val="21"/>
                <w:highlight w:val="none"/>
              </w:rPr>
              <w:t>8</w:t>
            </w:r>
            <w:r>
              <w:rPr>
                <w:rFonts w:hint="eastAsia" w:ascii="Times New Roman" w:hAnsi="Times New Roman" w:eastAsia="方正楷体_GBK" w:cs="Times New Roman"/>
                <w:szCs w:val="21"/>
                <w:highlight w:val="none"/>
              </w:rPr>
              <w:t>项为选填项</w:t>
            </w:r>
            <w:r>
              <w:rPr>
                <w:rFonts w:ascii="Times New Roman" w:hAnsi="Times New Roman" w:eastAsia="方正楷体_GBK" w:cs="Times New Roman"/>
                <w:szCs w:val="21"/>
                <w:highlight w:val="none"/>
              </w:rPr>
              <w:t>）</w:t>
            </w:r>
          </w:p>
        </w:tc>
      </w:tr>
      <w:tr w14:paraId="1A2C04FC">
        <w:tblPrEx>
          <w:tblCellMar>
            <w:top w:w="0" w:type="dxa"/>
            <w:left w:w="0" w:type="dxa"/>
            <w:bottom w:w="0" w:type="dxa"/>
            <w:right w:w="0" w:type="dxa"/>
          </w:tblCellMar>
        </w:tblPrEx>
        <w:trPr>
          <w:trHeight w:val="396" w:hRule="atLeast"/>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58EF713">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序号</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54D62E6">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材料名称</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D16677C">
            <w:pPr>
              <w:overflowPunct w:val="0"/>
              <w:adjustRightInd w:val="0"/>
              <w:snapToGrid w:val="0"/>
              <w:spacing w:before="156" w:beforeLines="50" w:after="156" w:afterLines="5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上传文件</w:t>
            </w:r>
          </w:p>
        </w:tc>
      </w:tr>
      <w:tr w14:paraId="67185FE8">
        <w:tblPrEx>
          <w:tblCellMar>
            <w:top w:w="0" w:type="dxa"/>
            <w:left w:w="0" w:type="dxa"/>
            <w:bottom w:w="0" w:type="dxa"/>
            <w:right w:w="0" w:type="dxa"/>
          </w:tblCellMar>
        </w:tblPrEx>
        <w:trPr>
          <w:trHeight w:val="827" w:hRule="atLeast"/>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3B05D48">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1</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3733069">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《江苏省新材料清册》产品信息征集表</w:t>
            </w:r>
          </w:p>
          <w:p w14:paraId="72CF32B1">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（企业盖章后上传PDF格式）</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6E5B0FF">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5D720E09">
        <w:tblPrEx>
          <w:tblCellMar>
            <w:top w:w="0" w:type="dxa"/>
            <w:left w:w="0" w:type="dxa"/>
            <w:bottom w:w="0" w:type="dxa"/>
            <w:right w:w="0" w:type="dxa"/>
          </w:tblCellMar>
        </w:tblPrEx>
        <w:trPr>
          <w:trHeight w:val="470" w:hRule="atLeast"/>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25AC9CD">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2</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4536182">
            <w:pPr>
              <w:overflowPunct w:val="0"/>
              <w:adjustRightInd w:val="0"/>
              <w:snapToGrid w:val="0"/>
              <w:spacing w:before="124" w:beforeLines="40" w:after="124" w:afterLines="40" w:line="240" w:lineRule="exact"/>
              <w:jc w:val="center"/>
              <w:rPr>
                <w:rFonts w:hint="eastAsia" w:ascii="Times New Roman" w:hAnsi="Times New Roman" w:eastAsia="方正楷体_GBK" w:cs="Times New Roman"/>
                <w:szCs w:val="21"/>
                <w:highlight w:val="none"/>
                <w:lang w:eastAsia="zh-CN"/>
              </w:rPr>
            </w:pPr>
            <w:r>
              <w:rPr>
                <w:rFonts w:hint="eastAsia" w:ascii="Times New Roman" w:hAnsi="Times New Roman" w:eastAsia="方正楷体_GBK" w:cs="Times New Roman"/>
                <w:szCs w:val="21"/>
                <w:highlight w:val="none"/>
              </w:rPr>
              <w:t>企业承诺书</w:t>
            </w:r>
            <w:r>
              <w:rPr>
                <w:rFonts w:hint="eastAsia" w:ascii="Times New Roman" w:hAnsi="Times New Roman" w:eastAsia="方正楷体_GBK" w:cs="Times New Roman"/>
                <w:szCs w:val="21"/>
                <w:highlight w:val="none"/>
                <w:lang w:eastAsia="zh-CN"/>
              </w:rPr>
              <w:t>（</w:t>
            </w:r>
            <w:r>
              <w:rPr>
                <w:rFonts w:hint="eastAsia" w:ascii="Times New Roman" w:hAnsi="Times New Roman" w:eastAsia="方正楷体_GBK" w:cs="Times New Roman"/>
                <w:szCs w:val="21"/>
                <w:highlight w:val="none"/>
                <w:lang w:val="en-US" w:eastAsia="zh-CN"/>
              </w:rPr>
              <w:t>盖章后上传</w:t>
            </w:r>
            <w:r>
              <w:rPr>
                <w:rFonts w:hint="eastAsia" w:ascii="Times New Roman" w:hAnsi="Times New Roman" w:eastAsia="方正楷体_GBK" w:cs="Times New Roman"/>
                <w:szCs w:val="21"/>
                <w:highlight w:val="none"/>
              </w:rPr>
              <w:t>PDF格式</w:t>
            </w:r>
            <w:r>
              <w:rPr>
                <w:rFonts w:hint="eastAsia" w:ascii="Times New Roman" w:hAnsi="Times New Roman" w:eastAsia="方正楷体_GBK" w:cs="Times New Roman"/>
                <w:szCs w:val="21"/>
                <w:highlight w:val="none"/>
                <w:lang w:eastAsia="zh-CN"/>
              </w:rPr>
              <w:t>）</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C6EA0AC">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21D90D77">
        <w:tblPrEx>
          <w:tblCellMar>
            <w:top w:w="0" w:type="dxa"/>
            <w:left w:w="0" w:type="dxa"/>
            <w:bottom w:w="0" w:type="dxa"/>
            <w:right w:w="0" w:type="dxa"/>
          </w:tblCellMar>
        </w:tblPrEx>
        <w:trPr>
          <w:trHeight w:val="418" w:hRule="atLeast"/>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9C22B07">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3</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73BD1DD8">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企业营业执照复印件</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ECBA1F6">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3AC03BC9">
        <w:tblPrEx>
          <w:tblCellMar>
            <w:top w:w="0" w:type="dxa"/>
            <w:left w:w="0" w:type="dxa"/>
            <w:bottom w:w="0" w:type="dxa"/>
            <w:right w:w="0" w:type="dxa"/>
          </w:tblCellMar>
        </w:tblPrEx>
        <w:trPr>
          <w:trHeight w:val="675" w:hRule="atLeast"/>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15F87921">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4</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5A8FF8CC">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检测报告或测试评价报告</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ADAF16B">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77F12813">
        <w:tblPrEx>
          <w:tblCellMar>
            <w:top w:w="0" w:type="dxa"/>
            <w:left w:w="0" w:type="dxa"/>
            <w:bottom w:w="0" w:type="dxa"/>
            <w:right w:w="0" w:type="dxa"/>
          </w:tblCellMar>
        </w:tblPrEx>
        <w:trPr>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B907C8D">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5</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C736F13">
            <w:pPr>
              <w:overflowPunct w:val="0"/>
              <w:adjustRightInd w:val="0"/>
              <w:snapToGrid w:val="0"/>
              <w:spacing w:before="124" w:beforeLines="40" w:after="124" w:afterLines="40" w:line="240" w:lineRule="exact"/>
              <w:jc w:val="center"/>
              <w:rPr>
                <w:rFonts w:hint="eastAsia"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产品相关知识产权证明材料</w:t>
            </w:r>
          </w:p>
          <w:p w14:paraId="2FAC2617">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（至少提供1个发明专利证书或《发明专利申请</w:t>
            </w:r>
            <w:r>
              <w:rPr>
                <w:rFonts w:hint="eastAsia" w:ascii="Times New Roman" w:hAnsi="Times New Roman" w:eastAsia="方正楷体_GBK" w:cs="Times New Roman"/>
                <w:szCs w:val="21"/>
                <w:highlight w:val="none"/>
                <w:lang w:val="en-US" w:eastAsia="zh-CN"/>
              </w:rPr>
              <w:t>公布及</w:t>
            </w:r>
            <w:r>
              <w:rPr>
                <w:rFonts w:hint="eastAsia" w:ascii="Times New Roman" w:hAnsi="Times New Roman" w:eastAsia="方正楷体_GBK" w:cs="Times New Roman"/>
                <w:szCs w:val="21"/>
                <w:highlight w:val="none"/>
              </w:rPr>
              <w:t>进入实质审查阶段通知书》）</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7CCE067">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72B7D88F">
        <w:tblPrEx>
          <w:tblCellMar>
            <w:top w:w="0" w:type="dxa"/>
            <w:left w:w="0" w:type="dxa"/>
            <w:bottom w:w="0" w:type="dxa"/>
            <w:right w:w="0" w:type="dxa"/>
          </w:tblCellMar>
        </w:tblPrEx>
        <w:trPr>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D03B4BB">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6</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6DFBE33">
            <w:pPr>
              <w:overflowPunct w:val="0"/>
              <w:adjustRightInd w:val="0"/>
              <w:snapToGrid w:val="0"/>
              <w:spacing w:before="124" w:beforeLines="40" w:after="124" w:afterLines="40" w:line="240" w:lineRule="exact"/>
              <w:jc w:val="center"/>
              <w:rPr>
                <w:rFonts w:hint="eastAsia"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产品实物彩色照片</w:t>
            </w:r>
          </w:p>
          <w:p w14:paraId="71C40038">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（4张以内</w:t>
            </w:r>
            <w:r>
              <w:rPr>
                <w:rFonts w:hint="eastAsia" w:ascii="Times New Roman" w:hAnsi="Times New Roman" w:eastAsia="方正楷体_GBK" w:cs="Times New Roman"/>
                <w:szCs w:val="21"/>
                <w:highlight w:val="none"/>
                <w:lang w:eastAsia="zh-CN"/>
              </w:rPr>
              <w:t>，</w:t>
            </w:r>
            <w:r>
              <w:rPr>
                <w:rFonts w:hint="eastAsia" w:ascii="Times New Roman" w:hAnsi="Times New Roman" w:eastAsia="方正楷体_GBK" w:cs="Times New Roman"/>
                <w:szCs w:val="21"/>
                <w:highlight w:val="none"/>
                <w:lang w:val="en-US" w:eastAsia="zh-CN"/>
              </w:rPr>
              <w:t>合并成一个</w:t>
            </w:r>
            <w:r>
              <w:rPr>
                <w:rFonts w:hint="eastAsia" w:ascii="Times New Roman" w:hAnsi="Times New Roman" w:eastAsia="方正楷体_GBK" w:cs="Times New Roman"/>
                <w:szCs w:val="21"/>
                <w:highlight w:val="none"/>
              </w:rPr>
              <w:t>PDF</w:t>
            </w:r>
            <w:r>
              <w:rPr>
                <w:rFonts w:hint="eastAsia" w:ascii="Times New Roman" w:hAnsi="Times New Roman" w:eastAsia="方正楷体_GBK" w:cs="Times New Roman"/>
                <w:szCs w:val="21"/>
                <w:highlight w:val="none"/>
                <w:lang w:val="en-US" w:eastAsia="zh-CN"/>
              </w:rPr>
              <w:t>上传</w:t>
            </w:r>
            <w:r>
              <w:rPr>
                <w:rFonts w:hint="eastAsia" w:ascii="Times New Roman" w:hAnsi="Times New Roman" w:eastAsia="方正楷体_GBK" w:cs="Times New Roman"/>
                <w:szCs w:val="21"/>
                <w:highlight w:val="none"/>
              </w:rPr>
              <w:t>）</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CBF5E88">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7480FC0D">
        <w:tblPrEx>
          <w:tblCellMar>
            <w:top w:w="0" w:type="dxa"/>
            <w:left w:w="0" w:type="dxa"/>
            <w:bottom w:w="0" w:type="dxa"/>
            <w:right w:w="0" w:type="dxa"/>
          </w:tblCellMar>
        </w:tblPrEx>
        <w:trPr>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5B42CA7">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7</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61E23A9D">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用户使用报告（非必需材料）</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3016CA12">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r w14:paraId="7999BDF8">
        <w:tblPrEx>
          <w:tblCellMar>
            <w:top w:w="0" w:type="dxa"/>
            <w:left w:w="0" w:type="dxa"/>
            <w:bottom w:w="0" w:type="dxa"/>
            <w:right w:w="0" w:type="dxa"/>
          </w:tblCellMar>
        </w:tblPrEx>
        <w:trPr>
          <w:trHeight w:val="561" w:hRule="atLeast"/>
          <w:jc w:val="center"/>
        </w:trPr>
        <w:tc>
          <w:tcPr>
            <w:tcW w:w="443" w:type="pct"/>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2DAFBE73">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ascii="Times New Roman" w:hAnsi="Times New Roman" w:eastAsia="方正楷体_GBK" w:cs="Times New Roman"/>
                <w:szCs w:val="21"/>
                <w:highlight w:val="none"/>
              </w:rPr>
              <w:t>8</w:t>
            </w:r>
          </w:p>
        </w:tc>
        <w:tc>
          <w:tcPr>
            <w:tcW w:w="2572" w:type="pct"/>
            <w:gridSpan w:val="9"/>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0D09A88C">
            <w:pPr>
              <w:overflowPunct w:val="0"/>
              <w:adjustRightInd w:val="0"/>
              <w:snapToGrid w:val="0"/>
              <w:spacing w:before="124" w:beforeLines="40" w:after="124" w:afterLines="40" w:line="240" w:lineRule="exact"/>
              <w:jc w:val="center"/>
              <w:rPr>
                <w:rFonts w:ascii="Times New Roman" w:hAnsi="Times New Roman" w:eastAsia="方正楷体_GBK" w:cs="Times New Roman"/>
                <w:szCs w:val="21"/>
                <w:highlight w:val="none"/>
              </w:rPr>
            </w:pPr>
            <w:r>
              <w:rPr>
                <w:rFonts w:hint="eastAsia" w:ascii="Times New Roman" w:hAnsi="Times New Roman" w:eastAsia="方正楷体_GBK" w:cs="Times New Roman"/>
                <w:szCs w:val="21"/>
                <w:highlight w:val="none"/>
              </w:rPr>
              <w:t>其他可佐证产品先进性的相关证明材料（如产品科技查新报告、获奖证书等，非必需材料）</w:t>
            </w:r>
          </w:p>
        </w:tc>
        <w:tc>
          <w:tcPr>
            <w:tcW w:w="1984" w:type="pct"/>
            <w:gridSpan w:val="6"/>
            <w:tcBorders>
              <w:top w:val="single" w:color="000000" w:sz="6" w:space="0"/>
              <w:left w:val="single" w:color="000000" w:sz="6" w:space="0"/>
              <w:bottom w:val="single" w:color="000000" w:sz="6" w:space="0"/>
              <w:right w:val="single" w:color="000000" w:sz="6" w:space="0"/>
            </w:tcBorders>
            <w:tcMar>
              <w:left w:w="57" w:type="dxa"/>
              <w:right w:w="57" w:type="dxa"/>
            </w:tcMar>
            <w:vAlign w:val="center"/>
          </w:tcPr>
          <w:p w14:paraId="4EECEB62">
            <w:pPr>
              <w:overflowPunct w:val="0"/>
              <w:adjustRightInd w:val="0"/>
              <w:snapToGrid w:val="0"/>
              <w:spacing w:before="124" w:beforeLines="40" w:after="124" w:afterLines="40" w:line="240" w:lineRule="exact"/>
              <w:ind w:firstLine="420" w:firstLineChars="200"/>
              <w:jc w:val="center"/>
              <w:rPr>
                <w:rFonts w:ascii="Times New Roman" w:hAnsi="Times New Roman" w:eastAsia="方正楷体_GBK" w:cs="Times New Roman"/>
                <w:szCs w:val="21"/>
                <w:highlight w:val="none"/>
              </w:rPr>
            </w:pPr>
          </w:p>
        </w:tc>
      </w:tr>
    </w:tbl>
    <w:p w14:paraId="6AAA4D94">
      <w:pPr>
        <w:overflowPunct w:val="0"/>
        <w:adjustRightInd w:val="0"/>
        <w:snapToGrid w:val="0"/>
        <w:spacing w:line="590" w:lineRule="exact"/>
        <w:rPr>
          <w:rFonts w:ascii="Times New Roman" w:hAnsi="Times New Roman" w:eastAsia="方正仿宋_GBK" w:cs="Times New Roman"/>
          <w:sz w:val="32"/>
          <w:szCs w:val="32"/>
          <w:highlight w:val="none"/>
        </w:rPr>
      </w:pPr>
    </w:p>
    <w:sectPr>
      <w:footerReference r:id="rId3" w:type="default"/>
      <w:pgSz w:w="11906" w:h="16838"/>
      <w:pgMar w:top="1871" w:right="1531" w:bottom="2098"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B1BE2">
    <w:pPr>
      <w:pStyle w:val="3"/>
      <w:jc w:val="center"/>
      <w:rPr>
        <w:rFonts w:ascii="Times New Roman" w:hAnsi="Times New Roman" w:eastAsia="方正仿宋_GBK" w:cs="Times New Roman"/>
        <w:sz w:val="28"/>
        <w:szCs w:val="28"/>
      </w:rPr>
    </w:pPr>
    <w:r>
      <w:rPr>
        <w:rFonts w:ascii="Times New Roman" w:hAnsi="Times New Roman" w:eastAsia="方正仿宋_GBK" w:cs="Times New Roman"/>
        <w:sz w:val="28"/>
        <w:szCs w:val="28"/>
      </w:rPr>
      <w:t xml:space="preserve">— </w:t>
    </w:r>
    <w:r>
      <w:rPr>
        <w:rFonts w:ascii="Times New Roman" w:hAnsi="Times New Roman" w:eastAsia="方正仿宋_GBK" w:cs="Times New Roman"/>
        <w:sz w:val="28"/>
        <w:szCs w:val="28"/>
      </w:rPr>
      <w:fldChar w:fldCharType="begin"/>
    </w:r>
    <w:r>
      <w:rPr>
        <w:rFonts w:ascii="Times New Roman" w:hAnsi="Times New Roman" w:eastAsia="方正仿宋_GBK" w:cs="Times New Roman"/>
        <w:sz w:val="28"/>
        <w:szCs w:val="28"/>
      </w:rPr>
      <w:instrText xml:space="preserve"> PAGE  \* MERGEFORMAT </w:instrText>
    </w:r>
    <w:r>
      <w:rPr>
        <w:rFonts w:ascii="Times New Roman" w:hAnsi="Times New Roman" w:eastAsia="方正仿宋_GBK" w:cs="Times New Roman"/>
        <w:sz w:val="28"/>
        <w:szCs w:val="28"/>
      </w:rPr>
      <w:fldChar w:fldCharType="separate"/>
    </w:r>
    <w:r>
      <w:rPr>
        <w:rFonts w:ascii="Times New Roman" w:hAnsi="Times New Roman" w:eastAsia="方正仿宋_GBK" w:cs="Times New Roman"/>
        <w:sz w:val="28"/>
        <w:szCs w:val="28"/>
      </w:rPr>
      <w:t>6</w:t>
    </w:r>
    <w:r>
      <w:rPr>
        <w:rFonts w:ascii="Times New Roman" w:hAnsi="Times New Roman" w:eastAsia="方正仿宋_GBK" w:cs="Times New Roman"/>
        <w:sz w:val="28"/>
        <w:szCs w:val="28"/>
      </w:rPr>
      <w:fldChar w:fldCharType="end"/>
    </w:r>
    <w:r>
      <w:rPr>
        <w:rFonts w:ascii="Times New Roman" w:hAnsi="Times New Roman" w:eastAsia="方正仿宋_GBK" w:cs="Times New Roman"/>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5CF"/>
    <w:rsid w:val="00030428"/>
    <w:rsid w:val="000378C3"/>
    <w:rsid w:val="00037F35"/>
    <w:rsid w:val="00040B60"/>
    <w:rsid w:val="00041AEA"/>
    <w:rsid w:val="00043199"/>
    <w:rsid w:val="00046BD3"/>
    <w:rsid w:val="00071D4D"/>
    <w:rsid w:val="00095147"/>
    <w:rsid w:val="000E0887"/>
    <w:rsid w:val="00131FC8"/>
    <w:rsid w:val="00155C01"/>
    <w:rsid w:val="001648FF"/>
    <w:rsid w:val="001A6C32"/>
    <w:rsid w:val="001B6DC8"/>
    <w:rsid w:val="001C4C7A"/>
    <w:rsid w:val="001E20EC"/>
    <w:rsid w:val="001E2C9C"/>
    <w:rsid w:val="001F2DF2"/>
    <w:rsid w:val="00260DD8"/>
    <w:rsid w:val="00272CAB"/>
    <w:rsid w:val="00290E7D"/>
    <w:rsid w:val="002D7EF8"/>
    <w:rsid w:val="003661DC"/>
    <w:rsid w:val="0039013B"/>
    <w:rsid w:val="003C0DF3"/>
    <w:rsid w:val="003E3F1A"/>
    <w:rsid w:val="0040540E"/>
    <w:rsid w:val="00411830"/>
    <w:rsid w:val="004255CC"/>
    <w:rsid w:val="0043225A"/>
    <w:rsid w:val="0045447B"/>
    <w:rsid w:val="00455ED1"/>
    <w:rsid w:val="00462919"/>
    <w:rsid w:val="0047343E"/>
    <w:rsid w:val="0048348E"/>
    <w:rsid w:val="00495884"/>
    <w:rsid w:val="004B423B"/>
    <w:rsid w:val="004C52C7"/>
    <w:rsid w:val="004F13CF"/>
    <w:rsid w:val="005079B0"/>
    <w:rsid w:val="005213C2"/>
    <w:rsid w:val="00521A4B"/>
    <w:rsid w:val="005220A5"/>
    <w:rsid w:val="005624BF"/>
    <w:rsid w:val="005635EA"/>
    <w:rsid w:val="0056430E"/>
    <w:rsid w:val="00593F27"/>
    <w:rsid w:val="00596A8B"/>
    <w:rsid w:val="006107F7"/>
    <w:rsid w:val="00633F16"/>
    <w:rsid w:val="006373E2"/>
    <w:rsid w:val="00637804"/>
    <w:rsid w:val="006C54D3"/>
    <w:rsid w:val="006F1360"/>
    <w:rsid w:val="00701B6A"/>
    <w:rsid w:val="00724C55"/>
    <w:rsid w:val="00731178"/>
    <w:rsid w:val="0075187E"/>
    <w:rsid w:val="00751BCE"/>
    <w:rsid w:val="00754221"/>
    <w:rsid w:val="00775985"/>
    <w:rsid w:val="00780CF8"/>
    <w:rsid w:val="00790846"/>
    <w:rsid w:val="007C2A2E"/>
    <w:rsid w:val="007D485D"/>
    <w:rsid w:val="0081034A"/>
    <w:rsid w:val="00814FF0"/>
    <w:rsid w:val="008158C4"/>
    <w:rsid w:val="008273C0"/>
    <w:rsid w:val="008411A0"/>
    <w:rsid w:val="008448EF"/>
    <w:rsid w:val="008A5507"/>
    <w:rsid w:val="008B26CC"/>
    <w:rsid w:val="008C45E5"/>
    <w:rsid w:val="008D251B"/>
    <w:rsid w:val="008F0FFA"/>
    <w:rsid w:val="008F434E"/>
    <w:rsid w:val="009155CF"/>
    <w:rsid w:val="00925E49"/>
    <w:rsid w:val="00926809"/>
    <w:rsid w:val="00933E95"/>
    <w:rsid w:val="00943F61"/>
    <w:rsid w:val="00946494"/>
    <w:rsid w:val="00980902"/>
    <w:rsid w:val="00982E7A"/>
    <w:rsid w:val="009A6C70"/>
    <w:rsid w:val="009C6E80"/>
    <w:rsid w:val="009D3DC0"/>
    <w:rsid w:val="009F054A"/>
    <w:rsid w:val="00A041CE"/>
    <w:rsid w:val="00A0689C"/>
    <w:rsid w:val="00A12BFF"/>
    <w:rsid w:val="00A179AD"/>
    <w:rsid w:val="00A2574E"/>
    <w:rsid w:val="00A42770"/>
    <w:rsid w:val="00A45AE9"/>
    <w:rsid w:val="00A51803"/>
    <w:rsid w:val="00A54DFE"/>
    <w:rsid w:val="00A96F29"/>
    <w:rsid w:val="00AC16CE"/>
    <w:rsid w:val="00B86706"/>
    <w:rsid w:val="00B96383"/>
    <w:rsid w:val="00B975B1"/>
    <w:rsid w:val="00BB7354"/>
    <w:rsid w:val="00BE24A3"/>
    <w:rsid w:val="00C104D2"/>
    <w:rsid w:val="00C2612C"/>
    <w:rsid w:val="00C71419"/>
    <w:rsid w:val="00C90834"/>
    <w:rsid w:val="00C972CC"/>
    <w:rsid w:val="00CE60CD"/>
    <w:rsid w:val="00CF3DB5"/>
    <w:rsid w:val="00D13275"/>
    <w:rsid w:val="00D2271E"/>
    <w:rsid w:val="00D5028C"/>
    <w:rsid w:val="00D53D14"/>
    <w:rsid w:val="00D71D28"/>
    <w:rsid w:val="00D73A9C"/>
    <w:rsid w:val="00DE6D9B"/>
    <w:rsid w:val="00E0324C"/>
    <w:rsid w:val="00E06E61"/>
    <w:rsid w:val="00E11F27"/>
    <w:rsid w:val="00E57883"/>
    <w:rsid w:val="00E64793"/>
    <w:rsid w:val="00E80D0D"/>
    <w:rsid w:val="00ED4888"/>
    <w:rsid w:val="00F11947"/>
    <w:rsid w:val="00F21715"/>
    <w:rsid w:val="00F33661"/>
    <w:rsid w:val="00F401F6"/>
    <w:rsid w:val="00F442B4"/>
    <w:rsid w:val="00F56ABD"/>
    <w:rsid w:val="00F57907"/>
    <w:rsid w:val="00F973E1"/>
    <w:rsid w:val="00FB1974"/>
    <w:rsid w:val="00FB3403"/>
    <w:rsid w:val="00FC6ECF"/>
    <w:rsid w:val="00FD5C48"/>
    <w:rsid w:val="00FE65B5"/>
    <w:rsid w:val="03AC68B7"/>
    <w:rsid w:val="058B4CC6"/>
    <w:rsid w:val="061474BA"/>
    <w:rsid w:val="08126E30"/>
    <w:rsid w:val="09BD4B89"/>
    <w:rsid w:val="0CA424BA"/>
    <w:rsid w:val="0DE639AC"/>
    <w:rsid w:val="131E0A27"/>
    <w:rsid w:val="14B20832"/>
    <w:rsid w:val="1611716E"/>
    <w:rsid w:val="167B1A8E"/>
    <w:rsid w:val="18D05A6C"/>
    <w:rsid w:val="19883E06"/>
    <w:rsid w:val="198A3618"/>
    <w:rsid w:val="1AFFF001"/>
    <w:rsid w:val="1B03691D"/>
    <w:rsid w:val="1BFA47C3"/>
    <w:rsid w:val="1D45F56E"/>
    <w:rsid w:val="1DEF04F3"/>
    <w:rsid w:val="1E7DBD73"/>
    <w:rsid w:val="1EF71F22"/>
    <w:rsid w:val="1F7712C7"/>
    <w:rsid w:val="23FD526A"/>
    <w:rsid w:val="240A65C7"/>
    <w:rsid w:val="245C0433"/>
    <w:rsid w:val="24B2437C"/>
    <w:rsid w:val="252412C3"/>
    <w:rsid w:val="27B150B0"/>
    <w:rsid w:val="27F7327A"/>
    <w:rsid w:val="2A890989"/>
    <w:rsid w:val="2B5F60F8"/>
    <w:rsid w:val="2B9F55E5"/>
    <w:rsid w:val="2EE7B2BD"/>
    <w:rsid w:val="2EE86CE0"/>
    <w:rsid w:val="2EF900A9"/>
    <w:rsid w:val="2FFB8B42"/>
    <w:rsid w:val="32BFA88D"/>
    <w:rsid w:val="33FB17B7"/>
    <w:rsid w:val="3477ECCA"/>
    <w:rsid w:val="35F7A7A5"/>
    <w:rsid w:val="36939D18"/>
    <w:rsid w:val="36DB3260"/>
    <w:rsid w:val="37BAC839"/>
    <w:rsid w:val="37F7CC6B"/>
    <w:rsid w:val="39F27F36"/>
    <w:rsid w:val="39F744ED"/>
    <w:rsid w:val="39FF9E2D"/>
    <w:rsid w:val="3AE7AAC1"/>
    <w:rsid w:val="3AFF8391"/>
    <w:rsid w:val="3B5A8833"/>
    <w:rsid w:val="3B6DA59E"/>
    <w:rsid w:val="3BFF357C"/>
    <w:rsid w:val="3C65660A"/>
    <w:rsid w:val="3CFE7BDF"/>
    <w:rsid w:val="3DED8D82"/>
    <w:rsid w:val="3E633B2E"/>
    <w:rsid w:val="3E6C311C"/>
    <w:rsid w:val="3E7E9024"/>
    <w:rsid w:val="3E955F09"/>
    <w:rsid w:val="3F4EC8D2"/>
    <w:rsid w:val="3F77AD9C"/>
    <w:rsid w:val="3F7F32E7"/>
    <w:rsid w:val="3FBF8D4C"/>
    <w:rsid w:val="3FEE971A"/>
    <w:rsid w:val="3FFF530C"/>
    <w:rsid w:val="40BC7468"/>
    <w:rsid w:val="426D287D"/>
    <w:rsid w:val="433F68ED"/>
    <w:rsid w:val="446E4881"/>
    <w:rsid w:val="46186830"/>
    <w:rsid w:val="466A6C27"/>
    <w:rsid w:val="478B438F"/>
    <w:rsid w:val="48884C7D"/>
    <w:rsid w:val="496B5594"/>
    <w:rsid w:val="4DFE1FB6"/>
    <w:rsid w:val="4F2D1193"/>
    <w:rsid w:val="5247297C"/>
    <w:rsid w:val="538E4C0E"/>
    <w:rsid w:val="54DB4D54"/>
    <w:rsid w:val="55578868"/>
    <w:rsid w:val="565938B1"/>
    <w:rsid w:val="567F7BE4"/>
    <w:rsid w:val="56D71B8E"/>
    <w:rsid w:val="586D318C"/>
    <w:rsid w:val="590638BB"/>
    <w:rsid w:val="59B7D32E"/>
    <w:rsid w:val="5A6000EC"/>
    <w:rsid w:val="5C25C1CB"/>
    <w:rsid w:val="5D640F4A"/>
    <w:rsid w:val="5DFF70B3"/>
    <w:rsid w:val="5DFFB689"/>
    <w:rsid w:val="5EAFD42C"/>
    <w:rsid w:val="5F8FFB06"/>
    <w:rsid w:val="5FE875BA"/>
    <w:rsid w:val="60A24FBB"/>
    <w:rsid w:val="62874CB6"/>
    <w:rsid w:val="63A01E5D"/>
    <w:rsid w:val="65FD5EB6"/>
    <w:rsid w:val="67335085"/>
    <w:rsid w:val="67B76B04"/>
    <w:rsid w:val="67DD11F4"/>
    <w:rsid w:val="6878475E"/>
    <w:rsid w:val="6A4F7457"/>
    <w:rsid w:val="6BBE1A17"/>
    <w:rsid w:val="6CEB58CE"/>
    <w:rsid w:val="6CEF465B"/>
    <w:rsid w:val="6CFDCCE2"/>
    <w:rsid w:val="6D3D5F9E"/>
    <w:rsid w:val="6D674E4A"/>
    <w:rsid w:val="6DA232BA"/>
    <w:rsid w:val="6EBF86E1"/>
    <w:rsid w:val="6EDBBDCC"/>
    <w:rsid w:val="6F6B482C"/>
    <w:rsid w:val="6F7DC32C"/>
    <w:rsid w:val="6FDFB965"/>
    <w:rsid w:val="71F71093"/>
    <w:rsid w:val="71FE9C00"/>
    <w:rsid w:val="739369E5"/>
    <w:rsid w:val="73FF7D93"/>
    <w:rsid w:val="74BF7538"/>
    <w:rsid w:val="75995E70"/>
    <w:rsid w:val="75BF0394"/>
    <w:rsid w:val="75FF3869"/>
    <w:rsid w:val="75FFF5E3"/>
    <w:rsid w:val="76FED903"/>
    <w:rsid w:val="77420DCF"/>
    <w:rsid w:val="777B80D6"/>
    <w:rsid w:val="777D9EE8"/>
    <w:rsid w:val="77D6CB78"/>
    <w:rsid w:val="79F5B04A"/>
    <w:rsid w:val="79FE19F3"/>
    <w:rsid w:val="79FFD0D6"/>
    <w:rsid w:val="7A7FB289"/>
    <w:rsid w:val="7ABD40BB"/>
    <w:rsid w:val="7B77FCD7"/>
    <w:rsid w:val="7B7FCC1A"/>
    <w:rsid w:val="7BB32237"/>
    <w:rsid w:val="7BB77185"/>
    <w:rsid w:val="7BED0003"/>
    <w:rsid w:val="7BFEB74E"/>
    <w:rsid w:val="7BFFDFBD"/>
    <w:rsid w:val="7C994B4B"/>
    <w:rsid w:val="7CF95828"/>
    <w:rsid w:val="7D6F62E4"/>
    <w:rsid w:val="7D958B0E"/>
    <w:rsid w:val="7D9F5152"/>
    <w:rsid w:val="7DBB8132"/>
    <w:rsid w:val="7DEF0C55"/>
    <w:rsid w:val="7DF58C56"/>
    <w:rsid w:val="7DFDAB3B"/>
    <w:rsid w:val="7E93069F"/>
    <w:rsid w:val="7EAF66A7"/>
    <w:rsid w:val="7EEF6976"/>
    <w:rsid w:val="7EFA145E"/>
    <w:rsid w:val="7EFF3743"/>
    <w:rsid w:val="7EFFE549"/>
    <w:rsid w:val="7F20206D"/>
    <w:rsid w:val="7F3F88BC"/>
    <w:rsid w:val="7F5B568D"/>
    <w:rsid w:val="7F642E00"/>
    <w:rsid w:val="7F65C996"/>
    <w:rsid w:val="7F6F0506"/>
    <w:rsid w:val="7F6F8E6C"/>
    <w:rsid w:val="7F7D62F7"/>
    <w:rsid w:val="7F9B6A9F"/>
    <w:rsid w:val="7FAF9762"/>
    <w:rsid w:val="7FB337E6"/>
    <w:rsid w:val="7FDACF4C"/>
    <w:rsid w:val="7FDFD425"/>
    <w:rsid w:val="7FE138D8"/>
    <w:rsid w:val="7FF3CF72"/>
    <w:rsid w:val="7FF4F0E8"/>
    <w:rsid w:val="7FFB09E8"/>
    <w:rsid w:val="7FFD8FA0"/>
    <w:rsid w:val="7FFE077D"/>
    <w:rsid w:val="7FFE382A"/>
    <w:rsid w:val="7FFE7632"/>
    <w:rsid w:val="7FFF2DD7"/>
    <w:rsid w:val="7FFF5216"/>
    <w:rsid w:val="7FFF8CD3"/>
    <w:rsid w:val="8EAADA87"/>
    <w:rsid w:val="9F7F34DA"/>
    <w:rsid w:val="9FEFD143"/>
    <w:rsid w:val="9FFFFA3B"/>
    <w:rsid w:val="A9FB6C72"/>
    <w:rsid w:val="AF4D0940"/>
    <w:rsid w:val="AF8BB0D9"/>
    <w:rsid w:val="AFA7A950"/>
    <w:rsid w:val="AFEECB9C"/>
    <w:rsid w:val="B72D4CE1"/>
    <w:rsid w:val="B7BB161B"/>
    <w:rsid w:val="B7FF821D"/>
    <w:rsid w:val="BB67CB27"/>
    <w:rsid w:val="BB7FDA8C"/>
    <w:rsid w:val="BBD597CD"/>
    <w:rsid w:val="BBEE8F9D"/>
    <w:rsid w:val="BBFE5396"/>
    <w:rsid w:val="BEC565CF"/>
    <w:rsid w:val="BF1B3F65"/>
    <w:rsid w:val="BF69CCEC"/>
    <w:rsid w:val="BFF25E4B"/>
    <w:rsid w:val="BFFEE533"/>
    <w:rsid w:val="BFFFA9BC"/>
    <w:rsid w:val="C5FFCF91"/>
    <w:rsid w:val="C7F9A926"/>
    <w:rsid w:val="C9EF26DE"/>
    <w:rsid w:val="CD1B5E8C"/>
    <w:rsid w:val="CEEFFDB4"/>
    <w:rsid w:val="CF7E464F"/>
    <w:rsid w:val="CFFDA0DE"/>
    <w:rsid w:val="CFFFCB39"/>
    <w:rsid w:val="D5F345E4"/>
    <w:rsid w:val="D6FB097B"/>
    <w:rsid w:val="D6FF38F1"/>
    <w:rsid w:val="D7DF9C14"/>
    <w:rsid w:val="D7E7F4DB"/>
    <w:rsid w:val="D9874505"/>
    <w:rsid w:val="DA7A26DE"/>
    <w:rsid w:val="DAD774B8"/>
    <w:rsid w:val="DB3B3C81"/>
    <w:rsid w:val="DBF3A34C"/>
    <w:rsid w:val="DBFE93D3"/>
    <w:rsid w:val="DCBFDDA5"/>
    <w:rsid w:val="DDBF38A6"/>
    <w:rsid w:val="DDCF67E6"/>
    <w:rsid w:val="DDFE1E9F"/>
    <w:rsid w:val="DE8A52D2"/>
    <w:rsid w:val="DE9D4EF3"/>
    <w:rsid w:val="DF6E91F8"/>
    <w:rsid w:val="DFBCA85E"/>
    <w:rsid w:val="DFBCCF2F"/>
    <w:rsid w:val="DFF73E7D"/>
    <w:rsid w:val="DFFEB6B8"/>
    <w:rsid w:val="E2B7C596"/>
    <w:rsid w:val="E5AF16C8"/>
    <w:rsid w:val="E5B6DE58"/>
    <w:rsid w:val="E5FE3A94"/>
    <w:rsid w:val="E6BEA263"/>
    <w:rsid w:val="E7B347E8"/>
    <w:rsid w:val="E9CF5BF7"/>
    <w:rsid w:val="E9F7ECCA"/>
    <w:rsid w:val="EAD6B18B"/>
    <w:rsid w:val="EBAEA9EA"/>
    <w:rsid w:val="EBDF07EA"/>
    <w:rsid w:val="EBFDB516"/>
    <w:rsid w:val="EC7B47CD"/>
    <w:rsid w:val="ED6DEE34"/>
    <w:rsid w:val="EE6FEDEF"/>
    <w:rsid w:val="EE7B0E35"/>
    <w:rsid w:val="EEF62F49"/>
    <w:rsid w:val="EF78AF6C"/>
    <w:rsid w:val="EFB1C15A"/>
    <w:rsid w:val="EFDE8358"/>
    <w:rsid w:val="EFF6B8B2"/>
    <w:rsid w:val="F1176A10"/>
    <w:rsid w:val="F34F8C32"/>
    <w:rsid w:val="F3D30553"/>
    <w:rsid w:val="F3D71DEA"/>
    <w:rsid w:val="F477C8EB"/>
    <w:rsid w:val="F5BB3AB4"/>
    <w:rsid w:val="F5EEB0F3"/>
    <w:rsid w:val="F5EF231B"/>
    <w:rsid w:val="F679545A"/>
    <w:rsid w:val="F67EEA44"/>
    <w:rsid w:val="F6BF7BBD"/>
    <w:rsid w:val="F6F7A311"/>
    <w:rsid w:val="F6FF1B8E"/>
    <w:rsid w:val="F7797DC6"/>
    <w:rsid w:val="F7BF56A4"/>
    <w:rsid w:val="F7DF9867"/>
    <w:rsid w:val="F7F5D49D"/>
    <w:rsid w:val="F7FF308B"/>
    <w:rsid w:val="F9717297"/>
    <w:rsid w:val="F9753AD3"/>
    <w:rsid w:val="FAD62EA2"/>
    <w:rsid w:val="FB7DC31F"/>
    <w:rsid w:val="FB7E8117"/>
    <w:rsid w:val="FBB36D4A"/>
    <w:rsid w:val="FBF710B3"/>
    <w:rsid w:val="FBFD5ED7"/>
    <w:rsid w:val="FCB7D0D7"/>
    <w:rsid w:val="FCBA85AA"/>
    <w:rsid w:val="FCF733B0"/>
    <w:rsid w:val="FD7DA8A6"/>
    <w:rsid w:val="FDA7F95B"/>
    <w:rsid w:val="FDB31353"/>
    <w:rsid w:val="FDDEA0C2"/>
    <w:rsid w:val="FDDF3E64"/>
    <w:rsid w:val="FDF38992"/>
    <w:rsid w:val="FDFBFD8E"/>
    <w:rsid w:val="FDFFD06E"/>
    <w:rsid w:val="FE67D4E4"/>
    <w:rsid w:val="FED7F70F"/>
    <w:rsid w:val="FEDF16A7"/>
    <w:rsid w:val="FEEF9977"/>
    <w:rsid w:val="FF3A620B"/>
    <w:rsid w:val="FF7FB80E"/>
    <w:rsid w:val="FFB3A985"/>
    <w:rsid w:val="FFB73A44"/>
    <w:rsid w:val="FFB7CAAD"/>
    <w:rsid w:val="FFBB6E72"/>
    <w:rsid w:val="FFBE8B39"/>
    <w:rsid w:val="FFBF91A8"/>
    <w:rsid w:val="FFCF0BF3"/>
    <w:rsid w:val="FFDEA646"/>
    <w:rsid w:val="FFEF598D"/>
    <w:rsid w:val="FFF7ECB4"/>
    <w:rsid w:val="FFFD7816"/>
    <w:rsid w:val="FFFD94E5"/>
    <w:rsid w:val="FFFDDE5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character" w:customStyle="1" w:styleId="11">
    <w:name w:val="批注框文本 Char"/>
    <w:basedOn w:val="8"/>
    <w:link w:val="2"/>
    <w:semiHidden/>
    <w:qFormat/>
    <w:uiPriority w:val="99"/>
    <w:rPr>
      <w:sz w:val="18"/>
      <w:szCs w:val="18"/>
    </w:rPr>
  </w:style>
  <w:style w:type="character" w:customStyle="1" w:styleId="12">
    <w:name w:val="font21"/>
    <w:basedOn w:val="8"/>
    <w:qFormat/>
    <w:uiPriority w:val="0"/>
    <w:rPr>
      <w:rFonts w:ascii="方正仿宋_GBK" w:hAnsi="方正仿宋_GBK" w:eastAsia="方正仿宋_GBK" w:cs="方正仿宋_GBK"/>
      <w:color w:val="000000"/>
      <w:sz w:val="20"/>
      <w:szCs w:val="20"/>
      <w:u w:val="none"/>
    </w:rPr>
  </w:style>
  <w:style w:type="character" w:customStyle="1" w:styleId="13">
    <w:name w:val="font11"/>
    <w:basedOn w:val="8"/>
    <w:qFormat/>
    <w:uiPriority w:val="0"/>
    <w:rPr>
      <w:rFonts w:hint="default" w:ascii="Times New Roman" w:hAnsi="Times New Roman" w:cs="Times New Roman"/>
      <w:color w:val="000000"/>
      <w:sz w:val="20"/>
      <w:szCs w:val="20"/>
      <w:u w:val="none"/>
    </w:rPr>
  </w:style>
  <w:style w:type="character" w:customStyle="1" w:styleId="14">
    <w:name w:val="font51"/>
    <w:basedOn w:val="8"/>
    <w:qFormat/>
    <w:uiPriority w:val="0"/>
    <w:rPr>
      <w:rFonts w:ascii="仿宋" w:hAnsi="仿宋" w:eastAsia="仿宋" w:cs="仿宋"/>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6</Pages>
  <Words>1976</Words>
  <Characters>2042</Characters>
  <Lines>17</Lines>
  <Paragraphs>4</Paragraphs>
  <TotalTime>0</TotalTime>
  <ScaleCrop>false</ScaleCrop>
  <LinksUpToDate>false</LinksUpToDate>
  <CharactersWithSpaces>2138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2026-06-09T00:31:00Z</dcterms:created>
  <dc:creator>huang huan</dc:creator>
  <cp:lastModifiedBy>WPS_1702353327</cp:lastModifiedBy>
  <cp:lastPrinted>2026-06-15T10:05:00Z</cp:lastPrinted>
  <dcterms:modified xsi:type="dcterms:W3CDTF">2026-07-16T06:27:05Z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F5BEFA72956C405ABAF9B4763BABBE82_13</vt:lpwstr>
  </property>
  <property fmtid="{D5CDD505-2E9C-101B-9397-08002B2CF9AE}" pid="4" name="KSOTemplateDocerSaveRecord">
    <vt:lpwstr>eyJoZGlkIjoiYjAxODY3MzhjZDk4ZjdkYWYwNDZlN2JhZGI4NDc0YTUiLCJ1c2VySWQiOiIxNTY2ODA2NTQyIn0=</vt:lpwstr>
  </property>
</Properties>
</file>