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F1" w:rsidRDefault="002F6D27">
      <w:pPr>
        <w:widowControl/>
        <w:spacing w:line="720" w:lineRule="exact"/>
        <w:rPr>
          <w:rFonts w:ascii="方正黑体_GBK" w:eastAsia="方正黑体_GBK" w:hAnsi="方正仿宋_GBK" w:cs="方正仿宋_GBK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仿宋_GBK" w:cs="方正仿宋_GBK" w:hint="eastAsia"/>
          <w:kern w:val="0"/>
          <w:sz w:val="32"/>
          <w:szCs w:val="32"/>
        </w:rPr>
        <w:t>附</w:t>
      </w:r>
      <w:r w:rsidR="00ED1E5C">
        <w:rPr>
          <w:rFonts w:ascii="方正黑体_GBK" w:eastAsia="方正黑体_GBK" w:hAnsi="方正仿宋_GBK" w:cs="方正仿宋_GBK" w:hint="eastAsia"/>
          <w:kern w:val="0"/>
          <w:sz w:val="32"/>
          <w:szCs w:val="32"/>
        </w:rPr>
        <w:t>件</w:t>
      </w:r>
      <w:r>
        <w:rPr>
          <w:rFonts w:ascii="方正黑体_GBK" w:eastAsia="方正黑体_GBK" w:hAnsi="方正仿宋_GBK" w:cs="方正仿宋_GBK"/>
          <w:kern w:val="0"/>
          <w:sz w:val="32"/>
          <w:szCs w:val="32"/>
        </w:rPr>
        <w:t>5</w:t>
      </w:r>
    </w:p>
    <w:p w:rsidR="00B162F1" w:rsidRDefault="00B162F1">
      <w:pPr>
        <w:widowControl/>
        <w:spacing w:line="720" w:lineRule="exact"/>
        <w:jc w:val="center"/>
        <w:rPr>
          <w:rFonts w:ascii="方正小标宋_GBK" w:eastAsia="方正小标宋_GBK" w:hAnsi="Calibri" w:cs="Times New Roman"/>
          <w:kern w:val="0"/>
          <w:sz w:val="48"/>
          <w:szCs w:val="44"/>
        </w:rPr>
      </w:pPr>
    </w:p>
    <w:p w:rsidR="00B162F1" w:rsidRDefault="002F6D27">
      <w:pPr>
        <w:widowControl/>
        <w:spacing w:line="720" w:lineRule="exact"/>
        <w:jc w:val="center"/>
        <w:outlineLvl w:val="0"/>
        <w:rPr>
          <w:rFonts w:ascii="方正小标宋_GBK" w:eastAsia="方正小标宋_GBK" w:hAnsi="Calibri" w:cs="Times New Roman"/>
          <w:kern w:val="0"/>
          <w:sz w:val="48"/>
          <w:szCs w:val="44"/>
        </w:rPr>
      </w:pPr>
      <w:r>
        <w:rPr>
          <w:rFonts w:ascii="方正小标宋_GBK" w:eastAsia="方正小标宋_GBK" w:hAnsi="Calibri" w:cs="Times New Roman" w:hint="eastAsia"/>
          <w:kern w:val="0"/>
          <w:sz w:val="48"/>
          <w:szCs w:val="44"/>
        </w:rPr>
        <w:t>江苏省先进级智能工厂申报书</w:t>
      </w:r>
    </w:p>
    <w:p w:rsidR="00B162F1" w:rsidRDefault="00B162F1">
      <w:pPr>
        <w:widowControl/>
        <w:spacing w:line="720" w:lineRule="exact"/>
        <w:jc w:val="center"/>
        <w:rPr>
          <w:rFonts w:ascii="方正小标宋_GBK" w:eastAsia="方正小标宋_GBK" w:hAnsi="Calibri" w:cs="Times New Roman"/>
          <w:kern w:val="0"/>
          <w:sz w:val="48"/>
          <w:szCs w:val="44"/>
        </w:rPr>
      </w:pPr>
    </w:p>
    <w:p w:rsidR="00B162F1" w:rsidRDefault="00B162F1">
      <w:pPr>
        <w:widowControl/>
        <w:spacing w:line="720" w:lineRule="exact"/>
        <w:jc w:val="center"/>
        <w:rPr>
          <w:rFonts w:ascii="方正楷体_GBK" w:eastAsia="方正楷体_GBK" w:hAnsi="Calibri" w:cs="Times New Roman"/>
          <w:kern w:val="0"/>
          <w:sz w:val="40"/>
          <w:szCs w:val="44"/>
        </w:rPr>
      </w:pPr>
    </w:p>
    <w:p w:rsidR="00B162F1" w:rsidRDefault="00B162F1">
      <w:pPr>
        <w:widowControl/>
        <w:spacing w:line="720" w:lineRule="exact"/>
        <w:jc w:val="center"/>
        <w:rPr>
          <w:rFonts w:ascii="方正楷体_GBK" w:eastAsia="方正楷体_GBK" w:hAnsi="Calibri" w:cs="Times New Roman"/>
          <w:kern w:val="0"/>
          <w:sz w:val="40"/>
          <w:szCs w:val="44"/>
        </w:rPr>
      </w:pPr>
    </w:p>
    <w:p w:rsidR="00B162F1" w:rsidRDefault="00B162F1">
      <w:pPr>
        <w:widowControl/>
        <w:spacing w:line="590" w:lineRule="exact"/>
        <w:ind w:firstLine="542"/>
        <w:rPr>
          <w:rFonts w:ascii="Times New Roman" w:eastAsia="宋体" w:hAnsi="Times New Roman" w:cs="Times New Roman"/>
          <w:b/>
          <w:bCs/>
          <w:kern w:val="0"/>
          <w:sz w:val="27"/>
        </w:rPr>
      </w:pPr>
    </w:p>
    <w:p w:rsidR="00B162F1" w:rsidRDefault="00B162F1">
      <w:pPr>
        <w:widowControl/>
        <w:spacing w:line="590" w:lineRule="exact"/>
        <w:ind w:firstLine="542"/>
        <w:rPr>
          <w:rFonts w:ascii="Times New Roman" w:eastAsia="宋体" w:hAnsi="Times New Roman" w:cs="Times New Roman"/>
          <w:b/>
          <w:bCs/>
          <w:kern w:val="0"/>
          <w:sz w:val="27"/>
        </w:rPr>
      </w:pPr>
    </w:p>
    <w:p w:rsidR="00B162F1" w:rsidRDefault="00B162F1">
      <w:pPr>
        <w:widowControl/>
        <w:spacing w:line="590" w:lineRule="exact"/>
        <w:ind w:firstLine="542"/>
        <w:rPr>
          <w:rFonts w:ascii="Times New Roman" w:eastAsia="宋体" w:hAnsi="Times New Roman" w:cs="Times New Roman"/>
          <w:b/>
          <w:bCs/>
          <w:kern w:val="0"/>
          <w:sz w:val="27"/>
        </w:rPr>
      </w:pPr>
    </w:p>
    <w:p w:rsidR="00B162F1" w:rsidRDefault="00B162F1">
      <w:pPr>
        <w:widowControl/>
        <w:spacing w:line="590" w:lineRule="exact"/>
        <w:ind w:firstLine="420"/>
        <w:rPr>
          <w:rFonts w:ascii="方正仿宋_GBK" w:eastAsia="方正仿宋_GBK" w:hAnsi="Calibri" w:cs="Times New Roman"/>
          <w:kern w:val="0"/>
          <w:szCs w:val="32"/>
        </w:rPr>
      </w:pPr>
    </w:p>
    <w:p w:rsidR="00B162F1" w:rsidRDefault="002F6D27">
      <w:pPr>
        <w:widowControl/>
        <w:tabs>
          <w:tab w:val="left" w:pos="1080"/>
          <w:tab w:val="right" w:pos="7200"/>
        </w:tabs>
        <w:spacing w:line="590" w:lineRule="exact"/>
        <w:ind w:firstLine="542"/>
        <w:rPr>
          <w:rFonts w:ascii="方正黑体_GBK" w:eastAsia="方正黑体_GBK" w:hAnsi="Calibri" w:cs="Times New Roman"/>
          <w:bCs/>
          <w:kern w:val="0"/>
          <w:sz w:val="32"/>
          <w:szCs w:val="30"/>
          <w:u w:val="single"/>
        </w:rPr>
      </w:pPr>
      <w:r>
        <w:rPr>
          <w:rFonts w:ascii="方正仿宋_GBK" w:eastAsia="方正仿宋_GBK" w:hAnsi="Calibri" w:cs="Times New Roman" w:hint="eastAsia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  <w:u w:val="single"/>
        </w:rPr>
        <w:tab/>
      </w:r>
    </w:p>
    <w:p w:rsidR="00B162F1" w:rsidRDefault="002F6D27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 w:hAnsi="Calibri" w:cs="Times New Roman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</w:rPr>
        <w:tab/>
        <w:t>项目名称：</w:t>
      </w: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  <w:u w:val="single"/>
        </w:rPr>
        <w:tab/>
      </w:r>
    </w:p>
    <w:p w:rsidR="00B162F1" w:rsidRDefault="002F6D27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 w:hAnsi="Calibri" w:cs="Times New Roman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</w:rPr>
        <w:tab/>
        <w:t>法人代表：</w:t>
      </w: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  <w:u w:val="single"/>
        </w:rPr>
        <w:tab/>
      </w:r>
    </w:p>
    <w:p w:rsidR="00B162F1" w:rsidRDefault="002F6D27">
      <w:pPr>
        <w:widowControl/>
        <w:tabs>
          <w:tab w:val="left" w:pos="1080"/>
          <w:tab w:val="right" w:pos="7200"/>
        </w:tabs>
        <w:spacing w:line="590" w:lineRule="exact"/>
        <w:ind w:firstLineChars="358" w:firstLine="1146"/>
        <w:rPr>
          <w:rFonts w:ascii="方正黑体_GBK" w:eastAsia="方正黑体_GBK" w:hAnsi="Calibri" w:cs="Times New Roman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</w:rPr>
        <w:t>推荐单位：</w:t>
      </w: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  <w:u w:val="single"/>
        </w:rPr>
        <w:tab/>
      </w:r>
    </w:p>
    <w:p w:rsidR="00B162F1" w:rsidRDefault="002F6D27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 w:hAnsi="Calibri" w:cs="Times New Roman"/>
          <w:bCs/>
          <w:kern w:val="0"/>
          <w:sz w:val="28"/>
          <w:szCs w:val="27"/>
        </w:r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Ansi="Calibri" w:cs="Times New Roman" w:hint="eastAsia"/>
          <w:bCs/>
          <w:kern w:val="0"/>
          <w:sz w:val="28"/>
          <w:szCs w:val="27"/>
          <w:u w:val="single"/>
        </w:rPr>
        <w:tab/>
      </w:r>
    </w:p>
    <w:p w:rsidR="00B162F1" w:rsidRDefault="00B162F1">
      <w:pPr>
        <w:widowControl/>
        <w:spacing w:line="590" w:lineRule="exact"/>
        <w:ind w:firstLine="420"/>
        <w:rPr>
          <w:rFonts w:ascii="方正黑体_GBK" w:eastAsia="方正黑体_GBK" w:hAnsi="Calibri" w:cs="Times New Roman"/>
          <w:kern w:val="0"/>
          <w:szCs w:val="27"/>
        </w:rPr>
      </w:pPr>
    </w:p>
    <w:p w:rsidR="00B162F1" w:rsidRDefault="00B162F1">
      <w:pPr>
        <w:widowControl/>
        <w:spacing w:line="590" w:lineRule="exact"/>
        <w:ind w:firstLine="420"/>
        <w:rPr>
          <w:rFonts w:ascii="方正黑体_GBK" w:eastAsia="方正黑体_GBK" w:hAnsi="Calibri" w:cs="Times New Roman"/>
          <w:kern w:val="0"/>
          <w:szCs w:val="32"/>
        </w:rPr>
      </w:pPr>
    </w:p>
    <w:p w:rsidR="00B162F1" w:rsidRDefault="00B162F1">
      <w:pPr>
        <w:widowControl/>
        <w:spacing w:line="590" w:lineRule="exact"/>
        <w:rPr>
          <w:rFonts w:ascii="方正黑体_GBK" w:eastAsia="方正黑体_GBK" w:hAnsi="Calibri" w:cs="Times New Roman"/>
          <w:kern w:val="0"/>
          <w:szCs w:val="32"/>
        </w:rPr>
      </w:pPr>
    </w:p>
    <w:p w:rsidR="00B162F1" w:rsidRDefault="002F6D27">
      <w:pPr>
        <w:widowControl/>
        <w:spacing w:line="590" w:lineRule="exact"/>
        <w:jc w:val="center"/>
        <w:outlineLvl w:val="0"/>
        <w:rPr>
          <w:rFonts w:ascii="方正黑体_GBK" w:eastAsia="方正黑体_GBK" w:hAnsi="Calibri" w:cs="Times New Roman"/>
          <w:bCs/>
          <w:kern w:val="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2"/>
        </w:rPr>
        <w:t>江苏省工业和信息化厅编制</w:t>
      </w:r>
    </w:p>
    <w:p w:rsidR="00B162F1" w:rsidRDefault="002F6D27">
      <w:pPr>
        <w:jc w:val="center"/>
        <w:rPr>
          <w:rFonts w:ascii="方正黑体_GBK" w:eastAsia="方正黑体_GBK" w:hAnsi="Calibri" w:cs="Times New Roman"/>
          <w:bCs/>
          <w:kern w:val="0"/>
          <w:sz w:val="32"/>
          <w:szCs w:val="32"/>
        </w:rPr>
        <w:sectPr w:rsidR="00B162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1134" w:gutter="0"/>
          <w:cols w:space="720"/>
          <w:titlePg/>
          <w:docGrid w:type="lines" w:linePitch="312"/>
        </w:sectPr>
      </w:pPr>
      <w:r>
        <w:rPr>
          <w:rFonts w:ascii="方正黑体_GBK" w:eastAsia="方正黑体_GBK" w:hAnsi="Calibri" w:cs="Times New Roman" w:hint="eastAsia"/>
          <w:bCs/>
          <w:kern w:val="0"/>
          <w:sz w:val="32"/>
          <w:szCs w:val="32"/>
        </w:rPr>
        <w:t>二〇二五年</w:t>
      </w:r>
    </w:p>
    <w:p w:rsidR="00B162F1" w:rsidRDefault="00B162F1">
      <w:pPr>
        <w:jc w:val="center"/>
        <w:rPr>
          <w:rFonts w:ascii="Times New Roman" w:eastAsia="黑体" w:hAnsi="Times New Roman" w:cs="黑体"/>
          <w:sz w:val="36"/>
          <w:szCs w:val="36"/>
        </w:rPr>
      </w:pPr>
    </w:p>
    <w:p w:rsidR="00B162F1" w:rsidRDefault="002F6D27">
      <w:pPr>
        <w:jc w:val="center"/>
        <w:rPr>
          <w:rFonts w:ascii="Times New Roman" w:eastAsia="黑体" w:hAnsi="Times New Roman" w:cs="黑体"/>
          <w:sz w:val="36"/>
          <w:szCs w:val="36"/>
        </w:rPr>
      </w:pPr>
      <w:r>
        <w:rPr>
          <w:rFonts w:ascii="Times New Roman" w:eastAsia="黑体" w:hAnsi="Times New Roman" w:cs="黑体" w:hint="eastAsia"/>
          <w:sz w:val="36"/>
          <w:szCs w:val="36"/>
        </w:rPr>
        <w:t>填报说明</w:t>
      </w:r>
    </w:p>
    <w:p w:rsidR="00B162F1" w:rsidRDefault="00B162F1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一、</w:t>
      </w:r>
      <w:r>
        <w:rPr>
          <w:rFonts w:ascii="方正仿宋_GBK" w:eastAsia="方正仿宋_GBK" w:hAnsi="Calibri" w:cs="Times New Roman" w:hint="eastAsia"/>
          <w:sz w:val="32"/>
          <w:szCs w:val="32"/>
        </w:rPr>
        <w:t>本申报书由江苏省先进级智能工厂申报单位填写。</w:t>
      </w:r>
    </w:p>
    <w:p w:rsidR="00B162F1" w:rsidRDefault="002F6D27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二、筑峰强链直报企业推荐单位可不填，非直报企业</w:t>
      </w:r>
      <w:r>
        <w:rPr>
          <w:rFonts w:ascii="Times New Roman" w:eastAsia="仿宋" w:hAnsi="Times New Roman" w:cs="Times New Roman"/>
          <w:sz w:val="32"/>
          <w:szCs w:val="32"/>
        </w:rPr>
        <w:t>推荐</w:t>
      </w:r>
      <w:r>
        <w:rPr>
          <w:rFonts w:ascii="Times New Roman" w:eastAsia="仿宋" w:hAnsi="Times New Roman" w:cs="Times New Roman" w:hint="eastAsia"/>
          <w:sz w:val="32"/>
          <w:szCs w:val="32"/>
        </w:rPr>
        <w:t>单位为各设区市工业和信息化主管部门。</w:t>
      </w:r>
    </w:p>
    <w:p w:rsidR="00B162F1" w:rsidRDefault="002F6D27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三、</w:t>
      </w:r>
      <w:r>
        <w:rPr>
          <w:rFonts w:ascii="Times New Roman" w:eastAsia="仿宋" w:hAnsi="Times New Roman" w:cs="Times New Roman"/>
          <w:sz w:val="32"/>
          <w:szCs w:val="32"/>
        </w:rPr>
        <w:t>申报单位</w:t>
      </w:r>
      <w:r>
        <w:rPr>
          <w:rFonts w:ascii="Times New Roman" w:eastAsia="仿宋" w:hAnsi="Times New Roman" w:cs="Times New Roman" w:hint="eastAsia"/>
          <w:sz w:val="32"/>
          <w:szCs w:val="32"/>
        </w:rPr>
        <w:t>应按照填写要求和实际情况，认真准确填写</w:t>
      </w:r>
      <w:r>
        <w:rPr>
          <w:rFonts w:ascii="Times New Roman" w:eastAsia="仿宋" w:hAnsi="Times New Roman" w:cs="Times New Roman"/>
          <w:sz w:val="32"/>
          <w:szCs w:val="32"/>
        </w:rPr>
        <w:t>相关内容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B162F1" w:rsidRDefault="00B162F1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B162F1" w:rsidRDefault="00B162F1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B162F1" w:rsidRDefault="002F6D27">
      <w:pPr>
        <w:rPr>
          <w:rFonts w:ascii="Calibri" w:eastAsia="黑体" w:hAnsi="Calibri" w:cs="Times New Roman"/>
          <w:bCs/>
          <w:sz w:val="32"/>
          <w:szCs w:val="32"/>
          <w:highlight w:val="yellow"/>
        </w:rPr>
      </w:pPr>
      <w:r>
        <w:rPr>
          <w:rFonts w:ascii="Calibri" w:eastAsia="宋体" w:hAnsi="Calibri" w:cs="Times New Roman" w:hint="eastAsia"/>
        </w:rPr>
        <w:br w:type="page"/>
      </w:r>
    </w:p>
    <w:p w:rsidR="00B162F1" w:rsidRDefault="002F6D27">
      <w:pPr>
        <w:numPr>
          <w:ilvl w:val="0"/>
          <w:numId w:val="1"/>
        </w:numPr>
        <w:snapToGrid w:val="0"/>
        <w:rPr>
          <w:rFonts w:ascii="Calibri" w:eastAsia="黑体" w:hAnsi="Calibri" w:cs="Times New Roman"/>
          <w:bCs/>
          <w:sz w:val="32"/>
          <w:szCs w:val="32"/>
        </w:rPr>
      </w:pPr>
      <w:r>
        <w:rPr>
          <w:rFonts w:ascii="Calibri" w:eastAsia="黑体" w:hAnsi="Calibri" w:cs="Times New Roman" w:hint="eastAsia"/>
          <w:bCs/>
          <w:sz w:val="32"/>
          <w:szCs w:val="32"/>
        </w:rPr>
        <w:lastRenderedPageBreak/>
        <w:t>申报主体</w:t>
      </w:r>
      <w:r>
        <w:rPr>
          <w:rFonts w:ascii="Calibri" w:eastAsia="黑体" w:hAnsi="Calibri" w:cs="Times New Roman"/>
          <w:bCs/>
          <w:sz w:val="32"/>
          <w:szCs w:val="32"/>
        </w:rPr>
        <w:t>和</w:t>
      </w:r>
      <w:r>
        <w:rPr>
          <w:rFonts w:ascii="Calibri" w:eastAsia="黑体" w:hAnsi="Calibri" w:cs="Times New Roman" w:hint="eastAsia"/>
          <w:bCs/>
          <w:sz w:val="32"/>
          <w:szCs w:val="32"/>
        </w:rPr>
        <w:t>工厂</w:t>
      </w:r>
      <w:r>
        <w:rPr>
          <w:rFonts w:ascii="Calibri" w:eastAsia="黑体" w:hAnsi="Calibri" w:cs="Times New Roman"/>
          <w:bCs/>
          <w:sz w:val="32"/>
          <w:szCs w:val="32"/>
        </w:rPr>
        <w:t>基本信息</w:t>
      </w: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68"/>
        <w:gridCol w:w="967"/>
        <w:gridCol w:w="1656"/>
        <w:gridCol w:w="317"/>
        <w:gridCol w:w="61"/>
        <w:gridCol w:w="269"/>
        <w:gridCol w:w="159"/>
        <w:gridCol w:w="1275"/>
        <w:gridCol w:w="41"/>
        <w:gridCol w:w="118"/>
        <w:gridCol w:w="297"/>
        <w:gridCol w:w="189"/>
        <w:gridCol w:w="777"/>
        <w:gridCol w:w="1422"/>
      </w:tblGrid>
      <w:tr w:rsidR="00B162F1">
        <w:trPr>
          <w:trHeight w:val="491"/>
          <w:jc w:val="center"/>
        </w:trPr>
        <w:tc>
          <w:tcPr>
            <w:tcW w:w="9605" w:type="dxa"/>
            <w:gridSpan w:val="15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32"/>
                <w:szCs w:val="32"/>
              </w:rPr>
              <w:t>（一）申报单位基本信息</w:t>
            </w:r>
          </w:p>
        </w:tc>
      </w:tr>
      <w:tr w:rsidR="00B162F1">
        <w:trPr>
          <w:trHeight w:val="356"/>
          <w:jc w:val="center"/>
        </w:trPr>
        <w:tc>
          <w:tcPr>
            <w:tcW w:w="1989" w:type="dxa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企业名称</w:t>
            </w:r>
          </w:p>
        </w:tc>
        <w:tc>
          <w:tcPr>
            <w:tcW w:w="7616" w:type="dxa"/>
            <w:gridSpan w:val="14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465"/>
          <w:jc w:val="center"/>
        </w:trPr>
        <w:tc>
          <w:tcPr>
            <w:tcW w:w="1989" w:type="dxa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统一社会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信用代码</w:t>
            </w:r>
          </w:p>
        </w:tc>
        <w:tc>
          <w:tcPr>
            <w:tcW w:w="3069" w:type="dxa"/>
            <w:gridSpan w:val="5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348" w:type="dxa"/>
            <w:gridSpan w:val="7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成立时间</w:t>
            </w:r>
          </w:p>
        </w:tc>
        <w:tc>
          <w:tcPr>
            <w:tcW w:w="2199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202"/>
          <w:jc w:val="center"/>
        </w:trPr>
        <w:tc>
          <w:tcPr>
            <w:tcW w:w="1989" w:type="dxa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企业性质</w:t>
            </w:r>
          </w:p>
        </w:tc>
        <w:tc>
          <w:tcPr>
            <w:tcW w:w="7616" w:type="dxa"/>
            <w:gridSpan w:val="14"/>
          </w:tcPr>
          <w:p w:rsidR="00B162F1" w:rsidRDefault="002F6D27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□中央企业     □地方国企     □民营       □三资</w:t>
            </w:r>
          </w:p>
        </w:tc>
      </w:tr>
      <w:tr w:rsidR="00B162F1">
        <w:trPr>
          <w:trHeight w:val="95"/>
          <w:jc w:val="center"/>
        </w:trPr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企业类型</w:t>
            </w:r>
            <w:r>
              <w:rPr>
                <w:rFonts w:ascii="方正仿宋_GBK" w:eastAsia="方正仿宋_GBK" w:hAnsi="方正仿宋_GBK" w:cs="方正仿宋_GBK" w:hint="eastAsia"/>
                <w:sz w:val="22"/>
                <w:vertAlign w:val="superscript"/>
              </w:rPr>
              <w:footnoteReference w:id="1"/>
            </w:r>
          </w:p>
        </w:tc>
        <w:tc>
          <w:tcPr>
            <w:tcW w:w="7616" w:type="dxa"/>
            <w:gridSpan w:val="14"/>
            <w:tcBorders>
              <w:bottom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□大型企业     □中型企业     □小型企业   □微型企业</w:t>
            </w:r>
          </w:p>
        </w:tc>
      </w:tr>
      <w:tr w:rsidR="00B162F1">
        <w:trPr>
          <w:trHeight w:val="95"/>
          <w:jc w:val="center"/>
        </w:trPr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制造类型</w:t>
            </w:r>
          </w:p>
        </w:tc>
        <w:tc>
          <w:tcPr>
            <w:tcW w:w="7616" w:type="dxa"/>
            <w:gridSpan w:val="14"/>
            <w:tcBorders>
              <w:bottom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jc w:val="left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离散型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□流程型</w:t>
            </w:r>
          </w:p>
        </w:tc>
      </w:tr>
      <w:tr w:rsidR="00B162F1">
        <w:trPr>
          <w:trHeight w:val="148"/>
          <w:jc w:val="center"/>
        </w:trPr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所属集群</w:t>
            </w:r>
          </w:p>
        </w:tc>
        <w:tc>
          <w:tcPr>
            <w:tcW w:w="2691" w:type="dxa"/>
            <w:gridSpan w:val="3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/>
                <w:sz w:val="22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自动导入外可勾选</w:t>
            </w:r>
            <w:r>
              <w:rPr>
                <w:rFonts w:ascii="方正仿宋_GBK" w:eastAsia="方正仿宋_GBK" w:hAnsi="方正仿宋_GBK" w:cs="方正仿宋_GBK"/>
                <w:sz w:val="22"/>
              </w:rPr>
              <w:t>）</w:t>
            </w:r>
          </w:p>
        </w:tc>
        <w:tc>
          <w:tcPr>
            <w:tcW w:w="2122" w:type="dxa"/>
            <w:gridSpan w:val="6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所属产业链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/>
                <w:sz w:val="22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自动导入外可勾选</w:t>
            </w:r>
            <w:r>
              <w:rPr>
                <w:rFonts w:ascii="方正仿宋_GBK" w:eastAsia="方正仿宋_GBK" w:hAnsi="方正仿宋_GBK" w:cs="方正仿宋_GBK"/>
                <w:sz w:val="22"/>
              </w:rPr>
              <w:t>）</w:t>
            </w:r>
          </w:p>
        </w:tc>
      </w:tr>
      <w:tr w:rsidR="00B162F1">
        <w:trPr>
          <w:trHeight w:val="333"/>
          <w:jc w:val="center"/>
        </w:trPr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所属行业</w:t>
            </w:r>
          </w:p>
        </w:tc>
        <w:tc>
          <w:tcPr>
            <w:tcW w:w="7616" w:type="dxa"/>
            <w:gridSpan w:val="14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/>
                <w:sz w:val="22"/>
              </w:rPr>
              <w:t>（勾选）</w:t>
            </w:r>
          </w:p>
        </w:tc>
      </w:tr>
      <w:tr w:rsidR="00B162F1">
        <w:trPr>
          <w:jc w:val="center"/>
        </w:trPr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单位地址</w:t>
            </w:r>
          </w:p>
        </w:tc>
        <w:tc>
          <w:tcPr>
            <w:tcW w:w="7616" w:type="dxa"/>
            <w:gridSpan w:val="14"/>
            <w:tcBorders>
              <w:bottom w:val="single" w:sz="4" w:space="0" w:color="auto"/>
            </w:tcBorders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233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法人代表/负责人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姓名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电话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233"/>
          <w:jc w:val="center"/>
        </w:trPr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联系人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姓名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电话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233"/>
          <w:jc w:val="center"/>
        </w:trPr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职务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邮箱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652"/>
          <w:jc w:val="center"/>
        </w:trPr>
        <w:tc>
          <w:tcPr>
            <w:tcW w:w="3024" w:type="dxa"/>
            <w:gridSpan w:val="3"/>
            <w:tcBorders>
              <w:top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近三年发展情况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xx年</w:t>
            </w:r>
          </w:p>
        </w:tc>
        <w:tc>
          <w:tcPr>
            <w:tcW w:w="2409" w:type="dxa"/>
            <w:gridSpan w:val="8"/>
            <w:tcBorders>
              <w:top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xx年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xx年</w:t>
            </w:r>
          </w:p>
        </w:tc>
      </w:tr>
      <w:tr w:rsidR="00B162F1">
        <w:trPr>
          <w:trHeight w:val="400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资产总额（万元）</w:t>
            </w:r>
          </w:p>
        </w:tc>
        <w:tc>
          <w:tcPr>
            <w:tcW w:w="1973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409" w:type="dxa"/>
            <w:gridSpan w:val="8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199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407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资产负</w:t>
            </w:r>
            <w:r>
              <w:rPr>
                <w:rFonts w:ascii="方正仿宋_GBK" w:eastAsia="方正仿宋_GBK" w:hAnsi="方正仿宋_GBK" w:cs="方正仿宋_GBK"/>
                <w:sz w:val="22"/>
              </w:rPr>
              <w:t>债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率（%）</w:t>
            </w:r>
          </w:p>
        </w:tc>
        <w:tc>
          <w:tcPr>
            <w:tcW w:w="1973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409" w:type="dxa"/>
            <w:gridSpan w:val="8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199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407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主营业务收入（万元）</w:t>
            </w:r>
          </w:p>
        </w:tc>
        <w:tc>
          <w:tcPr>
            <w:tcW w:w="1973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409" w:type="dxa"/>
            <w:gridSpan w:val="8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199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543"/>
          <w:jc w:val="center"/>
        </w:trPr>
        <w:tc>
          <w:tcPr>
            <w:tcW w:w="3024" w:type="dxa"/>
            <w:gridSpan w:val="3"/>
            <w:shd w:val="clear" w:color="auto" w:fill="auto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利润率（%）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409" w:type="dxa"/>
            <w:gridSpan w:val="8"/>
            <w:shd w:val="clear" w:color="auto" w:fill="auto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543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实缴税金（万元）</w:t>
            </w:r>
          </w:p>
        </w:tc>
        <w:tc>
          <w:tcPr>
            <w:tcW w:w="1973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409" w:type="dxa"/>
            <w:gridSpan w:val="8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  <w:tc>
          <w:tcPr>
            <w:tcW w:w="2199" w:type="dxa"/>
            <w:gridSpan w:val="2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574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ED1E5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江苏企业数字化转型通用能力自评</w:t>
            </w:r>
            <w:r w:rsidR="002F6D27">
              <w:rPr>
                <w:rFonts w:ascii="Times New Roman" w:eastAsia="方正仿宋_GBK" w:hAnsi="Times New Roman" w:cs="Times New Roman" w:hint="eastAsia"/>
                <w:sz w:val="22"/>
              </w:rPr>
              <w:t>得分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分（自动导入）</w:t>
            </w:r>
          </w:p>
        </w:tc>
      </w:tr>
      <w:tr w:rsidR="00B162F1">
        <w:trPr>
          <w:trHeight w:val="574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/>
                <w:sz w:val="22"/>
              </w:rPr>
              <w:t>智能制造能力成熟度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评估</w:t>
            </w:r>
            <w:r>
              <w:rPr>
                <w:rFonts w:ascii="Times New Roman" w:eastAsia="方正仿宋_GBK" w:hAnsi="Times New Roman" w:cs="Times New Roman"/>
                <w:sz w:val="22"/>
              </w:rPr>
              <w:t>等级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□五级（自动导入）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分数：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（自动导入）</w:t>
            </w:r>
          </w:p>
          <w:p w:rsidR="00B162F1" w:rsidRDefault="002F6D27">
            <w:pPr>
              <w:jc w:val="center"/>
              <w:rPr>
                <w:rFonts w:ascii="方正仿宋_GBK" w:eastAsia="方正仿宋_GBK" w:hAnsi="方正仿宋_GBK" w:cs="方正仿宋_GBK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4"/>
              </w:rPr>
              <w:t>智能制造成熟度认定证书（非必须）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□五级（自动导入）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分数：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（自动导入）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 w:rsidP="00ED1E5C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江苏省智能工厂等级水平（自评）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Times New Roman" w:eastAsia="方正仿宋_GBK" w:hAnsi="Times New Roman" w:cs="Times New Roman"/>
                <w:sz w:val="22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基础级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先进级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卓越级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领航级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2"/>
              </w:rPr>
              <w:t>□</w:t>
            </w:r>
            <w:r>
              <w:rPr>
                <w:rFonts w:ascii="Times New Roman" w:eastAsia="方正仿宋_GBK" w:hAnsi="Times New Roman" w:cs="Times New Roman"/>
                <w:sz w:val="22"/>
              </w:rPr>
              <w:t>未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评（自动导入）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lastRenderedPageBreak/>
              <w:t>两化融合水平等级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（可选填）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□未评估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（上传评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（估）证明材料）评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分数：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中小企业数字化水平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（可选填）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□未评估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（上传评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（估）证明材料）评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分数：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数字化转型成熟度等级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（可选填）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□五级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□未评估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（上传评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（估）证明材料）评</w:t>
            </w:r>
            <w:r>
              <w:rPr>
                <w:rFonts w:ascii="Times New Roman" w:eastAsia="方正仿宋_GBK" w:hAnsi="Times New Roman" w:cs="Times New Roman"/>
                <w:sz w:val="22"/>
              </w:rPr>
              <w:t>价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分数：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</w:p>
        </w:tc>
      </w:tr>
      <w:tr w:rsidR="00B162F1">
        <w:trPr>
          <w:trHeight w:val="414"/>
          <w:jc w:val="center"/>
        </w:trPr>
        <w:tc>
          <w:tcPr>
            <w:tcW w:w="3024" w:type="dxa"/>
            <w:gridSpan w:val="3"/>
            <w:vMerge w:val="restart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2"/>
              </w:rPr>
              <w:t>网络和数据安全等级</w:t>
            </w:r>
          </w:p>
          <w:p w:rsidR="00B162F1" w:rsidRDefault="002F6D27" w:rsidP="00ED1E5C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ED1E5C">
              <w:rPr>
                <w:rFonts w:ascii="方正仿宋_GBK" w:eastAsia="方正仿宋_GBK" w:hAnsi="方正仿宋_GBK" w:cs="方正仿宋_GBK" w:hint="eastAsia"/>
                <w:sz w:val="22"/>
              </w:rPr>
              <w:t>（可选填）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重要程度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□一级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□未定级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（上传评估证明材料）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评价分数：</w:t>
            </w:r>
          </w:p>
        </w:tc>
      </w:tr>
      <w:tr w:rsidR="00B162F1">
        <w:trPr>
          <w:trHeight w:val="227"/>
          <w:jc w:val="center"/>
        </w:trPr>
        <w:tc>
          <w:tcPr>
            <w:tcW w:w="3024" w:type="dxa"/>
            <w:gridSpan w:val="3"/>
            <w:vMerge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防护能力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2"/>
              </w:rPr>
              <w:t>一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2"/>
              </w:rPr>
              <w:t>星级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□二星级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□三星级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□四星级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□五星级</w:t>
            </w:r>
            <w:r>
              <w:rPr>
                <w:rFonts w:ascii="Times New Roman" w:eastAsia="方正仿宋_GBK" w:hAnsi="Times New Roman" w:cs="Times New Roman"/>
                <w:sz w:val="22"/>
              </w:rPr>
              <w:t xml:space="preserve"> 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□未定级</w:t>
            </w:r>
            <w:r w:rsidR="00ED1E5C">
              <w:rPr>
                <w:rFonts w:ascii="Times New Roman" w:eastAsia="方正仿宋_GBK" w:hAnsi="Times New Roman" w:cs="Times New Roman" w:hint="eastAsia"/>
                <w:sz w:val="22"/>
              </w:rPr>
              <w:t>（上传评估证明材料）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省智能制造示范类（智能制造车间、工厂、工业互联网标杆工厂、5G工厂等）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（项目名称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：xxx年度</w:t>
            </w:r>
            <w:proofErr w:type="spellStart"/>
            <w:r>
              <w:rPr>
                <w:rFonts w:ascii="方正仿宋_GBK" w:eastAsia="方正仿宋_GBK" w:hAnsi="方正仿宋_GBK" w:cs="方正仿宋_GBK" w:hint="eastAsia"/>
                <w:sz w:val="22"/>
              </w:rPr>
              <w:t>xxxx</w:t>
            </w:r>
            <w:proofErr w:type="spell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名称）</w:t>
            </w:r>
            <w:r>
              <w:rPr>
                <w:rFonts w:ascii="Calibri" w:eastAsia="仿宋_GB2312" w:hAnsi="Calibri" w:cs="Calibri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否</w:t>
            </w:r>
          </w:p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（自动导入、可多列）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星级上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</w:rPr>
              <w:t>云企业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</w:rPr>
              <w:t>等级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□三星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四星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□五星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□未认定（自动导入）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工业互联网平台等级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□企业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行业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□区域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□双跨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□未认定（自动导入）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中小企业梯度培育等级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 xml:space="preserve">创新型中小企业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 xml:space="preserve">省级专精特新中小企业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 xml:space="preserve">国家专精特新“小巨人”企业 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□未认定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（自动导入）</w:t>
            </w:r>
          </w:p>
        </w:tc>
      </w:tr>
      <w:tr w:rsidR="00B162F1">
        <w:trPr>
          <w:trHeight w:val="839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国家卓越级和领航级智能工厂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□卓越级（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xxx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年度）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□领航级（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xxx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年度）</w:t>
            </w:r>
          </w:p>
          <w:p w:rsidR="00B162F1" w:rsidRDefault="002F6D27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（自动导入、可多选）</w:t>
            </w:r>
          </w:p>
        </w:tc>
      </w:tr>
      <w:tr w:rsidR="00B162F1">
        <w:trPr>
          <w:trHeight w:val="540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是否入选过国家智能制造相关项目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jc w:val="center"/>
              <w:outlineLvl w:val="0"/>
              <w:rPr>
                <w:rFonts w:ascii="Times New Roman" w:eastAsia="方正仿宋_GBK" w:hAnsi="Times New Roman" w:cs="方正小标宋_GBK"/>
                <w:sz w:val="22"/>
                <w:szCs w:val="4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是（项目名称：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否</w:t>
            </w:r>
          </w:p>
        </w:tc>
      </w:tr>
      <w:tr w:rsidR="00B162F1">
        <w:trPr>
          <w:trHeight w:val="540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是否入选过国家5G工厂等相关新技术应用类工厂</w:t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jc w:val="center"/>
              <w:outlineLvl w:val="0"/>
              <w:rPr>
                <w:rFonts w:ascii="Times New Roman" w:eastAsia="方正仿宋_GBK" w:hAnsi="Times New Roman" w:cs="方正小标宋_GBK"/>
                <w:sz w:val="22"/>
                <w:szCs w:val="4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是（项目名称：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否</w:t>
            </w:r>
          </w:p>
        </w:tc>
      </w:tr>
      <w:tr w:rsidR="00B162F1">
        <w:trPr>
          <w:trHeight w:val="681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企业近三年是否未发生重大（含）以上安全、环保、质量事故（事件）</w:t>
            </w:r>
            <w:r>
              <w:rPr>
                <w:rFonts w:ascii="方正仿宋_GBK" w:eastAsia="方正仿宋_GBK" w:hAnsi="方正仿宋_GBK" w:cs="方正仿宋_GBK" w:hint="eastAsia"/>
                <w:sz w:val="22"/>
                <w:vertAlign w:val="superscript"/>
              </w:rPr>
              <w:footnoteReference w:id="2"/>
            </w:r>
          </w:p>
        </w:tc>
        <w:tc>
          <w:tcPr>
            <w:tcW w:w="6581" w:type="dxa"/>
            <w:gridSpan w:val="1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□是（事故名称：      ）    □否</w:t>
            </w:r>
          </w:p>
        </w:tc>
      </w:tr>
      <w:tr w:rsidR="00B162F1">
        <w:trPr>
          <w:trHeight w:val="4243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lastRenderedPageBreak/>
              <w:t>企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业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简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</w:rPr>
              <w:t>介</w:t>
            </w:r>
            <w:proofErr w:type="gramEnd"/>
          </w:p>
        </w:tc>
        <w:tc>
          <w:tcPr>
            <w:tcW w:w="6581" w:type="dxa"/>
            <w:gridSpan w:val="12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（发展历程、主营业务、市场份额等方面基本情况，不超过500字。）</w:t>
            </w:r>
          </w:p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jc w:val="center"/>
        </w:trPr>
        <w:tc>
          <w:tcPr>
            <w:tcW w:w="9605" w:type="dxa"/>
            <w:gridSpan w:val="15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32"/>
                <w:szCs w:val="32"/>
              </w:rPr>
              <w:t>（二）先进级智能工厂基本信息</w:t>
            </w:r>
          </w:p>
        </w:tc>
      </w:tr>
      <w:tr w:rsidR="00B162F1">
        <w:trPr>
          <w:trHeight w:val="806"/>
          <w:jc w:val="center"/>
        </w:trPr>
        <w:tc>
          <w:tcPr>
            <w:tcW w:w="2057" w:type="dxa"/>
            <w:gridSpan w:val="2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先进级智能工厂具体名称</w:t>
            </w:r>
          </w:p>
        </w:tc>
        <w:tc>
          <w:tcPr>
            <w:tcW w:w="7548" w:type="dxa"/>
            <w:gridSpan w:val="13"/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</w:p>
        </w:tc>
      </w:tr>
      <w:tr w:rsidR="00B162F1">
        <w:trPr>
          <w:trHeight w:val="1235"/>
          <w:jc w:val="center"/>
        </w:trPr>
        <w:tc>
          <w:tcPr>
            <w:tcW w:w="2057" w:type="dxa"/>
            <w:gridSpan w:val="2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工厂系统建设方案供应商名称</w:t>
            </w:r>
          </w:p>
        </w:tc>
        <w:tc>
          <w:tcPr>
            <w:tcW w:w="7548" w:type="dxa"/>
            <w:gridSpan w:val="13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2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2"/>
              </w:rPr>
              <w:t>自建</w:t>
            </w: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2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2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2"/>
              </w:rPr>
              <w:t>其他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（其他填写建设方案供应商，供应商联系人及联系方式  可填写多个）</w:t>
            </w:r>
          </w:p>
        </w:tc>
      </w:tr>
      <w:tr w:rsidR="00B162F1">
        <w:trPr>
          <w:trHeight w:val="1235"/>
          <w:jc w:val="center"/>
        </w:trPr>
        <w:tc>
          <w:tcPr>
            <w:tcW w:w="2057" w:type="dxa"/>
            <w:gridSpan w:val="2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建设起止日期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（须已建设完成）</w:t>
            </w:r>
          </w:p>
        </w:tc>
        <w:tc>
          <w:tcPr>
            <w:tcW w:w="3270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890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建设总投资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（万元）</w:t>
            </w:r>
          </w:p>
        </w:tc>
        <w:tc>
          <w:tcPr>
            <w:tcW w:w="2388" w:type="dxa"/>
            <w:gridSpan w:val="3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</w:tr>
      <w:tr w:rsidR="00B162F1">
        <w:trPr>
          <w:trHeight w:val="4456"/>
          <w:jc w:val="center"/>
        </w:trPr>
        <w:tc>
          <w:tcPr>
            <w:tcW w:w="2057" w:type="dxa"/>
            <w:gridSpan w:val="2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工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szCs w:val="24"/>
              </w:rPr>
              <w:t>厂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简</w:t>
            </w:r>
          </w:p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述</w:t>
            </w:r>
          </w:p>
        </w:tc>
        <w:tc>
          <w:tcPr>
            <w:tcW w:w="7548" w:type="dxa"/>
            <w:gridSpan w:val="13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（对项目当前智能化建设情况和成效进行简要描述，不超过500字。）</w:t>
            </w:r>
          </w:p>
        </w:tc>
      </w:tr>
      <w:tr w:rsidR="00B162F1">
        <w:trPr>
          <w:trHeight w:val="558"/>
          <w:jc w:val="center"/>
        </w:trPr>
        <w:tc>
          <w:tcPr>
            <w:tcW w:w="205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lastRenderedPageBreak/>
              <w:t>工厂整体建设成效</w:t>
            </w: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sz w:val="22"/>
              </w:rPr>
              <w:t>指标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建设前</w:t>
            </w: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建成后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变化率</w:t>
            </w:r>
          </w:p>
        </w:tc>
      </w:tr>
      <w:tr w:rsidR="00B162F1">
        <w:trPr>
          <w:trHeight w:val="413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44"/>
              <w:ind w:left="127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关键设备数控化率（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376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88"/>
              <w:ind w:left="119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先进过程控制投用率（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389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0"/>
              <w:ind w:left="122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应用人工智能技术场景比例（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5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0"/>
              <w:ind w:left="122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工厂应用智能决策模型数量（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个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13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07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研制周期缩短（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1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销售增长率（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4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2"/>
              <w:ind w:left="133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生产效率提升（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27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资源综合利用率提升（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0"/>
              <w:ind w:left="115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产品不良率下降（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2"/>
              <w:ind w:left="115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设备综合利用率提升（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库存周转率提升（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0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供应商准时交付率提升（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2"/>
              <w:ind w:left="118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订单准时交付率提升（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2"/>
              <w:ind w:left="116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运营成本下降（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14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全员劳动生产率提升（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2"/>
              <w:ind w:left="122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单位产品综合能耗降低（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1"/>
              <w:ind w:left="122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单位产品二氧化碳（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CO</w:t>
            </w:r>
            <w:r>
              <w:rPr>
                <w:rFonts w:ascii="Cambria Math" w:eastAsia="方正仿宋_GBK" w:hAnsi="Cambria Math" w:cs="Cambria Math"/>
                <w:kern w:val="0"/>
                <w:sz w:val="22"/>
                <w:lang w:bidi="ar"/>
              </w:rPr>
              <w:t>₂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)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排放量降低（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4"/>
              <w:ind w:left="133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一般固废综合利用率（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before="93"/>
              <w:ind w:left="114"/>
              <w:jc w:val="left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水资源重复利用率（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%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先进制造模式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解决方案向产业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链供应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链上下游复制推广的企业数量（家）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</w:tr>
      <w:tr w:rsidR="00B162F1">
        <w:trPr>
          <w:trHeight w:val="401"/>
          <w:jc w:val="center"/>
        </w:trPr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2"/>
                <w:highlight w:val="yellow"/>
              </w:rPr>
            </w:pPr>
          </w:p>
        </w:tc>
        <w:tc>
          <w:tcPr>
            <w:tcW w:w="3429" w:type="dxa"/>
            <w:gridSpan w:val="6"/>
            <w:tcBorders>
              <w:right w:val="single" w:sz="4" w:space="0" w:color="auto"/>
            </w:tcBorders>
            <w:vAlign w:val="center"/>
          </w:tcPr>
          <w:p w:rsidR="00B162F1" w:rsidRDefault="002F6D27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其他个性化指标（系统中可自行添加行）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highlight w:val="yellow"/>
              </w:rPr>
            </w:pPr>
          </w:p>
        </w:tc>
      </w:tr>
      <w:tr w:rsidR="00B162F1">
        <w:trPr>
          <w:trHeight w:val="8354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lastRenderedPageBreak/>
              <w:t>真实性承诺</w:t>
            </w:r>
          </w:p>
        </w:tc>
        <w:tc>
          <w:tcPr>
            <w:tcW w:w="658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</w:p>
          <w:p w:rsidR="00B162F1" w:rsidRDefault="002F6D27">
            <w:pPr>
              <w:spacing w:after="120" w:line="360" w:lineRule="exact"/>
              <w:ind w:firstLineChars="200" w:firstLine="44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本单位近三年信用状况良好，无严重失信行为。</w:t>
            </w:r>
          </w:p>
          <w:p w:rsidR="00B162F1" w:rsidRDefault="002F6D27">
            <w:pPr>
              <w:spacing w:after="120" w:line="360" w:lineRule="exact"/>
              <w:ind w:firstLineChars="200" w:firstLine="44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申报的所有材料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均真实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完整。</w:t>
            </w:r>
          </w:p>
          <w:p w:rsidR="00B162F1" w:rsidRDefault="002F6D27">
            <w:pPr>
              <w:spacing w:after="120" w:line="360" w:lineRule="exact"/>
              <w:ind w:firstLineChars="200" w:firstLine="44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自觉接受工信、审计、纪检等部门的监督检查。</w:t>
            </w:r>
          </w:p>
          <w:p w:rsidR="00B162F1" w:rsidRDefault="002F6D27">
            <w:pPr>
              <w:spacing w:after="120" w:line="360" w:lineRule="exact"/>
              <w:ind w:firstLineChars="200" w:firstLine="44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近三年未发生重大（含）以上安全、环保、质量事故（事件）</w:t>
            </w:r>
          </w:p>
          <w:p w:rsidR="00B162F1" w:rsidRDefault="002F6D27">
            <w:pPr>
              <w:spacing w:after="120" w:line="360" w:lineRule="exact"/>
              <w:ind w:firstLineChars="200" w:firstLine="44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如违背以上承诺，愿意承担相关责任。</w:t>
            </w:r>
          </w:p>
          <w:p w:rsidR="00B162F1" w:rsidRDefault="00B162F1">
            <w:pPr>
              <w:spacing w:after="12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</w:p>
          <w:p w:rsidR="00B162F1" w:rsidRDefault="00B162F1">
            <w:pPr>
              <w:jc w:val="center"/>
              <w:outlineLvl w:val="0"/>
              <w:rPr>
                <w:rFonts w:ascii="方正小标宋_GBK" w:eastAsia="方正小标宋_GBK" w:hAnsi="方正小标宋_GBK" w:cs="方正小标宋_GBK"/>
                <w:sz w:val="44"/>
                <w:szCs w:val="44"/>
                <w:lang w:bidi="ar"/>
              </w:rPr>
            </w:pPr>
          </w:p>
          <w:p w:rsidR="00B162F1" w:rsidRDefault="002F6D27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                        </w:t>
            </w:r>
          </w:p>
          <w:p w:rsidR="00B162F1" w:rsidRDefault="00B162F1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</w:p>
          <w:p w:rsidR="00B162F1" w:rsidRDefault="002F6D27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                        </w:t>
            </w:r>
          </w:p>
          <w:p w:rsidR="00B162F1" w:rsidRDefault="00B162F1">
            <w:pPr>
              <w:spacing w:after="120"/>
              <w:rPr>
                <w:rFonts w:ascii="Calibri" w:eastAsia="宋体" w:hAnsi="Calibri" w:cs="Times New Roman"/>
                <w:szCs w:val="24"/>
                <w:lang w:bidi="ar"/>
              </w:rPr>
            </w:pPr>
          </w:p>
          <w:p w:rsidR="00B162F1" w:rsidRDefault="00B162F1">
            <w:pPr>
              <w:spacing w:after="120"/>
              <w:rPr>
                <w:rFonts w:ascii="Calibri" w:eastAsia="宋体" w:hAnsi="Calibri" w:cs="Times New Roman"/>
                <w:szCs w:val="24"/>
                <w:lang w:bidi="ar"/>
              </w:rPr>
            </w:pPr>
          </w:p>
          <w:p w:rsidR="00B162F1" w:rsidRDefault="00B162F1">
            <w:pPr>
              <w:spacing w:after="120"/>
              <w:rPr>
                <w:rFonts w:ascii="Calibri" w:eastAsia="宋体" w:hAnsi="Calibri" w:cs="Times New Roman"/>
                <w:szCs w:val="24"/>
                <w:lang w:bidi="ar"/>
              </w:rPr>
            </w:pPr>
          </w:p>
          <w:p w:rsidR="00B162F1" w:rsidRDefault="00B162F1">
            <w:pPr>
              <w:spacing w:after="120"/>
              <w:rPr>
                <w:rFonts w:ascii="Calibri" w:eastAsia="宋体" w:hAnsi="Calibri" w:cs="Times New Roman"/>
                <w:szCs w:val="24"/>
                <w:lang w:bidi="ar"/>
              </w:rPr>
            </w:pPr>
          </w:p>
          <w:p w:rsidR="00B162F1" w:rsidRDefault="002F6D27">
            <w:pPr>
              <w:adjustRightInd w:val="0"/>
              <w:snapToGrid w:val="0"/>
              <w:ind w:firstLineChars="1500" w:firstLine="330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申报单位公章：</w:t>
            </w:r>
          </w:p>
          <w:p w:rsidR="00B162F1" w:rsidRDefault="002F6D27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                         </w:t>
            </w:r>
          </w:p>
          <w:p w:rsidR="00B162F1" w:rsidRDefault="002F6D27">
            <w:pPr>
              <w:adjustRightInd w:val="0"/>
              <w:snapToGrid w:val="0"/>
              <w:ind w:firstLineChars="1500" w:firstLine="3300"/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2"/>
                <w:lang w:bidi="ar"/>
              </w:rPr>
              <w:t xml:space="preserve">               </w:t>
            </w:r>
          </w:p>
        </w:tc>
      </w:tr>
      <w:tr w:rsidR="00B162F1">
        <w:trPr>
          <w:trHeight w:val="405"/>
          <w:jc w:val="center"/>
        </w:trPr>
        <w:tc>
          <w:tcPr>
            <w:tcW w:w="3024" w:type="dxa"/>
            <w:gridSpan w:val="3"/>
            <w:vAlign w:val="center"/>
          </w:tcPr>
          <w:p w:rsidR="00B162F1" w:rsidRDefault="002F6D27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相关附件上传</w:t>
            </w:r>
          </w:p>
        </w:tc>
        <w:tc>
          <w:tcPr>
            <w:tcW w:w="658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B162F1" w:rsidRDefault="002F6D27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/>
                <w:sz w:val="22"/>
              </w:rPr>
              <w:t>1.</w:t>
            </w:r>
            <w:r>
              <w:rPr>
                <w:rFonts w:ascii="Times New Roman" w:eastAsia="方正仿宋_GBK" w:hAnsi="Times New Roman" w:cs="Times New Roman"/>
                <w:sz w:val="22"/>
              </w:rPr>
              <w:t>企业营业执照复印件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（必填）；</w:t>
            </w:r>
          </w:p>
          <w:p w:rsidR="00B162F1" w:rsidRDefault="002F6D27">
            <w:pPr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2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企业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-2024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年三年公司财务报表（必填，若公司成立不满三年，则提交从成立起到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2024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年止的财务报表）；</w:t>
            </w:r>
          </w:p>
          <w:p w:rsidR="00B162F1" w:rsidRDefault="002F6D27">
            <w:pPr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2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24"/>
              </w:rPr>
              <w:t>国家、省智能制造项目有关荣誉证明材料（若选择有且系统不能自动导入的则必填）；</w:t>
            </w:r>
          </w:p>
          <w:p w:rsidR="00B162F1" w:rsidRDefault="002F6D27">
            <w:pPr>
              <w:snapToGrid w:val="0"/>
              <w:spacing w:line="320" w:lineRule="exact"/>
              <w:outlineLvl w:val="0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  <w:szCs w:val="44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sz w:val="22"/>
                <w:szCs w:val="44"/>
              </w:rPr>
              <w:t>企业行业地位等证明材料；</w:t>
            </w:r>
          </w:p>
          <w:p w:rsidR="00B162F1" w:rsidRDefault="002F6D27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5</w:t>
            </w:r>
            <w:r>
              <w:rPr>
                <w:rFonts w:ascii="Times New Roman" w:eastAsia="方正仿宋_GBK" w:hAnsi="Times New Roman" w:cs="Times New Roman"/>
                <w:sz w:val="22"/>
              </w:rPr>
              <w:t>.</w:t>
            </w:r>
            <w:r>
              <w:rPr>
                <w:rFonts w:ascii="Times New Roman" w:eastAsia="方正仿宋_GBK" w:hAnsi="Times New Roman" w:cs="Times New Roman"/>
                <w:sz w:val="22"/>
              </w:rPr>
              <w:t>申报单位在工厂建设方面取得的知识产权、专利、标准等证明材料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；</w:t>
            </w:r>
          </w:p>
          <w:p w:rsidR="00B162F1" w:rsidRDefault="002F6D27">
            <w:pPr>
              <w:adjustRightInd w:val="0"/>
              <w:snapToGrid w:val="0"/>
              <w:spacing w:line="32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sz w:val="22"/>
              </w:rPr>
              <w:t>6</w:t>
            </w:r>
            <w:r>
              <w:rPr>
                <w:rFonts w:ascii="Times New Roman" w:eastAsia="方正仿宋_GBK" w:hAnsi="Times New Roman" w:cs="Times New Roman"/>
                <w:sz w:val="22"/>
              </w:rPr>
              <w:t>.</w:t>
            </w:r>
            <w:r>
              <w:rPr>
                <w:rFonts w:ascii="Times New Roman" w:eastAsia="方正仿宋_GBK" w:hAnsi="Times New Roman" w:cs="Times New Roman"/>
                <w:sz w:val="22"/>
              </w:rPr>
              <w:t>其他证明材料</w:t>
            </w:r>
            <w:r>
              <w:rPr>
                <w:rFonts w:ascii="Times New Roman" w:eastAsia="方正仿宋_GBK" w:hAnsi="Times New Roman" w:cs="Times New Roman" w:hint="eastAsia"/>
                <w:sz w:val="22"/>
              </w:rPr>
              <w:t>。</w:t>
            </w:r>
          </w:p>
        </w:tc>
      </w:tr>
    </w:tbl>
    <w:p w:rsidR="00B162F1" w:rsidRDefault="00B162F1">
      <w:pPr>
        <w:rPr>
          <w:rFonts w:ascii="Calibri" w:eastAsia="黑体" w:hAnsi="Calibri" w:cs="Times New Roman"/>
          <w:bCs/>
          <w:sz w:val="32"/>
          <w:szCs w:val="32"/>
        </w:rPr>
        <w:sectPr w:rsidR="00B162F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2098" w:right="1531" w:bottom="1984" w:left="1531" w:header="851" w:footer="992" w:gutter="0"/>
          <w:cols w:space="720"/>
          <w:docGrid w:type="linesAndChars" w:linePitch="312"/>
        </w:sectPr>
      </w:pPr>
    </w:p>
    <w:p w:rsidR="00B162F1" w:rsidRDefault="002F6D27">
      <w:pPr>
        <w:ind w:firstLine="640"/>
        <w:outlineLvl w:val="0"/>
        <w:rPr>
          <w:rFonts w:ascii="Calibri" w:eastAsia="黑体" w:hAnsi="Calibri" w:cs="Times New Roman"/>
          <w:bCs/>
          <w:sz w:val="32"/>
          <w:szCs w:val="32"/>
        </w:rPr>
      </w:pPr>
      <w:r>
        <w:rPr>
          <w:rFonts w:ascii="Calibri" w:eastAsia="黑体" w:hAnsi="Calibri" w:cs="Times New Roman" w:hint="eastAsia"/>
          <w:bCs/>
          <w:sz w:val="32"/>
          <w:szCs w:val="32"/>
        </w:rPr>
        <w:lastRenderedPageBreak/>
        <w:t>二</w:t>
      </w:r>
      <w:r>
        <w:rPr>
          <w:rFonts w:ascii="Calibri" w:eastAsia="黑体" w:hAnsi="Calibri" w:cs="Times New Roman"/>
          <w:bCs/>
          <w:sz w:val="32"/>
          <w:szCs w:val="32"/>
        </w:rPr>
        <w:t>、</w:t>
      </w:r>
      <w:r>
        <w:rPr>
          <w:rFonts w:ascii="Calibri" w:eastAsia="黑体" w:hAnsi="Calibri" w:cs="Times New Roman" w:hint="eastAsia"/>
          <w:bCs/>
          <w:sz w:val="32"/>
          <w:szCs w:val="32"/>
        </w:rPr>
        <w:t>工厂</w:t>
      </w:r>
      <w:r>
        <w:rPr>
          <w:rFonts w:ascii="Calibri" w:eastAsia="黑体" w:hAnsi="Calibri" w:cs="Times New Roman"/>
          <w:bCs/>
          <w:sz w:val="32"/>
          <w:szCs w:val="32"/>
        </w:rPr>
        <w:t>总体情况</w:t>
      </w:r>
    </w:p>
    <w:p w:rsidR="00B162F1" w:rsidRDefault="002F6D27">
      <w:pPr>
        <w:ind w:firstLine="640"/>
        <w:rPr>
          <w:rFonts w:ascii="方正仿宋_GBK" w:eastAsia="方正仿宋_GBK" w:hAnsi="Calibri" w:cs="Times New Roman"/>
          <w:bCs/>
          <w:sz w:val="32"/>
          <w:szCs w:val="32"/>
        </w:rPr>
      </w:pPr>
      <w:r>
        <w:rPr>
          <w:rFonts w:ascii="方正仿宋_GBK" w:eastAsia="方正仿宋_GBK" w:hAnsi="Calibri" w:cs="Times New Roman" w:hint="eastAsia"/>
          <w:bCs/>
          <w:sz w:val="32"/>
          <w:szCs w:val="32"/>
        </w:rPr>
        <w:t>（包括但不限于以下几个部分：项目实施背景、基础条件、</w:t>
      </w:r>
      <w:r>
        <w:rPr>
          <w:rFonts w:ascii="方正仿宋_GBK" w:eastAsia="方正仿宋_GBK" w:hAnsi="Calibri" w:cs="Times New Roman"/>
          <w:bCs/>
          <w:sz w:val="32"/>
          <w:szCs w:val="32"/>
        </w:rPr>
        <w:t>智能工厂规划运营机制、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专业人才队伍、总体实施架构</w:t>
      </w:r>
      <w:r>
        <w:rPr>
          <w:rFonts w:ascii="方正仿宋_GBK" w:eastAsia="方正仿宋_GBK" w:hAnsi="Calibri" w:cs="Times New Roman"/>
          <w:bCs/>
          <w:sz w:val="32"/>
          <w:szCs w:val="32"/>
        </w:rPr>
        <w:t>、网络安全和数据安全风险可控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等。字数不超过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1000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字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。）</w:t>
      </w:r>
    </w:p>
    <w:p w:rsidR="00B162F1" w:rsidRDefault="002F6D27">
      <w:pPr>
        <w:ind w:firstLineChars="200" w:firstLine="640"/>
        <w:jc w:val="left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三、重点方面建设情况</w:t>
      </w:r>
    </w:p>
    <w:p w:rsidR="00B162F1" w:rsidRDefault="002F6D27">
      <w:pPr>
        <w:ind w:firstLine="640"/>
        <w:rPr>
          <w:rFonts w:ascii="方正仿宋_GBK" w:eastAsia="方正仿宋_GBK" w:hAnsi="Calibri" w:cs="Times New Roman"/>
          <w:bCs/>
          <w:sz w:val="32"/>
          <w:szCs w:val="32"/>
        </w:rPr>
      </w:pPr>
      <w:r>
        <w:rPr>
          <w:rFonts w:ascii="方正仿宋_GBK" w:eastAsia="方正仿宋_GBK" w:hAnsi="Calibri" w:cs="Times New Roman" w:hint="eastAsia"/>
          <w:bCs/>
          <w:sz w:val="32"/>
          <w:szCs w:val="32"/>
        </w:rPr>
        <w:t>（先进级智能工厂建设应参考《江苏省智能工厂梯度培育要素条件》</w:t>
      </w:r>
      <w:r>
        <w:rPr>
          <w:rFonts w:ascii="方正仿宋_GBK" w:eastAsia="方正仿宋_GBK" w:hAnsi="Calibri" w:cs="Times New Roman"/>
          <w:bCs/>
          <w:sz w:val="32"/>
          <w:szCs w:val="32"/>
        </w:rPr>
        <w:t>《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江苏省</w:t>
      </w:r>
      <w:r>
        <w:rPr>
          <w:rFonts w:ascii="方正仿宋_GBK" w:eastAsia="方正仿宋_GBK" w:hAnsi="Calibri" w:cs="Times New Roman"/>
          <w:bCs/>
          <w:sz w:val="32"/>
          <w:szCs w:val="32"/>
        </w:rPr>
        <w:t>智能制造典型场景参考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指引（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年版）》，围绕以下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个方面，针对</w:t>
      </w:r>
      <w:proofErr w:type="gramStart"/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本工厂</w:t>
      </w:r>
      <w:proofErr w:type="gramEnd"/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先进的智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能制造水平以及多场景融合进行综合描述，</w:t>
      </w:r>
      <w:proofErr w:type="gramStart"/>
      <w:r>
        <w:rPr>
          <w:rFonts w:ascii="方正仿宋_GBK" w:eastAsia="方正仿宋_GBK" w:hAnsi="Calibri" w:cs="Times New Roman" w:hint="eastAsia"/>
          <w:bCs/>
          <w:sz w:val="32"/>
          <w:szCs w:val="32"/>
        </w:rPr>
        <w:t>每方面</w:t>
      </w:r>
      <w:proofErr w:type="gramEnd"/>
      <w:r>
        <w:rPr>
          <w:rFonts w:ascii="方正仿宋_GBK" w:eastAsia="方正仿宋_GBK" w:hAnsi="Calibri" w:cs="Times New Roman" w:hint="eastAsia"/>
          <w:bCs/>
          <w:sz w:val="32"/>
          <w:szCs w:val="32"/>
        </w:rPr>
        <w:t>字数不超过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1000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字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。）</w:t>
      </w: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（一）工厂建设</w:t>
      </w:r>
    </w:p>
    <w:p w:rsidR="00B162F1" w:rsidRDefault="00B162F1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（二）研发设计</w:t>
      </w:r>
    </w:p>
    <w:p w:rsidR="00B162F1" w:rsidRDefault="00B162F1">
      <w:pPr>
        <w:ind w:firstLine="640"/>
        <w:rPr>
          <w:rFonts w:ascii="方正仿宋_GBK" w:eastAsia="方正仿宋_GBK" w:hAnsi="Calibri" w:cs="Times New Roman"/>
          <w:bCs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（三）生产作业</w:t>
      </w:r>
    </w:p>
    <w:p w:rsidR="00B162F1" w:rsidRDefault="00B162F1">
      <w:pPr>
        <w:ind w:firstLine="640"/>
        <w:rPr>
          <w:rFonts w:ascii="方正仿宋_GBK" w:eastAsia="方正仿宋_GBK" w:hAnsi="Calibri" w:cs="Times New Roman"/>
          <w:bCs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（四）生产管理</w:t>
      </w:r>
    </w:p>
    <w:p w:rsidR="00B162F1" w:rsidRDefault="00B162F1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（五）运营管理</w:t>
      </w:r>
    </w:p>
    <w:p w:rsidR="00B162F1" w:rsidRDefault="00B162F1">
      <w:pPr>
        <w:ind w:firstLine="640"/>
        <w:rPr>
          <w:rFonts w:ascii="方正仿宋_GBK" w:eastAsia="方正仿宋_GBK" w:hAnsi="Calibri" w:cs="Times New Roman"/>
          <w:bCs/>
          <w:sz w:val="32"/>
          <w:szCs w:val="32"/>
        </w:rPr>
      </w:pPr>
    </w:p>
    <w:p w:rsidR="00B162F1" w:rsidRDefault="002F6D27">
      <w:pPr>
        <w:ind w:firstLine="640"/>
        <w:outlineLvl w:val="0"/>
        <w:rPr>
          <w:rFonts w:ascii="方正楷体_GBK" w:eastAsia="方正楷体_GBK" w:hAnsi="方正楷体_GBK" w:cs="方正楷体_GBK"/>
          <w:b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color w:val="000000"/>
          <w:sz w:val="32"/>
          <w:szCs w:val="32"/>
        </w:rPr>
        <w:t>（六）多环节模式创新（选填）</w:t>
      </w:r>
    </w:p>
    <w:p w:rsidR="00B162F1" w:rsidRDefault="002F6D27">
      <w:pPr>
        <w:ind w:firstLineChars="200" w:firstLine="640"/>
        <w:jc w:val="left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lastRenderedPageBreak/>
        <w:t>四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、</w:t>
      </w: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系统集成方案</w:t>
      </w:r>
    </w:p>
    <w:p w:rsidR="00B162F1" w:rsidRPr="00ED1E5C" w:rsidRDefault="002F6D27">
      <w:pPr>
        <w:ind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方正仿宋_GBK" w:eastAsia="方正仿宋_GBK" w:hAnsi="Calibri" w:cs="Times New Roman" w:hint="eastAsia"/>
          <w:bCs/>
          <w:sz w:val="32"/>
          <w:szCs w:val="32"/>
        </w:rPr>
        <w:t>（在场景实例描述基础上，需重点阐述各个系统之间、多个场景实例之间的集成协同情况。字数不超过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1000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字。）</w:t>
      </w:r>
    </w:p>
    <w:p w:rsidR="00B162F1" w:rsidRPr="00ED1E5C" w:rsidRDefault="00B162F1">
      <w:pPr>
        <w:ind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B162F1" w:rsidRPr="00ED1E5C" w:rsidRDefault="002F6D27">
      <w:pPr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 w:rsidRPr="00ED1E5C"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五、项目的先进性与特色</w:t>
      </w:r>
    </w:p>
    <w:p w:rsidR="00B162F1" w:rsidRPr="00ED1E5C" w:rsidRDefault="002F6D27">
      <w:pPr>
        <w:ind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（此部分重点阐述项目技术水平的先进性，目标产品的先进性和市场前景，项目的特色和亮点等。字数不超过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1000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字。）</w:t>
      </w:r>
    </w:p>
    <w:p w:rsidR="00B162F1" w:rsidRPr="00ED1E5C" w:rsidRDefault="00B162F1">
      <w:pPr>
        <w:rPr>
          <w:rFonts w:ascii="Times New Roman" w:eastAsia="宋体" w:hAnsi="Times New Roman" w:cs="Times New Roman"/>
        </w:rPr>
      </w:pPr>
    </w:p>
    <w:p w:rsidR="00B162F1" w:rsidRPr="00ED1E5C" w:rsidRDefault="002F6D27">
      <w:pPr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 w:rsidRPr="00ED1E5C"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六、项目实施成效</w:t>
      </w:r>
    </w:p>
    <w:p w:rsidR="00B162F1" w:rsidRDefault="002F6D27">
      <w:pPr>
        <w:ind w:firstLine="640"/>
        <w:rPr>
          <w:rFonts w:ascii="Calibri" w:eastAsia="黑体" w:hAnsi="Calibri" w:cs="Times New Roman"/>
          <w:bCs/>
          <w:color w:val="000000"/>
          <w:sz w:val="32"/>
          <w:szCs w:val="32"/>
        </w:rPr>
      </w:pP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（此部分重点阐述项目已取得的突出成效，包括创新方面，如突破的关键技术、装备、软件等；经济性方面，如投资回报率、降低成本比例、劳动生产率、生产效率等。字数不超过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1000</w:t>
      </w:r>
      <w:r w:rsidRPr="00ED1E5C">
        <w:rPr>
          <w:rFonts w:ascii="Times New Roman" w:eastAsia="方正仿宋_GBK" w:hAnsi="Times New Roman" w:cs="Times New Roman"/>
          <w:bCs/>
          <w:sz w:val="32"/>
          <w:szCs w:val="32"/>
        </w:rPr>
        <w:t>字。</w:t>
      </w:r>
      <w:r>
        <w:rPr>
          <w:rFonts w:ascii="方正仿宋_GBK" w:eastAsia="方正仿宋_GBK" w:hAnsi="Calibri" w:cs="Times New Roman" w:hint="eastAsia"/>
          <w:bCs/>
          <w:sz w:val="32"/>
          <w:szCs w:val="32"/>
        </w:rPr>
        <w:t>）</w:t>
      </w:r>
    </w:p>
    <w:p w:rsidR="00B162F1" w:rsidRDefault="002F6D27">
      <w:pPr>
        <w:ind w:firstLineChars="200" w:firstLine="640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七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、</w:t>
      </w: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后续实施计划</w:t>
      </w:r>
    </w:p>
    <w:p w:rsidR="00B162F1" w:rsidRDefault="002F6D27">
      <w:pPr>
        <w:ind w:firstLineChars="200" w:firstLine="640"/>
        <w:rPr>
          <w:rFonts w:ascii="方正楷体_GBK" w:eastAsia="方正楷体_GBK" w:hAnsi="方正楷体_GBK" w:cs="方正楷体_GBK"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color w:val="000000"/>
          <w:sz w:val="32"/>
          <w:szCs w:val="32"/>
        </w:rPr>
        <w:t>（一）预期目标（字数不超过500字）</w:t>
      </w:r>
    </w:p>
    <w:p w:rsidR="00B162F1" w:rsidRDefault="002F6D27">
      <w:pPr>
        <w:ind w:firstLineChars="200" w:firstLine="640"/>
        <w:rPr>
          <w:rFonts w:ascii="方正楷体_GBK" w:eastAsia="方正楷体_GBK" w:hAnsi="方正楷体_GBK" w:cs="方正楷体_GBK"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color w:val="000000"/>
          <w:sz w:val="32"/>
          <w:szCs w:val="32"/>
        </w:rPr>
        <w:t>（二）下一步建设主要内容和实施计划（含融资需求，字数不超过500字）</w:t>
      </w:r>
    </w:p>
    <w:p w:rsidR="00B162F1" w:rsidRDefault="002F6D27">
      <w:pPr>
        <w:ind w:firstLineChars="200" w:firstLine="640"/>
        <w:rPr>
          <w:rFonts w:ascii="方正楷体_GBK" w:eastAsia="方正楷体_GBK" w:hAnsi="方正楷体_GBK" w:cs="方正楷体_GBK"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color w:val="000000"/>
          <w:sz w:val="32"/>
          <w:szCs w:val="32"/>
        </w:rPr>
        <w:t>（三）成长性分析（字数不超过500字）</w:t>
      </w:r>
    </w:p>
    <w:p w:rsidR="00B162F1" w:rsidRDefault="002F6D27">
      <w:pPr>
        <w:ind w:firstLineChars="200" w:firstLine="640"/>
        <w:rPr>
          <w:rFonts w:ascii="方正楷体_GBK" w:eastAsia="方正楷体_GBK" w:hAnsi="方正楷体_GBK" w:cs="方正楷体_GBK"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color w:val="000000"/>
          <w:sz w:val="32"/>
          <w:szCs w:val="32"/>
        </w:rPr>
        <w:t>（四）推广应用计划（字数不超过500字）</w:t>
      </w:r>
    </w:p>
    <w:p w:rsidR="00B162F1" w:rsidRDefault="00B162F1">
      <w:pPr>
        <w:spacing w:after="120"/>
        <w:rPr>
          <w:rFonts w:ascii="Calibri" w:eastAsia="宋体" w:hAnsi="Calibri" w:cs="Times New Roman"/>
          <w:szCs w:val="24"/>
        </w:rPr>
      </w:pPr>
    </w:p>
    <w:p w:rsidR="00B162F1" w:rsidRDefault="00B162F1">
      <w:pPr>
        <w:shd w:val="clear" w:color="auto" w:fill="FFFFFF"/>
        <w:spacing w:line="590" w:lineRule="exact"/>
        <w:jc w:val="left"/>
        <w:rPr>
          <w:rFonts w:ascii="宋体" w:eastAsia="宋体" w:hAnsi="宋体" w:cs="宋体"/>
          <w:kern w:val="0"/>
          <w:sz w:val="24"/>
        </w:rPr>
        <w:sectPr w:rsidR="00B162F1">
          <w:headerReference w:type="default" r:id="rId20"/>
          <w:pgSz w:w="11906" w:h="16838"/>
          <w:pgMar w:top="2098" w:right="1531" w:bottom="1984" w:left="1531" w:header="851" w:footer="992" w:gutter="0"/>
          <w:cols w:space="720"/>
          <w:docGrid w:type="linesAndChar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附1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-1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每个场景实例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描述</w:t>
      </w:r>
    </w:p>
    <w:tbl>
      <w:tblPr>
        <w:tblW w:w="56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36"/>
      </w:tblGrid>
      <w:tr w:rsidR="00B162F1">
        <w:trPr>
          <w:trHeight w:val="3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环节名称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生产作业</w:t>
            </w:r>
          </w:p>
        </w:tc>
      </w:tr>
      <w:tr w:rsidR="00B162F1">
        <w:trPr>
          <w:trHeight w:val="278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场景名称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人机协同作业</w:t>
            </w:r>
          </w:p>
        </w:tc>
      </w:tr>
      <w:tr w:rsidR="00B162F1">
        <w:trPr>
          <w:trHeight w:val="3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场景实例名称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多机协同的发动机壳体柔性加工与检测</w:t>
            </w:r>
          </w:p>
        </w:tc>
      </w:tr>
      <w:tr w:rsidR="00B162F1">
        <w:trPr>
          <w:trHeight w:val="6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场景解决方案供应商名称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</w:tc>
      </w:tr>
      <w:tr w:rsidR="00B162F1">
        <w:trPr>
          <w:trHeight w:val="9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场景实例描述（结合要素条件进行描述，5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00字以内，可配图）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针对发动机壳体加工，搭建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多台五轴机床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多台机器人组成柔性加工单元。</w:t>
            </w:r>
          </w:p>
        </w:tc>
      </w:tr>
      <w:tr w:rsidR="00B162F1">
        <w:trPr>
          <w:trHeight w:val="6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解决的痛点问题描述（5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00字以内）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解决复杂壳体加工效率低、质量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不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高等突出问题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。</w:t>
            </w:r>
          </w:p>
        </w:tc>
      </w:tr>
      <w:tr w:rsidR="00B162F1">
        <w:trPr>
          <w:trHeight w:val="1088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采用的技术方案（包括供应商）（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500字以内，可以配图）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在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已有五轴数控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机床的基础上，配置上下料机器人、三坐标测量仪等，通过机器人进行自动上下料、自动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变换装夹位置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，通过三坐标测量仪对关键加工部位的精度、粗糙度进行自动检测，在检测不合格的情况下自动预警。这一解决方案是由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***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公司进行改造实施。</w:t>
            </w:r>
          </w:p>
        </w:tc>
      </w:tr>
      <w:tr w:rsidR="00B162F1">
        <w:trPr>
          <w:trHeight w:val="9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保障要素（如人、管理机制、组织标准、培训等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，500字以内，选填）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编制集团发动机壳体加工标准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，并进行标准宣贯。</w:t>
            </w:r>
          </w:p>
        </w:tc>
      </w:tr>
      <w:tr w:rsidR="00B162F1">
        <w:trPr>
          <w:trHeight w:val="94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已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实施成效（最好通过量化指标描述，500字以内）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建设完成后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，目前操作人员已从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人减少至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人，加工效率提升了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30%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，产品不良品率降低了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10%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。</w:t>
            </w:r>
          </w:p>
        </w:tc>
      </w:tr>
      <w:tr w:rsidR="00B162F1">
        <w:trPr>
          <w:trHeight w:val="91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其他（如对于其他</w:t>
            </w:r>
            <w:r>
              <w:rPr>
                <w:rFonts w:ascii="方正楷体_GBK" w:eastAsia="方正楷体_GBK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车间</w:t>
            </w:r>
            <w:r>
              <w:rPr>
                <w:rFonts w:ascii="方正楷体_GBK" w:eastAsia="方正楷体_GBK" w:hAnsi="___WRD_EMBED_SUB_39" w:cs="___WRD_EMBED_SUB_39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、工厂的带动效应等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，500字以内，选填）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进行智能化改造后，整个工厂的产能提升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10%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，经济效益明显。</w:t>
            </w:r>
          </w:p>
        </w:tc>
      </w:tr>
      <w:tr w:rsidR="00B162F1">
        <w:trPr>
          <w:trHeight w:val="1535"/>
          <w:jc w:val="center"/>
        </w:trPr>
        <w:tc>
          <w:tcPr>
            <w:tcW w:w="1752" w:type="pct"/>
            <w:vAlign w:val="center"/>
          </w:tcPr>
          <w:p w:rsidR="00B162F1" w:rsidRDefault="002F6D27">
            <w:pPr>
              <w:widowControl/>
              <w:spacing w:line="400" w:lineRule="exact"/>
              <w:jc w:val="center"/>
              <w:textAlignment w:val="center"/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经济性和</w:t>
            </w:r>
            <w:proofErr w:type="gramStart"/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可</w:t>
            </w:r>
            <w:proofErr w:type="gramEnd"/>
            <w:r>
              <w:rPr>
                <w:rFonts w:ascii="方正楷体_GBK" w:eastAsia="方正楷体_GBK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推广性（5</w:t>
            </w:r>
            <w:r>
              <w:rPr>
                <w:rFonts w:ascii="方正楷体_GBK" w:eastAsia="方正楷体_GBK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00字以内）</w:t>
            </w:r>
          </w:p>
        </w:tc>
        <w:tc>
          <w:tcPr>
            <w:tcW w:w="3248" w:type="pct"/>
            <w:vAlign w:val="center"/>
          </w:tcPr>
          <w:p w:rsidR="00B162F1" w:rsidRDefault="002F6D27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该场景实例总计花费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500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万元，但每年为公司节省超过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200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万，并且大幅提高产品质量，使得公司竞争力大幅提升。同时该场景实例采用的均是通用设备，定制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化开发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lang w:bidi="ar"/>
              </w:rPr>
              <w:t>投入小，适合在行业进行推广应用。</w:t>
            </w:r>
          </w:p>
        </w:tc>
      </w:tr>
    </w:tbl>
    <w:p w:rsidR="00B162F1" w:rsidRDefault="00B162F1">
      <w:pPr>
        <w:spacing w:afterLines="50" w:after="156"/>
        <w:outlineLvl w:val="1"/>
        <w:rPr>
          <w:rFonts w:ascii="Times New Roman" w:eastAsia="方正黑体_GBK" w:hAnsi="Times New Roman" w:cs="Times New Roman"/>
          <w:bCs/>
          <w:sz w:val="32"/>
          <w:szCs w:val="32"/>
        </w:rPr>
        <w:sectPr w:rsidR="00B162F1">
          <w:headerReference w:type="default" r:id="rId2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B162F1" w:rsidRDefault="002F6D27">
      <w:pPr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1-2</w:t>
      </w:r>
    </w:p>
    <w:p w:rsidR="00B162F1" w:rsidRDefault="002F6D27">
      <w:pPr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每个场景实例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采用的关键装备、软件</w:t>
      </w: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、工艺、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技术</w:t>
      </w: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、数据模型、人才技能需求等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情况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815"/>
        <w:gridCol w:w="603"/>
        <w:gridCol w:w="702"/>
        <w:gridCol w:w="432"/>
        <w:gridCol w:w="354"/>
        <w:gridCol w:w="1063"/>
        <w:gridCol w:w="82"/>
        <w:gridCol w:w="910"/>
        <w:gridCol w:w="36"/>
        <w:gridCol w:w="441"/>
        <w:gridCol w:w="1650"/>
        <w:gridCol w:w="850"/>
      </w:tblGrid>
      <w:tr w:rsidR="00B162F1">
        <w:trPr>
          <w:trHeight w:val="448"/>
          <w:jc w:val="center"/>
        </w:trPr>
        <w:tc>
          <w:tcPr>
            <w:tcW w:w="14884" w:type="dxa"/>
            <w:gridSpan w:val="14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场景实例名称（与上面表格对应）</w:t>
            </w:r>
          </w:p>
        </w:tc>
      </w:tr>
      <w:tr w:rsidR="00B162F1">
        <w:trPr>
          <w:trHeight w:val="630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关键装备种类</w:t>
            </w:r>
          </w:p>
        </w:tc>
        <w:tc>
          <w:tcPr>
            <w:tcW w:w="1276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418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规格</w:t>
            </w:r>
            <w:r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134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1417" w:type="dxa"/>
            <w:gridSpan w:val="2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供应商属地</w:t>
            </w:r>
          </w:p>
        </w:tc>
        <w:tc>
          <w:tcPr>
            <w:tcW w:w="992" w:type="dxa"/>
            <w:gridSpan w:val="2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127" w:type="dxa"/>
            <w:gridSpan w:val="3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单台设备</w:t>
            </w:r>
          </w:p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价格（万元）</w:t>
            </w:r>
          </w:p>
        </w:tc>
        <w:tc>
          <w:tcPr>
            <w:tcW w:w="850" w:type="dxa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0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（在系统中选择高档数控机床、工业机器人、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增材制造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装备、智能传感与控制装备、智能检测与装配装备、智能物流与仓储装备、行业成套装备，可填写多个）</w:t>
            </w:r>
          </w:p>
        </w:tc>
        <w:tc>
          <w:tcPr>
            <w:tcW w:w="1276" w:type="dxa"/>
            <w:vAlign w:val="center"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162F1" w:rsidRDefault="00B162F1">
            <w:pPr>
              <w:spacing w:after="120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162F1" w:rsidRDefault="00B162F1">
            <w:pPr>
              <w:spacing w:after="120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62F1" w:rsidRDefault="00B162F1">
            <w:pPr>
              <w:spacing w:after="120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2127" w:type="dxa"/>
            <w:gridSpan w:val="3"/>
          </w:tcPr>
          <w:p w:rsidR="00B162F1" w:rsidRDefault="00B162F1">
            <w:pPr>
              <w:spacing w:after="120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162F1" w:rsidRDefault="00B162F1">
            <w:pPr>
              <w:spacing w:after="120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关键软件种类</w:t>
            </w:r>
          </w:p>
        </w:tc>
        <w:tc>
          <w:tcPr>
            <w:tcW w:w="1276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418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规格</w:t>
            </w:r>
            <w:r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134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1417" w:type="dxa"/>
            <w:gridSpan w:val="2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供应商属地</w:t>
            </w:r>
          </w:p>
        </w:tc>
        <w:tc>
          <w:tcPr>
            <w:tcW w:w="3119" w:type="dxa"/>
            <w:gridSpan w:val="5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单套软件价格（万元）</w:t>
            </w:r>
          </w:p>
        </w:tc>
        <w:tc>
          <w:tcPr>
            <w:tcW w:w="850" w:type="dxa"/>
            <w:vMerge/>
          </w:tcPr>
          <w:p w:rsidR="00B162F1" w:rsidRDefault="00B162F1">
            <w:pPr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838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（在系统中选择研发设计类、生产制造类、经营管理类、控制执行类、行业专用类、新型软件，可填写多个）</w:t>
            </w:r>
          </w:p>
        </w:tc>
        <w:tc>
          <w:tcPr>
            <w:tcW w:w="1276" w:type="dxa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23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工艺名称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364" w:type="dxa"/>
            <w:gridSpan w:val="1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应用描述</w:t>
            </w:r>
          </w:p>
        </w:tc>
        <w:tc>
          <w:tcPr>
            <w:tcW w:w="850" w:type="dxa"/>
            <w:vMerge/>
          </w:tcPr>
          <w:p w:rsidR="00B162F1" w:rsidRDefault="00B162F1">
            <w:pPr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39"/>
          <w:jc w:val="center"/>
        </w:trPr>
        <w:tc>
          <w:tcPr>
            <w:tcW w:w="5670" w:type="dxa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gridSpan w:val="12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08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技术名称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364" w:type="dxa"/>
            <w:gridSpan w:val="1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应用描述</w:t>
            </w:r>
          </w:p>
        </w:tc>
        <w:tc>
          <w:tcPr>
            <w:tcW w:w="850" w:type="dxa"/>
            <w:vMerge/>
          </w:tcPr>
          <w:p w:rsidR="00B162F1" w:rsidRDefault="00B162F1">
            <w:pPr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14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人工智能、大数据、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云计算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等</w:t>
            </w:r>
          </w:p>
        </w:tc>
        <w:tc>
          <w:tcPr>
            <w:tcW w:w="8364" w:type="dxa"/>
            <w:gridSpan w:val="12"/>
            <w:vAlign w:val="center"/>
          </w:tcPr>
          <w:p w:rsidR="00B162F1" w:rsidRDefault="00B162F1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44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数据模型需求（可多选）</w:t>
            </w:r>
          </w:p>
        </w:tc>
        <w:tc>
          <w:tcPr>
            <w:tcW w:w="2091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贯通范围</w:t>
            </w:r>
          </w:p>
        </w:tc>
        <w:tc>
          <w:tcPr>
            <w:tcW w:w="2091" w:type="dxa"/>
            <w:gridSpan w:val="4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数据资源名称</w:t>
            </w:r>
          </w:p>
        </w:tc>
        <w:tc>
          <w:tcPr>
            <w:tcW w:w="2091" w:type="dxa"/>
            <w:gridSpan w:val="4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产权情况</w:t>
            </w:r>
          </w:p>
        </w:tc>
        <w:tc>
          <w:tcPr>
            <w:tcW w:w="2091" w:type="dxa"/>
            <w:gridSpan w:val="2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使用环节</w:t>
            </w: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09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（在系统中选择模型设计/仿真测试/工艺技术/设备设施/控制系统/经营管理/运行维护，可填写多个）</w:t>
            </w:r>
          </w:p>
        </w:tc>
        <w:tc>
          <w:tcPr>
            <w:tcW w:w="2091" w:type="dxa"/>
            <w:gridSpan w:val="2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全链通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/跨业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/单点应用</w:t>
            </w:r>
          </w:p>
        </w:tc>
        <w:tc>
          <w:tcPr>
            <w:tcW w:w="2091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如：</w:t>
            </w:r>
            <w: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  <w:t>CAD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图纸、BOM、AM</w:t>
            </w:r>
          </w:p>
        </w:tc>
        <w:tc>
          <w:tcPr>
            <w:tcW w:w="2091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持有权/加工使用权/产品经营权</w:t>
            </w:r>
          </w:p>
        </w:tc>
        <w:tc>
          <w:tcPr>
            <w:tcW w:w="2091" w:type="dxa"/>
            <w:gridSpan w:val="2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如：产品设计、设备管理</w:t>
            </w: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sz w:val="24"/>
                <w:szCs w:val="24"/>
              </w:rPr>
              <w:t>人才技能需求（可多选）</w:t>
            </w:r>
          </w:p>
        </w:tc>
        <w:tc>
          <w:tcPr>
            <w:tcW w:w="3396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技能要求</w:t>
            </w:r>
          </w:p>
        </w:tc>
        <w:tc>
          <w:tcPr>
            <w:tcW w:w="1931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紧迫性</w:t>
            </w:r>
          </w:p>
        </w:tc>
        <w:tc>
          <w:tcPr>
            <w:tcW w:w="1387" w:type="dxa"/>
            <w:gridSpan w:val="3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使用环节</w:t>
            </w:r>
          </w:p>
        </w:tc>
        <w:tc>
          <w:tcPr>
            <w:tcW w:w="1650" w:type="dxa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支撑场景</w:t>
            </w: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416"/>
          <w:jc w:val="center"/>
        </w:trPr>
        <w:tc>
          <w:tcPr>
            <w:tcW w:w="5670" w:type="dxa"/>
            <w:vAlign w:val="center"/>
          </w:tcPr>
          <w:p w:rsidR="00B162F1" w:rsidRDefault="002F6D27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（在系统中选择技术研发类/应用实施类/业务管理类，可填写多个）</w:t>
            </w:r>
          </w:p>
        </w:tc>
        <w:tc>
          <w:tcPr>
            <w:tcW w:w="3396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Cs w:val="21"/>
              </w:rPr>
              <w:t>如：项目管理，熟悉数据库、报表设计开发</w:t>
            </w:r>
          </w:p>
        </w:tc>
        <w:tc>
          <w:tcPr>
            <w:tcW w:w="1931" w:type="dxa"/>
            <w:gridSpan w:val="4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Cs w:val="21"/>
              </w:rPr>
              <w:t>急缺/重要/一般</w:t>
            </w:r>
          </w:p>
        </w:tc>
        <w:tc>
          <w:tcPr>
            <w:tcW w:w="1387" w:type="dxa"/>
            <w:gridSpan w:val="3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Cs w:val="21"/>
              </w:rPr>
              <w:t>销售、生产、仓储管理</w:t>
            </w:r>
          </w:p>
        </w:tc>
        <w:tc>
          <w:tcPr>
            <w:tcW w:w="1650" w:type="dxa"/>
            <w:vAlign w:val="center"/>
          </w:tcPr>
          <w:p w:rsidR="00B162F1" w:rsidRDefault="002F6D27">
            <w:pPr>
              <w:spacing w:line="320" w:lineRule="exact"/>
              <w:rPr>
                <w:rFonts w:ascii="方正仿宋_GBK" w:eastAsia="方正仿宋_GBK" w:hAnsi="方正仿宋_GBK" w:cs="方正仿宋_GBK"/>
                <w:bCs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Cs/>
                <w:color w:val="000000"/>
                <w:szCs w:val="21"/>
              </w:rPr>
              <w:t>MES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Cs w:val="21"/>
              </w:rPr>
              <w:t>实施工程师</w:t>
            </w:r>
          </w:p>
        </w:tc>
        <w:tc>
          <w:tcPr>
            <w:tcW w:w="850" w:type="dxa"/>
            <w:vMerge/>
          </w:tcPr>
          <w:p w:rsidR="00B162F1" w:rsidRDefault="00B162F1">
            <w:pPr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</w:p>
        </w:tc>
      </w:tr>
    </w:tbl>
    <w:p w:rsidR="00B162F1" w:rsidRDefault="00B162F1">
      <w:pPr>
        <w:rPr>
          <w:rFonts w:ascii="Calibri" w:eastAsia="宋体" w:hAnsi="Calibri" w:cs="Times New Roman"/>
          <w:color w:val="000000"/>
        </w:rPr>
        <w:sectPr w:rsidR="00B162F1">
          <w:headerReference w:type="default" r:id="rId22"/>
          <w:pgSz w:w="16838" w:h="11906" w:orient="landscape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1-3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项目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突破的关键技术清单（选填）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3685"/>
        <w:gridCol w:w="7371"/>
        <w:gridCol w:w="1794"/>
      </w:tblGrid>
      <w:tr w:rsidR="00B162F1">
        <w:trPr>
          <w:trHeight w:val="906"/>
          <w:jc w:val="center"/>
        </w:trPr>
        <w:tc>
          <w:tcPr>
            <w:tcW w:w="878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bookmarkStart w:id="1" w:name="_Hlk86785523"/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85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技术名称</w:t>
            </w:r>
          </w:p>
        </w:tc>
        <w:tc>
          <w:tcPr>
            <w:tcW w:w="7371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1"/>
    </w:tbl>
    <w:p w:rsidR="00B162F1" w:rsidRDefault="00B162F1">
      <w:pPr>
        <w:jc w:val="left"/>
        <w:rPr>
          <w:rFonts w:ascii="Calibri" w:eastAsia="黑体" w:hAnsi="Calibri" w:cs="Times New Roman"/>
          <w:bCs/>
          <w:color w:val="000000"/>
          <w:sz w:val="32"/>
          <w:szCs w:val="32"/>
        </w:rPr>
        <w:sectPr w:rsidR="00B162F1">
          <w:headerReference w:type="default" r:id="rId23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1-4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项目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突破的关键装备清单（选填）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3685"/>
        <w:gridCol w:w="7371"/>
        <w:gridCol w:w="1794"/>
      </w:tblGrid>
      <w:tr w:rsidR="00B162F1">
        <w:trPr>
          <w:trHeight w:val="906"/>
          <w:jc w:val="center"/>
        </w:trPr>
        <w:tc>
          <w:tcPr>
            <w:tcW w:w="878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bookmarkStart w:id="2" w:name="_Hlk86785612"/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85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 w:hint="eastAsia"/>
                <w:b/>
                <w:color w:val="000000"/>
                <w:sz w:val="24"/>
                <w:szCs w:val="24"/>
              </w:rPr>
              <w:t>装备</w:t>
            </w: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371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2"/>
    </w:tbl>
    <w:p w:rsidR="00B162F1" w:rsidRDefault="00B162F1">
      <w:pPr>
        <w:rPr>
          <w:rFonts w:ascii="Calibri" w:eastAsia="黑体" w:hAnsi="Calibri" w:cs="Times New Roman"/>
          <w:bCs/>
          <w:color w:val="000000"/>
          <w:sz w:val="32"/>
          <w:szCs w:val="32"/>
        </w:rPr>
      </w:pPr>
    </w:p>
    <w:p w:rsidR="00B162F1" w:rsidRDefault="00B162F1">
      <w:pPr>
        <w:spacing w:after="120"/>
        <w:rPr>
          <w:rFonts w:ascii="Calibri" w:eastAsia="宋体" w:hAnsi="Calibri" w:cs="Times New Roman"/>
          <w:color w:val="000000"/>
          <w:szCs w:val="24"/>
        </w:rPr>
        <w:sectPr w:rsidR="00B162F1">
          <w:headerReference w:type="default" r:id="rId24"/>
          <w:footerReference w:type="default" r:id="rId25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1-5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项目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突破的关键软件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/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系统清单（选填）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3685"/>
        <w:gridCol w:w="7371"/>
        <w:gridCol w:w="1794"/>
      </w:tblGrid>
      <w:tr w:rsidR="00B162F1">
        <w:trPr>
          <w:trHeight w:val="906"/>
          <w:jc w:val="center"/>
        </w:trPr>
        <w:tc>
          <w:tcPr>
            <w:tcW w:w="878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85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 w:hint="eastAsia"/>
                <w:b/>
                <w:color w:val="000000"/>
                <w:sz w:val="24"/>
                <w:szCs w:val="24"/>
              </w:rPr>
              <w:t>软件</w:t>
            </w:r>
            <w:r>
              <w:rPr>
                <w:rFonts w:ascii="Calibri" w:eastAsia="仿宋_GB2312" w:hAnsi="Calibri" w:cs="Times New Roman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Calibri" w:eastAsia="仿宋_GB2312" w:hAnsi="Calibri" w:cs="Times New Roman" w:hint="eastAsia"/>
                <w:b/>
                <w:color w:val="000000"/>
                <w:sz w:val="24"/>
                <w:szCs w:val="24"/>
              </w:rPr>
              <w:t>系统</w:t>
            </w: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371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78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162F1" w:rsidRDefault="00B162F1">
      <w:pPr>
        <w:rPr>
          <w:rFonts w:ascii="Calibri" w:eastAsia="黑体" w:hAnsi="Calibri" w:cs="Times New Roman"/>
          <w:bCs/>
          <w:color w:val="000000"/>
          <w:sz w:val="32"/>
          <w:szCs w:val="32"/>
        </w:rPr>
      </w:pPr>
    </w:p>
    <w:p w:rsidR="00B162F1" w:rsidRDefault="00B162F1">
      <w:pPr>
        <w:spacing w:after="120"/>
        <w:rPr>
          <w:rFonts w:ascii="Calibri" w:eastAsia="宋体" w:hAnsi="Calibri" w:cs="Times New Roman"/>
          <w:color w:val="000000"/>
          <w:szCs w:val="24"/>
        </w:rPr>
        <w:sectPr w:rsidR="00B162F1">
          <w:headerReference w:type="default" r:id="rId26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1-6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项目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建设过程中形成的标准清单（选填）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3791"/>
        <w:gridCol w:w="2446"/>
        <w:gridCol w:w="1976"/>
        <w:gridCol w:w="2843"/>
        <w:gridCol w:w="1797"/>
      </w:tblGrid>
      <w:tr w:rsidR="00B162F1">
        <w:trPr>
          <w:trHeight w:val="906"/>
          <w:jc w:val="center"/>
        </w:trPr>
        <w:tc>
          <w:tcPr>
            <w:tcW w:w="882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bookmarkStart w:id="3" w:name="_Hlk86786321"/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791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2446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标准类型（选填国标、行标、团标、企标）</w:t>
            </w:r>
          </w:p>
        </w:tc>
        <w:tc>
          <w:tcPr>
            <w:tcW w:w="1976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标准状态（选填已发布、草案）</w:t>
            </w:r>
          </w:p>
        </w:tc>
        <w:tc>
          <w:tcPr>
            <w:tcW w:w="2843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标准号</w:t>
            </w:r>
          </w:p>
        </w:tc>
        <w:tc>
          <w:tcPr>
            <w:tcW w:w="1797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bookmarkEnd w:id="3"/>
    </w:tbl>
    <w:p w:rsidR="00B162F1" w:rsidRDefault="00B162F1">
      <w:pPr>
        <w:rPr>
          <w:rFonts w:ascii="Calibri" w:eastAsia="方正小标宋简体" w:hAnsi="Calibri" w:cs="Times New Roman"/>
          <w:bCs/>
          <w:color w:val="000000"/>
          <w:sz w:val="32"/>
          <w:szCs w:val="32"/>
        </w:rPr>
        <w:sectPr w:rsidR="00B162F1">
          <w:headerReference w:type="default" r:id="rId27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B162F1" w:rsidRDefault="002F6D27">
      <w:pPr>
        <w:spacing w:afterLines="50" w:after="156"/>
        <w:rPr>
          <w:rFonts w:ascii="方正黑体_GBK" w:eastAsia="方正黑体_GBK" w:hAnsi="Calibri" w:cs="Times New Roman"/>
          <w:bCs/>
          <w:color w:val="000000"/>
          <w:sz w:val="32"/>
          <w:szCs w:val="32"/>
        </w:rPr>
      </w:pPr>
      <w:r>
        <w:rPr>
          <w:rFonts w:ascii="方正黑体_GBK" w:eastAsia="方正黑体_GBK" w:hAnsi="Calibri" w:cs="Times New Roman" w:hint="eastAsia"/>
          <w:bCs/>
          <w:color w:val="000000"/>
          <w:sz w:val="32"/>
          <w:szCs w:val="32"/>
        </w:rPr>
        <w:lastRenderedPageBreak/>
        <w:t>附</w:t>
      </w:r>
      <w:r>
        <w:rPr>
          <w:rFonts w:ascii="方正黑体_GBK" w:eastAsia="方正黑体_GBK" w:hAnsi="Calibri" w:cs="Times New Roman"/>
          <w:bCs/>
          <w:color w:val="000000"/>
          <w:sz w:val="32"/>
          <w:szCs w:val="32"/>
        </w:rPr>
        <w:t>1-7</w:t>
      </w:r>
    </w:p>
    <w:p w:rsidR="00B162F1" w:rsidRDefault="002F6D27">
      <w:pPr>
        <w:spacing w:afterLines="50" w:after="156"/>
        <w:jc w:val="center"/>
        <w:rPr>
          <w:rFonts w:ascii="Calibri" w:eastAsia="黑体" w:hAnsi="Calibri" w:cs="Times New Roman"/>
          <w:bCs/>
          <w:color w:val="000000"/>
          <w:sz w:val="32"/>
          <w:szCs w:val="32"/>
        </w:rPr>
      </w:pPr>
      <w:r>
        <w:rPr>
          <w:rFonts w:ascii="Calibri" w:eastAsia="黑体" w:hAnsi="Calibri" w:cs="Times New Roman" w:hint="eastAsia"/>
          <w:bCs/>
          <w:color w:val="000000"/>
          <w:sz w:val="32"/>
          <w:szCs w:val="32"/>
        </w:rPr>
        <w:t>项目</w:t>
      </w:r>
      <w:r>
        <w:rPr>
          <w:rFonts w:ascii="Calibri" w:eastAsia="黑体" w:hAnsi="Calibri" w:cs="Times New Roman"/>
          <w:bCs/>
          <w:color w:val="000000"/>
          <w:sz w:val="32"/>
          <w:szCs w:val="32"/>
        </w:rPr>
        <w:t>建设过程中形成的专利清单（选填）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3366"/>
        <w:gridCol w:w="2871"/>
        <w:gridCol w:w="2232"/>
        <w:gridCol w:w="2587"/>
        <w:gridCol w:w="1797"/>
      </w:tblGrid>
      <w:tr w:rsidR="00B162F1">
        <w:trPr>
          <w:trHeight w:val="906"/>
          <w:jc w:val="center"/>
        </w:trPr>
        <w:tc>
          <w:tcPr>
            <w:tcW w:w="882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366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专利名称</w:t>
            </w:r>
          </w:p>
        </w:tc>
        <w:tc>
          <w:tcPr>
            <w:tcW w:w="2871" w:type="dxa"/>
            <w:vAlign w:val="center"/>
          </w:tcPr>
          <w:p w:rsidR="00B162F1" w:rsidRDefault="002F6D27">
            <w:pP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专利类型（选填发明、实用新型、外观、软著）</w:t>
            </w:r>
          </w:p>
        </w:tc>
        <w:tc>
          <w:tcPr>
            <w:tcW w:w="2232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专利状态（选填已发布、审查中）</w:t>
            </w:r>
          </w:p>
        </w:tc>
        <w:tc>
          <w:tcPr>
            <w:tcW w:w="2587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专利号</w:t>
            </w:r>
          </w:p>
        </w:tc>
        <w:tc>
          <w:tcPr>
            <w:tcW w:w="1797" w:type="dxa"/>
            <w:vAlign w:val="center"/>
          </w:tcPr>
          <w:p w:rsidR="00B162F1" w:rsidRDefault="002F6D27">
            <w:pPr>
              <w:jc w:val="center"/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仿宋_GB2312" w:hAnsi="Calibri" w:cs="Times New Roman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62F1">
        <w:trPr>
          <w:trHeight w:val="567"/>
          <w:jc w:val="center"/>
        </w:trPr>
        <w:tc>
          <w:tcPr>
            <w:tcW w:w="88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:rsidR="00B162F1" w:rsidRDefault="00B162F1">
            <w:pPr>
              <w:rPr>
                <w:rFonts w:ascii="Calibri" w:eastAsia="仿宋_GB2312" w:hAnsi="Calibri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B162F1" w:rsidRDefault="00B162F1">
      <w:pPr>
        <w:adjustRightInd w:val="0"/>
        <w:snapToGrid w:val="0"/>
        <w:spacing w:afterLines="50" w:after="156" w:line="590" w:lineRule="exac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</w:p>
    <w:p w:rsidR="00B162F1" w:rsidRDefault="00B162F1">
      <w:pPr>
        <w:rPr>
          <w:rFonts w:ascii="方正黑体_GBK" w:eastAsia="方正黑体_GBK" w:hAnsi="方正仿宋_GBK" w:cs="方正仿宋_GBK"/>
          <w:bCs/>
          <w:color w:val="000000"/>
          <w:sz w:val="32"/>
          <w:szCs w:val="32"/>
        </w:rPr>
        <w:sectPr w:rsidR="00B162F1">
          <w:footerReference w:type="default" r:id="rId28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162F1" w:rsidRDefault="00B162F1">
      <w:pPr>
        <w:adjustRightInd w:val="0"/>
        <w:snapToGrid w:val="0"/>
        <w:spacing w:afterLines="50" w:after="156" w:line="590" w:lineRule="exact"/>
        <w:rPr>
          <w:rFonts w:ascii="方正黑体_GBK" w:eastAsia="方正黑体_GBK" w:hAnsi="方正仿宋_GBK" w:cs="方正仿宋_GBK"/>
          <w:bCs/>
          <w:color w:val="000000"/>
          <w:sz w:val="32"/>
          <w:szCs w:val="32"/>
        </w:rPr>
      </w:pPr>
    </w:p>
    <w:p w:rsidR="00B162F1" w:rsidRDefault="002F6D27">
      <w:pPr>
        <w:adjustRightInd w:val="0"/>
        <w:snapToGrid w:val="0"/>
        <w:spacing w:line="590" w:lineRule="exact"/>
        <w:jc w:val="center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/>
          <w:bCs/>
          <w:sz w:val="32"/>
          <w:szCs w:val="32"/>
        </w:rPr>
        <w:t>先进级智能工厂推荐汇总表</w:t>
      </w:r>
    </w:p>
    <w:p w:rsidR="00B162F1" w:rsidRDefault="002F6D27">
      <w:pPr>
        <w:spacing w:afterLines="50" w:after="156" w:line="520" w:lineRule="exact"/>
        <w:jc w:val="left"/>
        <w:rPr>
          <w:rFonts w:ascii="Times New Roman" w:eastAsia="方正仿宋_GBK" w:hAnsi="Times New Roman" w:cs="Times New Roman"/>
          <w:color w:val="000000"/>
          <w:szCs w:val="21"/>
          <w:u w:val="single"/>
        </w:rPr>
      </w:pPr>
      <w:r>
        <w:rPr>
          <w:rFonts w:ascii="Times New Roman" w:eastAsia="方正仿宋_GBK" w:hAnsi="Times New Roman" w:cs="Times New Roman" w:hint="eastAsia"/>
          <w:color w:val="000000"/>
          <w:szCs w:val="21"/>
        </w:rPr>
        <w:t>推荐单位名称：</w:t>
      </w:r>
      <w:r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     </w:t>
      </w:r>
      <w:r>
        <w:rPr>
          <w:rFonts w:ascii="Times New Roman" w:eastAsia="方正仿宋_GBK" w:hAnsi="Times New Roman" w:cs="Times New Roman" w:hint="eastAsia"/>
          <w:color w:val="000000"/>
          <w:szCs w:val="21"/>
          <w:u w:val="single"/>
        </w:rPr>
        <w:t>（</w:t>
      </w:r>
      <w:r>
        <w:rPr>
          <w:rFonts w:ascii="Times New Roman" w:eastAsia="方正仿宋_GBK" w:hAnsi="Times New Roman" w:cs="Times New Roman" w:hint="eastAsia"/>
          <w:b/>
          <w:bCs/>
          <w:color w:val="000000"/>
          <w:szCs w:val="21"/>
          <w:u w:val="single"/>
        </w:rPr>
        <w:t>加盖单位公章</w:t>
      </w:r>
      <w:r>
        <w:rPr>
          <w:rFonts w:ascii="Times New Roman" w:eastAsia="方正仿宋_GBK" w:hAnsi="Times New Roman" w:cs="Times New Roman" w:hint="eastAsia"/>
          <w:color w:val="000000"/>
          <w:szCs w:val="21"/>
          <w:u w:val="single"/>
        </w:rPr>
        <w:t>）</w:t>
      </w:r>
      <w:r>
        <w:rPr>
          <w:rFonts w:ascii="Times New Roman" w:eastAsia="方正仿宋_GBK" w:hAnsi="Times New Roman" w:cs="Times New Roman" w:hint="eastAsia"/>
          <w:color w:val="000000"/>
          <w:szCs w:val="21"/>
          <w:u w:val="single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  </w:t>
      </w:r>
      <w:r>
        <w:rPr>
          <w:rFonts w:ascii="Times New Roman" w:eastAsia="方正仿宋_GBK" w:hAnsi="Times New Roman" w:cs="Times New Roman"/>
          <w:color w:val="000000"/>
          <w:szCs w:val="21"/>
        </w:rPr>
        <w:t xml:space="preserve">                               </w:t>
      </w:r>
      <w:r>
        <w:rPr>
          <w:rFonts w:ascii="Times New Roman" w:eastAsia="方正仿宋_GBK" w:hAnsi="Times New Roman" w:cs="Times New Roman" w:hint="eastAsia"/>
          <w:color w:val="000000"/>
          <w:szCs w:val="21"/>
        </w:rPr>
        <w:t>联系人：</w:t>
      </w:r>
      <w:r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  </w:t>
      </w:r>
      <w:r w:rsidR="00ED1E5C"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 </w:t>
      </w:r>
      <w:r>
        <w:rPr>
          <w:rFonts w:ascii="Times New Roman" w:eastAsia="方正仿宋_GBK" w:hAnsi="Times New Roman" w:cs="Times New Roman"/>
          <w:color w:val="000000"/>
          <w:szCs w:val="21"/>
        </w:rPr>
        <w:t xml:space="preserve">      </w:t>
      </w:r>
      <w:r>
        <w:rPr>
          <w:rFonts w:ascii="Times New Roman" w:eastAsia="方正仿宋_GBK" w:hAnsi="Times New Roman" w:cs="Times New Roman" w:hint="eastAsia"/>
          <w:color w:val="000000"/>
          <w:szCs w:val="21"/>
        </w:rPr>
        <w:t>联系电话：</w:t>
      </w:r>
      <w:r>
        <w:rPr>
          <w:rFonts w:ascii="Times New Roman" w:eastAsia="方正仿宋_GBK" w:hAnsi="Times New Roman" w:cs="Times New Roman"/>
          <w:color w:val="000000"/>
          <w:szCs w:val="21"/>
          <w:u w:val="single"/>
        </w:rPr>
        <w:t xml:space="preserve">             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552"/>
        <w:gridCol w:w="1918"/>
        <w:gridCol w:w="1584"/>
        <w:gridCol w:w="1584"/>
        <w:gridCol w:w="1446"/>
        <w:gridCol w:w="1430"/>
        <w:gridCol w:w="969"/>
        <w:gridCol w:w="1394"/>
      </w:tblGrid>
      <w:tr w:rsidR="00B162F1">
        <w:trPr>
          <w:trHeight w:val="660"/>
          <w:jc w:val="center"/>
        </w:trPr>
        <w:tc>
          <w:tcPr>
            <w:tcW w:w="308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930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699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工厂名称</w:t>
            </w:r>
          </w:p>
        </w:tc>
        <w:tc>
          <w:tcPr>
            <w:tcW w:w="577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所属集群</w:t>
            </w:r>
          </w:p>
        </w:tc>
        <w:tc>
          <w:tcPr>
            <w:tcW w:w="577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所属产业链</w:t>
            </w:r>
          </w:p>
        </w:tc>
        <w:tc>
          <w:tcPr>
            <w:tcW w:w="527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所属行业</w:t>
            </w:r>
          </w:p>
        </w:tc>
        <w:tc>
          <w:tcPr>
            <w:tcW w:w="521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353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手机</w:t>
            </w:r>
          </w:p>
        </w:tc>
        <w:tc>
          <w:tcPr>
            <w:tcW w:w="508" w:type="pct"/>
            <w:vAlign w:val="center"/>
          </w:tcPr>
          <w:p w:rsidR="00B162F1" w:rsidRDefault="002F6D27">
            <w:pPr>
              <w:widowControl/>
              <w:snapToGrid w:val="0"/>
              <w:spacing w:line="360" w:lineRule="exact"/>
              <w:jc w:val="center"/>
              <w:rPr>
                <w:rFonts w:ascii="方正仿宋_GBK" w:eastAsia="方正仿宋_GBK" w:hAns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宋体" w:cs="Times New Roman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B162F1">
        <w:trPr>
          <w:trHeight w:val="660"/>
          <w:jc w:val="center"/>
        </w:trPr>
        <w:tc>
          <w:tcPr>
            <w:tcW w:w="3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</w:tr>
      <w:tr w:rsidR="00B162F1">
        <w:trPr>
          <w:trHeight w:val="660"/>
          <w:jc w:val="center"/>
        </w:trPr>
        <w:tc>
          <w:tcPr>
            <w:tcW w:w="3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</w:tr>
      <w:tr w:rsidR="00B162F1">
        <w:trPr>
          <w:trHeight w:val="660"/>
          <w:jc w:val="center"/>
        </w:trPr>
        <w:tc>
          <w:tcPr>
            <w:tcW w:w="3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</w:tr>
      <w:tr w:rsidR="00B162F1">
        <w:trPr>
          <w:trHeight w:val="660"/>
          <w:jc w:val="center"/>
        </w:trPr>
        <w:tc>
          <w:tcPr>
            <w:tcW w:w="3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</w:tr>
      <w:tr w:rsidR="00B162F1">
        <w:trPr>
          <w:trHeight w:val="660"/>
          <w:jc w:val="center"/>
        </w:trPr>
        <w:tc>
          <w:tcPr>
            <w:tcW w:w="3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:rsidR="00B162F1" w:rsidRDefault="00B162F1">
            <w:pPr>
              <w:widowControl/>
              <w:spacing w:line="360" w:lineRule="exact"/>
              <w:jc w:val="center"/>
              <w:rPr>
                <w:rFonts w:ascii="方正仿宋_GBK" w:eastAsia="方正仿宋_GBK" w:hAnsi="宋体" w:cs="Times New Roman"/>
                <w:kern w:val="0"/>
                <w:sz w:val="18"/>
                <w:szCs w:val="18"/>
              </w:rPr>
            </w:pPr>
          </w:p>
        </w:tc>
      </w:tr>
    </w:tbl>
    <w:p w:rsidR="00B162F1" w:rsidRDefault="00B162F1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  <w:sectPr w:rsidR="00B162F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162F1" w:rsidRDefault="00B162F1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B1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093" w:rsidRDefault="00CA0093">
      <w:r>
        <w:separator/>
      </w:r>
    </w:p>
  </w:endnote>
  <w:endnote w:type="continuationSeparator" w:id="0">
    <w:p w:rsidR="00CA0093" w:rsidRDefault="00CA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D849106-352D-4C1B-B134-9052C7633EB8}"/>
    <w:embedBold r:id="rId2" w:subsetted="1" w:fontKey="{BEC88D26-B57B-41DA-8641-A15A1A91AB6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B256C78-794A-4024-AFBC-17BC8B1959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C747E07-77A6-4036-870E-161A2D8E1044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5" w:subsetted="1" w:fontKey="{FC13B932-740D-4D60-8B8D-7CE06E5F8C65}"/>
    <w:embedBold r:id="rId6" w:fontKey="{AAB36C13-A936-4B27-A45E-A14E17B22E85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21F93EDE-0FB2-4065-A49A-D27560923BEB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AD884C10-ED14-42BE-8EA8-576AEE85DE3F}"/>
    <w:embedBold r:id="rId9" w:subsetted="1" w:fontKey="{E47F4697-037F-46FB-B73B-974F0A77CC99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0" w:subsetted="1" w:fontKey="{8E3673CB-2B0B-41B5-ACF1-787667CD379F}"/>
    <w:embedBold r:id="rId11" w:subsetted="1" w:fontKey="{4059267F-C759-4D23-ACEA-AC6084A6CAF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D4B8E4A7-54E7-4052-8506-CF11D8619C6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328A7646-7A6C-4C5D-8A4F-CEB5EEA165D0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4" w:subsetted="1" w:fontKey="{90027F56-5429-4B42-85E0-84C16476434D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___WRD_EMBED_SUB_39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ind w:firstLine="560"/>
      <w:rPr>
        <w:rFonts w:eastAsia="方正仿宋_GBK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6D27" w:rsidRDefault="002F6D27">
                          <w:pPr>
                            <w:pStyle w:val="a6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42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2F6D27" w:rsidRDefault="002F6D27">
                    <w:pPr>
                      <w:pStyle w:val="a6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42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jc w:val="center"/>
      <w:rPr>
        <w:rFonts w:ascii="Times New Roman" w:hAnsi="Times New Roman"/>
        <w:sz w:val="32"/>
        <w:szCs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6D27" w:rsidRDefault="002F6D27">
                          <w:pPr>
                            <w:pStyle w:val="a6"/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0A70AE">
                            <w:rPr>
                              <w:noProof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bvt3Nx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2F6D27" w:rsidRDefault="002F6D27">
                    <w:pPr>
                      <w:pStyle w:val="a6"/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 w:rsidR="000A70AE">
                      <w:rPr>
                        <w:noProof/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6D27" w:rsidRDefault="002F6D27">
                          <w:pPr>
                            <w:pStyle w:val="a6"/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9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uo0wk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2F6D27" w:rsidRDefault="002F6D27">
                    <w:pPr>
                      <w:pStyle w:val="a6"/>
                      <w:rPr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sz w:val="32"/>
          <w:szCs w:val="32"/>
        </w:rPr>
        <w:id w:val="1245762358"/>
        <w:showingPlcHdr/>
      </w:sdtPr>
      <w:sdtEndPr>
        <w:rPr>
          <w:rFonts w:ascii="Times New Roman" w:hAnsi="Times New Roman"/>
        </w:rPr>
      </w:sdtEndPr>
      <w:sdtContent>
        <w:r>
          <w:rPr>
            <w:rFonts w:hint="eastAsia"/>
            <w:sz w:val="32"/>
            <w:szCs w:val="32"/>
          </w:rPr>
          <w:t xml:space="preserve">     </w:t>
        </w:r>
      </w:sdtContent>
    </w:sdt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jc w:val="center"/>
      <w:rPr>
        <w:rFonts w:ascii="Times New Roman" w:hAnsi="Times New Roman"/>
        <w:sz w:val="32"/>
        <w:szCs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6D27" w:rsidRDefault="002F6D27">
                          <w:pPr>
                            <w:pStyle w:val="a6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0A70AE">
                            <w:rPr>
                              <w:noProof/>
                              <w:sz w:val="32"/>
                              <w:szCs w:val="32"/>
                            </w:rPr>
                            <w:t>12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9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IXP7bMfAgAAHA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2F6D27" w:rsidRDefault="002F6D27">
                    <w:pPr>
                      <w:pStyle w:val="a6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 w:rsidR="000A70AE">
                      <w:rPr>
                        <w:noProof/>
                        <w:sz w:val="32"/>
                        <w:szCs w:val="32"/>
                      </w:rPr>
                      <w:t>12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ind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6D27" w:rsidRDefault="002F6D27">
                          <w:pPr>
                            <w:pStyle w:val="a6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0A70AE">
                            <w:rPr>
                              <w:noProof/>
                              <w:sz w:val="32"/>
                              <w:szCs w:val="32"/>
                            </w:rPr>
                            <w:t>15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0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JMvkbYfAgAAHA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2F6D27" w:rsidRDefault="002F6D27">
                    <w:pPr>
                      <w:pStyle w:val="a6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 w:rsidR="000A70AE">
                      <w:rPr>
                        <w:noProof/>
                        <w:sz w:val="32"/>
                        <w:szCs w:val="32"/>
                      </w:rPr>
                      <w:t>15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88351"/>
    </w:sdtPr>
    <w:sdtEndPr>
      <w:rPr>
        <w:rFonts w:ascii="Times New Roman" w:hAnsi="Times New Roman" w:cs="Times New Roman"/>
        <w:sz w:val="32"/>
        <w:szCs w:val="32"/>
      </w:rPr>
    </w:sdtEndPr>
    <w:sdtContent>
      <w:p w:rsidR="002F6D27" w:rsidRDefault="002F6D27">
        <w:pPr>
          <w:pStyle w:val="a6"/>
          <w:jc w:val="center"/>
          <w:rPr>
            <w:rFonts w:ascii="Times New Roman" w:hAnsi="Times New Roman" w:cs="Times New Roman"/>
            <w:sz w:val="32"/>
            <w:szCs w:val="32"/>
          </w:rPr>
        </w:pPr>
        <w:r>
          <w:rPr>
            <w:rFonts w:ascii="Times New Roman" w:eastAsia="宋体" w:hAnsi="Times New Roman" w:cs="Times New Roman"/>
            <w:sz w:val="32"/>
            <w:szCs w:val="32"/>
          </w:rPr>
          <w:t>－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="000A70AE" w:rsidRPr="000A70AE">
          <w:rPr>
            <w:rFonts w:ascii="Times New Roman" w:hAnsi="Times New Roman" w:cs="Times New Roman"/>
            <w:noProof/>
            <w:sz w:val="32"/>
            <w:szCs w:val="32"/>
            <w:lang w:val="zh-CN"/>
          </w:rPr>
          <w:t>18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eastAsia="宋体" w:hAnsi="Times New Roman" w:cs="Times New Roman"/>
            <w:sz w:val="32"/>
            <w:szCs w:val="32"/>
          </w:rPr>
          <w:t>－</w:t>
        </w:r>
      </w:p>
    </w:sdtContent>
  </w:sdt>
  <w:p w:rsidR="002F6D27" w:rsidRDefault="002F6D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093" w:rsidRDefault="00CA0093">
      <w:r>
        <w:separator/>
      </w:r>
    </w:p>
  </w:footnote>
  <w:footnote w:type="continuationSeparator" w:id="0">
    <w:p w:rsidR="00CA0093" w:rsidRDefault="00CA0093">
      <w:r>
        <w:continuationSeparator/>
      </w:r>
    </w:p>
  </w:footnote>
  <w:footnote w:id="1">
    <w:p w:rsidR="002F6D27" w:rsidRDefault="002F6D27">
      <w:pPr>
        <w:pStyle w:val="a8"/>
        <w:adjustRightInd w:val="0"/>
        <w:rPr>
          <w:rFonts w:ascii="Times New Roman" w:hAnsi="Times New Roman" w:cs="Times New Roman"/>
          <w:sz w:val="13"/>
          <w:szCs w:val="13"/>
        </w:rPr>
      </w:pPr>
      <w:r>
        <w:rPr>
          <w:rStyle w:val="ad"/>
          <w:rFonts w:ascii="Times New Roman" w:hAnsi="Times New Roman" w:cs="Times New Roman"/>
          <w:sz w:val="15"/>
          <w:szCs w:val="15"/>
        </w:rPr>
        <w:footnoteRef/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3"/>
          <w:szCs w:val="13"/>
        </w:rPr>
        <w:t>根据《统计上大中小微型企业划分办法（</w:t>
      </w:r>
      <w:r>
        <w:rPr>
          <w:rFonts w:ascii="Times New Roman" w:hAnsi="Times New Roman" w:cs="Times New Roman"/>
          <w:sz w:val="13"/>
          <w:szCs w:val="13"/>
        </w:rPr>
        <w:t>2017</w:t>
      </w:r>
      <w:r>
        <w:rPr>
          <w:rFonts w:ascii="Times New Roman" w:hAnsi="Times New Roman" w:cs="Times New Roman"/>
          <w:sz w:val="13"/>
          <w:szCs w:val="13"/>
        </w:rPr>
        <w:t>）》《关于印发中小企业划型标准规定的通知》规定，工业企业大、中、小、</w:t>
      </w:r>
      <w:proofErr w:type="gramStart"/>
      <w:r>
        <w:rPr>
          <w:rFonts w:ascii="Times New Roman" w:hAnsi="Times New Roman" w:cs="Times New Roman"/>
          <w:sz w:val="13"/>
          <w:szCs w:val="13"/>
        </w:rPr>
        <w:t>微企业</w:t>
      </w:r>
      <w:proofErr w:type="gramEnd"/>
      <w:r>
        <w:rPr>
          <w:rFonts w:ascii="Times New Roman" w:hAnsi="Times New Roman" w:cs="Times New Roman"/>
          <w:sz w:val="13"/>
          <w:szCs w:val="13"/>
        </w:rPr>
        <w:t>划分标准如下：从业人员</w:t>
      </w:r>
      <w:r>
        <w:rPr>
          <w:rFonts w:ascii="Times New Roman" w:hAnsi="Times New Roman" w:cs="Times New Roman"/>
          <w:sz w:val="13"/>
          <w:szCs w:val="13"/>
        </w:rPr>
        <w:t>1000</w:t>
      </w:r>
      <w:r>
        <w:rPr>
          <w:rFonts w:ascii="Times New Roman" w:hAnsi="Times New Roman" w:cs="Times New Roman"/>
          <w:sz w:val="13"/>
          <w:szCs w:val="13"/>
        </w:rPr>
        <w:t>人及以上，且营业收入</w:t>
      </w:r>
      <w:r>
        <w:rPr>
          <w:rFonts w:ascii="Times New Roman" w:hAnsi="Times New Roman" w:cs="Times New Roman"/>
          <w:sz w:val="13"/>
          <w:szCs w:val="13"/>
        </w:rPr>
        <w:t>40000</w:t>
      </w:r>
      <w:r>
        <w:rPr>
          <w:rFonts w:ascii="Times New Roman" w:hAnsi="Times New Roman" w:cs="Times New Roman"/>
          <w:sz w:val="13"/>
          <w:szCs w:val="13"/>
        </w:rPr>
        <w:t>万元及以上的为大型企业；从业人员</w:t>
      </w:r>
      <w:r>
        <w:rPr>
          <w:rFonts w:ascii="Times New Roman" w:hAnsi="Times New Roman" w:cs="Times New Roman"/>
          <w:sz w:val="13"/>
          <w:szCs w:val="13"/>
        </w:rPr>
        <w:t>300</w:t>
      </w:r>
      <w:r>
        <w:rPr>
          <w:rFonts w:ascii="Times New Roman" w:hAnsi="Times New Roman" w:cs="Times New Roman"/>
          <w:sz w:val="13"/>
          <w:szCs w:val="13"/>
        </w:rPr>
        <w:t>人及以上</w:t>
      </w:r>
      <w:r>
        <w:rPr>
          <w:rFonts w:ascii="Times New Roman" w:hAnsi="Times New Roman" w:cs="Times New Roman"/>
          <w:sz w:val="13"/>
          <w:szCs w:val="13"/>
        </w:rPr>
        <w:t>1000</w:t>
      </w:r>
      <w:r>
        <w:rPr>
          <w:rFonts w:ascii="Times New Roman" w:hAnsi="Times New Roman" w:cs="Times New Roman"/>
          <w:sz w:val="13"/>
          <w:szCs w:val="13"/>
        </w:rPr>
        <w:t>人以下，且营业收入</w:t>
      </w:r>
      <w:r>
        <w:rPr>
          <w:rFonts w:ascii="Times New Roman" w:hAnsi="Times New Roman" w:cs="Times New Roman"/>
          <w:sz w:val="13"/>
          <w:szCs w:val="13"/>
        </w:rPr>
        <w:t>2000</w:t>
      </w:r>
      <w:r>
        <w:rPr>
          <w:rFonts w:ascii="Times New Roman" w:hAnsi="Times New Roman" w:cs="Times New Roman"/>
          <w:sz w:val="13"/>
          <w:szCs w:val="13"/>
        </w:rPr>
        <w:t>万元及以上</w:t>
      </w:r>
      <w:r>
        <w:rPr>
          <w:rFonts w:ascii="Times New Roman" w:hAnsi="Times New Roman" w:cs="Times New Roman"/>
          <w:sz w:val="13"/>
          <w:szCs w:val="13"/>
        </w:rPr>
        <w:t>40000</w:t>
      </w:r>
      <w:r>
        <w:rPr>
          <w:rFonts w:ascii="Times New Roman" w:hAnsi="Times New Roman" w:cs="Times New Roman"/>
          <w:sz w:val="13"/>
          <w:szCs w:val="13"/>
        </w:rPr>
        <w:t>万元以下的为中型企业；从业人员</w:t>
      </w:r>
      <w:r>
        <w:rPr>
          <w:rFonts w:ascii="Times New Roman" w:hAnsi="Times New Roman" w:cs="Times New Roman"/>
          <w:sz w:val="13"/>
          <w:szCs w:val="13"/>
        </w:rPr>
        <w:t>20</w:t>
      </w:r>
      <w:r>
        <w:rPr>
          <w:rFonts w:ascii="Times New Roman" w:hAnsi="Times New Roman" w:cs="Times New Roman"/>
          <w:sz w:val="13"/>
          <w:szCs w:val="13"/>
        </w:rPr>
        <w:t>人及以上</w:t>
      </w:r>
      <w:r>
        <w:rPr>
          <w:rFonts w:ascii="Times New Roman" w:hAnsi="Times New Roman" w:cs="Times New Roman"/>
          <w:sz w:val="13"/>
          <w:szCs w:val="13"/>
        </w:rPr>
        <w:t>300</w:t>
      </w:r>
      <w:r>
        <w:rPr>
          <w:rFonts w:ascii="Times New Roman" w:hAnsi="Times New Roman" w:cs="Times New Roman"/>
          <w:sz w:val="13"/>
          <w:szCs w:val="13"/>
        </w:rPr>
        <w:t>人以下，且营业收入</w:t>
      </w:r>
      <w:r>
        <w:rPr>
          <w:rFonts w:ascii="Times New Roman" w:hAnsi="Times New Roman" w:cs="Times New Roman"/>
          <w:sz w:val="13"/>
          <w:szCs w:val="13"/>
        </w:rPr>
        <w:t>300</w:t>
      </w:r>
      <w:r>
        <w:rPr>
          <w:rFonts w:ascii="Times New Roman" w:hAnsi="Times New Roman" w:cs="Times New Roman"/>
          <w:sz w:val="13"/>
          <w:szCs w:val="13"/>
        </w:rPr>
        <w:t>万元及以上</w:t>
      </w:r>
      <w:r>
        <w:rPr>
          <w:rFonts w:ascii="Times New Roman" w:hAnsi="Times New Roman" w:cs="Times New Roman"/>
          <w:sz w:val="13"/>
          <w:szCs w:val="13"/>
        </w:rPr>
        <w:t>2000</w:t>
      </w:r>
      <w:r>
        <w:rPr>
          <w:rFonts w:ascii="Times New Roman" w:hAnsi="Times New Roman" w:cs="Times New Roman"/>
          <w:sz w:val="13"/>
          <w:szCs w:val="13"/>
        </w:rPr>
        <w:t>万元以下的为小型企业；从业人员</w:t>
      </w:r>
      <w:r>
        <w:rPr>
          <w:rFonts w:ascii="Times New Roman" w:hAnsi="Times New Roman" w:cs="Times New Roman"/>
          <w:sz w:val="13"/>
          <w:szCs w:val="13"/>
        </w:rPr>
        <w:t>20</w:t>
      </w:r>
      <w:r>
        <w:rPr>
          <w:rFonts w:ascii="Times New Roman" w:hAnsi="Times New Roman" w:cs="Times New Roman"/>
          <w:sz w:val="13"/>
          <w:szCs w:val="13"/>
        </w:rPr>
        <w:t>人以下或营业收入</w:t>
      </w:r>
      <w:r>
        <w:rPr>
          <w:rFonts w:ascii="Times New Roman" w:hAnsi="Times New Roman" w:cs="Times New Roman"/>
          <w:sz w:val="13"/>
          <w:szCs w:val="13"/>
        </w:rPr>
        <w:t>300</w:t>
      </w:r>
      <w:r>
        <w:rPr>
          <w:rFonts w:ascii="Times New Roman" w:hAnsi="Times New Roman" w:cs="Times New Roman"/>
          <w:sz w:val="13"/>
          <w:szCs w:val="13"/>
        </w:rPr>
        <w:t>万元以下的为微型企业。</w:t>
      </w:r>
    </w:p>
  </w:footnote>
  <w:footnote w:id="2">
    <w:p w:rsidR="002F6D27" w:rsidRDefault="002F6D27">
      <w:pPr>
        <w:pStyle w:val="a8"/>
        <w:adjustRightInd w:val="0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 w:hint="eastAsia"/>
          <w:sz w:val="13"/>
          <w:szCs w:val="13"/>
        </w:rPr>
        <w:t>2</w:t>
      </w:r>
      <w:r>
        <w:rPr>
          <w:rFonts w:ascii="Times New Roman" w:hAnsi="Times New Roman" w:cs="Times New Roman" w:hint="eastAsia"/>
          <w:sz w:val="13"/>
          <w:szCs w:val="13"/>
        </w:rPr>
        <w:t>重大（含）以上安全、环保、质量事故（事件）</w:t>
      </w:r>
      <w:r>
        <w:rPr>
          <w:rFonts w:ascii="Times New Roman" w:hAnsi="Times New Roman" w:cs="Times New Roman"/>
          <w:sz w:val="13"/>
          <w:szCs w:val="13"/>
        </w:rPr>
        <w:t>认定标准见《生产安全事故报告和调查处理条例》（中华人民共和国国务院令第</w:t>
      </w:r>
      <w:r>
        <w:rPr>
          <w:rFonts w:ascii="Times New Roman" w:hAnsi="Times New Roman" w:cs="Times New Roman"/>
          <w:sz w:val="13"/>
          <w:szCs w:val="13"/>
        </w:rPr>
        <w:t>493</w:t>
      </w:r>
      <w:r>
        <w:rPr>
          <w:rFonts w:ascii="Times New Roman" w:hAnsi="Times New Roman" w:cs="Times New Roman"/>
          <w:sz w:val="13"/>
          <w:szCs w:val="13"/>
        </w:rPr>
        <w:t>号）第三条（</w:t>
      </w:r>
      <w:proofErr w:type="gramStart"/>
      <w:r>
        <w:rPr>
          <w:rFonts w:ascii="Times New Roman" w:hAnsi="Times New Roman" w:cs="Times New Roman"/>
          <w:sz w:val="13"/>
          <w:szCs w:val="13"/>
        </w:rPr>
        <w:t>一</w:t>
      </w:r>
      <w:proofErr w:type="gramEnd"/>
      <w:r>
        <w:rPr>
          <w:rFonts w:ascii="Times New Roman" w:hAnsi="Times New Roman" w:cs="Times New Roman"/>
          <w:sz w:val="13"/>
          <w:szCs w:val="13"/>
        </w:rPr>
        <w:t>）（二），重大、特大环境事故认定标准见《国家突发环境事件应急预案》（国办函〔</w:t>
      </w:r>
      <w:r>
        <w:rPr>
          <w:rFonts w:ascii="Times New Roman" w:hAnsi="Times New Roman" w:cs="Times New Roman"/>
          <w:sz w:val="13"/>
          <w:szCs w:val="13"/>
        </w:rPr>
        <w:t>2014</w:t>
      </w:r>
      <w:r>
        <w:rPr>
          <w:rFonts w:ascii="Times New Roman" w:hAnsi="Times New Roman" w:cs="Times New Roman"/>
          <w:sz w:val="13"/>
          <w:szCs w:val="13"/>
        </w:rPr>
        <w:t>〕</w:t>
      </w:r>
      <w:r>
        <w:rPr>
          <w:rFonts w:ascii="Times New Roman" w:hAnsi="Times New Roman" w:cs="Times New Roman"/>
          <w:sz w:val="13"/>
          <w:szCs w:val="13"/>
        </w:rPr>
        <w:t>119</w:t>
      </w:r>
      <w:r>
        <w:rPr>
          <w:rFonts w:ascii="Times New Roman" w:hAnsi="Times New Roman" w:cs="Times New Roman"/>
          <w:sz w:val="13"/>
          <w:szCs w:val="13"/>
        </w:rPr>
        <w:t>号）附件</w:t>
      </w:r>
      <w:r>
        <w:rPr>
          <w:rFonts w:ascii="Times New Roman" w:hAnsi="Times New Roman" w:cs="Times New Roman" w:hint="eastAsia"/>
          <w:sz w:val="13"/>
          <w:szCs w:val="13"/>
        </w:rPr>
        <w:t>1</w:t>
      </w:r>
      <w:r>
        <w:rPr>
          <w:rFonts w:ascii="Times New Roman" w:hAnsi="Times New Roman" w:cs="Times New Roman"/>
          <w:sz w:val="13"/>
          <w:szCs w:val="13"/>
        </w:rPr>
        <w:t>第一条、第二条。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ind w:firstLine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ind w:firstLine="4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0" w:color="auto"/>
      </w:pBdr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ind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Bdr>
        <w:bottom w:val="none" w:sz="0" w:space="1" w:color="auto"/>
      </w:pBdr>
      <w:snapToGrid w:val="0"/>
      <w:ind w:firstLine="360"/>
      <w:jc w:val="center"/>
      <w:rPr>
        <w:rFonts w:ascii="Times New Roman" w:hAnsi="Times New Roman"/>
        <w:sz w:val="18"/>
        <w:szCs w:val="18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Bdr>
        <w:bottom w:val="none" w:sz="0" w:space="1" w:color="auto"/>
      </w:pBdr>
      <w:snapToGrid w:val="0"/>
      <w:ind w:firstLine="360"/>
      <w:jc w:val="center"/>
      <w:rPr>
        <w:rFonts w:ascii="Times New Roman" w:hAnsi="Times New Roman"/>
        <w:sz w:val="18"/>
        <w:szCs w:val="1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27" w:rsidRDefault="002F6D27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4209D"/>
    <w:multiLevelType w:val="singleLevel"/>
    <w:tmpl w:val="52A420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74"/>
    <w:rsid w:val="000422BB"/>
    <w:rsid w:val="00045AFD"/>
    <w:rsid w:val="00071630"/>
    <w:rsid w:val="000A70AE"/>
    <w:rsid w:val="000E6DD4"/>
    <w:rsid w:val="0013508E"/>
    <w:rsid w:val="001463BD"/>
    <w:rsid w:val="001E1B94"/>
    <w:rsid w:val="002306B9"/>
    <w:rsid w:val="002F521E"/>
    <w:rsid w:val="002F6D27"/>
    <w:rsid w:val="003133FA"/>
    <w:rsid w:val="00364D8F"/>
    <w:rsid w:val="00374B99"/>
    <w:rsid w:val="00397B90"/>
    <w:rsid w:val="003A2F54"/>
    <w:rsid w:val="003A3665"/>
    <w:rsid w:val="003A4256"/>
    <w:rsid w:val="003E2122"/>
    <w:rsid w:val="003E6741"/>
    <w:rsid w:val="004056EE"/>
    <w:rsid w:val="00441905"/>
    <w:rsid w:val="00474FBD"/>
    <w:rsid w:val="00531043"/>
    <w:rsid w:val="0056632C"/>
    <w:rsid w:val="0059019B"/>
    <w:rsid w:val="00593220"/>
    <w:rsid w:val="00605FEB"/>
    <w:rsid w:val="00636049"/>
    <w:rsid w:val="006B3A29"/>
    <w:rsid w:val="00706A8C"/>
    <w:rsid w:val="00765628"/>
    <w:rsid w:val="00877360"/>
    <w:rsid w:val="00894376"/>
    <w:rsid w:val="008949C5"/>
    <w:rsid w:val="008C7A0B"/>
    <w:rsid w:val="008C7B15"/>
    <w:rsid w:val="008E3C33"/>
    <w:rsid w:val="008F258A"/>
    <w:rsid w:val="00921857"/>
    <w:rsid w:val="0096578C"/>
    <w:rsid w:val="00982D8A"/>
    <w:rsid w:val="009D2606"/>
    <w:rsid w:val="00AB0674"/>
    <w:rsid w:val="00AC100B"/>
    <w:rsid w:val="00AC1F3D"/>
    <w:rsid w:val="00B067CE"/>
    <w:rsid w:val="00B162F1"/>
    <w:rsid w:val="00B76401"/>
    <w:rsid w:val="00BA4316"/>
    <w:rsid w:val="00BB58A8"/>
    <w:rsid w:val="00BE6E80"/>
    <w:rsid w:val="00C47B88"/>
    <w:rsid w:val="00C57379"/>
    <w:rsid w:val="00C91516"/>
    <w:rsid w:val="00CA0093"/>
    <w:rsid w:val="00CA22F0"/>
    <w:rsid w:val="00D73CF3"/>
    <w:rsid w:val="00D92E9F"/>
    <w:rsid w:val="00DC6201"/>
    <w:rsid w:val="00ED193D"/>
    <w:rsid w:val="00ED1E5C"/>
    <w:rsid w:val="00F6039D"/>
    <w:rsid w:val="10ED3781"/>
    <w:rsid w:val="12D67EB1"/>
    <w:rsid w:val="19A05834"/>
    <w:rsid w:val="214B2529"/>
    <w:rsid w:val="2274287E"/>
    <w:rsid w:val="260B2287"/>
    <w:rsid w:val="384509EA"/>
    <w:rsid w:val="67F10517"/>
    <w:rsid w:val="6AE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79C03-CDF1-4D83-8C39-1452ED6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spacing w:after="120"/>
    </w:pPr>
    <w:rPr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nhideWhenUsed/>
    <w:qFormat/>
    <w:pPr>
      <w:snapToGrid w:val="0"/>
      <w:jc w:val="left"/>
    </w:pPr>
    <w:rPr>
      <w:rFonts w:ascii="Calibri" w:hAnsi="Calibri" w:cs="黑体"/>
      <w:sz w:val="18"/>
    </w:rPr>
  </w:style>
  <w:style w:type="paragraph" w:styleId="a9">
    <w:name w:val="Normal (Web)"/>
    <w:basedOn w:val="a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</w:pPr>
    <w:rPr>
      <w:rFonts w:ascii="Calibri" w:eastAsia="Arial" w:hAnsi="Calibri" w:cs="Arial"/>
      <w:snapToGrid w:val="0"/>
      <w:color w:val="000000"/>
      <w:kern w:val="0"/>
      <w:sz w:val="24"/>
      <w:szCs w:val="21"/>
      <w:lang w:eastAsia="en-US"/>
    </w:rPr>
  </w:style>
  <w:style w:type="paragraph" w:styleId="aa">
    <w:name w:val="Title"/>
    <w:basedOn w:val="a"/>
    <w:next w:val="a"/>
    <w:link w:val="Char5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b">
    <w:name w:val="Table Grid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footnote reference"/>
    <w:unhideWhenUsed/>
    <w:qFormat/>
    <w:rPr>
      <w:vertAlign w:val="superscript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正文文本 Char"/>
    <w:basedOn w:val="a0"/>
    <w:link w:val="a4"/>
    <w:uiPriority w:val="99"/>
    <w:qFormat/>
    <w:rPr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脚注文本 Char"/>
    <w:basedOn w:val="a0"/>
    <w:link w:val="a8"/>
    <w:qFormat/>
    <w:rPr>
      <w:rFonts w:ascii="Calibri" w:hAnsi="Calibri" w:cs="黑体"/>
      <w:sz w:val="18"/>
    </w:rPr>
  </w:style>
  <w:style w:type="character" w:customStyle="1" w:styleId="Char5">
    <w:name w:val="标题 Char"/>
    <w:basedOn w:val="a0"/>
    <w:link w:val="aa"/>
    <w:qFormat/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1">
    <w:name w:val="超链接1"/>
    <w:basedOn w:val="a0"/>
    <w:uiPriority w:val="99"/>
    <w:unhideWhenUsed/>
    <w:qFormat/>
    <w:rPr>
      <w:color w:val="0563C1"/>
      <w:u w:val="single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  <w:lang w:eastAsia="en-US"/>
    </w:rPr>
  </w:style>
  <w:style w:type="paragraph" w:customStyle="1" w:styleId="cascontent">
    <w:name w:val="cas_content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table" w:customStyle="1" w:styleId="10">
    <w:name w:val="网格型1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next w:val="3"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18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cp:lastPrinted>2025-01-21T09:14:00Z</cp:lastPrinted>
  <dcterms:created xsi:type="dcterms:W3CDTF">2025-01-17T01:54:00Z</dcterms:created>
  <dcterms:modified xsi:type="dcterms:W3CDTF">2025-01-27T06:26:00Z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eyJoZGlkIjoiNjIzZGM3NDIzZDY5YjNmMjhjMTAwMjJmYTViNTFlNmUiLCJ1c2VySWQiOiI1MDk2MDg0NDcifQ==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6BB8C2DEC714437E9D64D4A22F905CA5_12</vt:lpwstr>
  </property>
</Properties>
</file>