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0F36D3">
      <w:pPr>
        <w:spacing w:line="240" w:lineRule="auto"/>
        <w:jc w:val="both"/>
        <w:rPr>
          <w:rFonts w:hint="default" w:ascii="Times New Roman" w:hAnsi="Times New Roman" w:eastAsia="方正小标宋_GBK" w:cs="Times New Roman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小标宋_GBK" w:cs="Times New Roman"/>
          <w:kern w:val="0"/>
          <w:sz w:val="32"/>
          <w:szCs w:val="32"/>
          <w:lang w:val="en-US" w:eastAsia="zh-CN"/>
        </w:rPr>
        <w:t>附件2</w:t>
      </w:r>
    </w:p>
    <w:tbl>
      <w:tblPr>
        <w:tblStyle w:val="2"/>
        <w:tblW w:w="765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4"/>
        <w:gridCol w:w="6406"/>
      </w:tblGrid>
      <w:tr w14:paraId="0E2C1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76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D7CE5C9">
            <w:pPr>
              <w:spacing w:line="240" w:lineRule="auto"/>
              <w:rPr>
                <w:rFonts w:ascii="Times New Roman" w:eastAsia="方正小标宋_GBK" w:cs="Times New Roman"/>
                <w:kern w:val="0"/>
                <w:sz w:val="36"/>
                <w:szCs w:val="36"/>
              </w:rPr>
            </w:pPr>
            <w:r>
              <w:rPr>
                <w:rFonts w:ascii="Times New Roman" w:eastAsia="方正小标宋_GBK" w:cs="Times New Roman"/>
                <w:kern w:val="0"/>
                <w:sz w:val="36"/>
                <w:szCs w:val="36"/>
              </w:rPr>
              <w:t>202</w:t>
            </w:r>
            <w:r>
              <w:rPr>
                <w:rFonts w:hint="eastAsia" w:ascii="Times New Roman" w:eastAsia="方正小标宋_GBK" w:cs="Times New Roman"/>
                <w:kern w:val="0"/>
                <w:sz w:val="36"/>
                <w:szCs w:val="36"/>
                <w:lang w:val="en-US" w:eastAsia="zh-CN"/>
              </w:rPr>
              <w:t>5年度</w:t>
            </w:r>
            <w:r>
              <w:rPr>
                <w:rFonts w:ascii="Times New Roman" w:eastAsia="方正小标宋_GBK" w:cs="Times New Roman"/>
                <w:kern w:val="0"/>
                <w:sz w:val="36"/>
                <w:szCs w:val="36"/>
              </w:rPr>
              <w:t>江苏省绿色工业园区入围名单</w:t>
            </w:r>
          </w:p>
        </w:tc>
      </w:tr>
      <w:tr w14:paraId="34AE4A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2B4D91">
            <w:pPr>
              <w:spacing w:line="240" w:lineRule="auto"/>
              <w:rPr>
                <w:rFonts w:hint="eastAsia" w:ascii="方正黑体_GBK" w:eastAsia="方正黑体_GBK" w:cs="Times New Roman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eastAsia="方正黑体_GBK" w:cs="Times New Roman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64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0DD7C1">
            <w:pPr>
              <w:spacing w:line="240" w:lineRule="auto"/>
              <w:rPr>
                <w:rFonts w:hint="eastAsia" w:ascii="方正黑体_GBK" w:eastAsia="方正黑体_GBK" w:cs="Times New Roman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eastAsia="方正黑体_GBK" w:cs="Times New Roman"/>
                <w:bCs/>
                <w:kern w:val="0"/>
                <w:sz w:val="28"/>
                <w:szCs w:val="28"/>
              </w:rPr>
              <w:t>园区名称</w:t>
            </w:r>
          </w:p>
        </w:tc>
      </w:tr>
      <w:tr w14:paraId="0CB4CE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11FD38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64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DC0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江苏建湖经济开发区</w:t>
            </w:r>
          </w:p>
        </w:tc>
      </w:tr>
      <w:tr w14:paraId="11C2BF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1A243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64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C16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七都镇新材料产业园</w:t>
            </w:r>
          </w:p>
        </w:tc>
      </w:tr>
      <w:tr w14:paraId="275EDF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7C50EE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64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7A5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东台高新技术产业开发区</w:t>
            </w:r>
          </w:p>
        </w:tc>
      </w:tr>
      <w:tr w14:paraId="6AD7B2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72ADA1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64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2F4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江苏涟水经济开发区</w:t>
            </w:r>
          </w:p>
        </w:tc>
      </w:tr>
      <w:tr w14:paraId="58F7C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9142F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64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C47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江苏省丹阳高新技术产业开发区</w:t>
            </w:r>
          </w:p>
        </w:tc>
      </w:tr>
      <w:tr w14:paraId="643B18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70CEA4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64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EAA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江苏省江都经济开发区</w:t>
            </w:r>
          </w:p>
        </w:tc>
      </w:tr>
      <w:tr w14:paraId="4FE695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3E7D00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64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CA5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无锡高新区综合保税区</w:t>
            </w:r>
          </w:p>
        </w:tc>
      </w:tr>
      <w:tr w14:paraId="6BDCF5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4575E1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64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F51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江苏滨海经济开发区</w:t>
            </w:r>
          </w:p>
        </w:tc>
      </w:tr>
      <w:tr w14:paraId="5FE373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23A1D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64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451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江苏宿城经济开发区</w:t>
            </w:r>
          </w:p>
        </w:tc>
      </w:tr>
      <w:tr w14:paraId="47EE9F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F3EF18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64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1C1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太仓港经济技术开发区</w:t>
            </w:r>
          </w:p>
        </w:tc>
      </w:tr>
      <w:tr w14:paraId="770A43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60FB50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64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FE8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常熟经济技术开发区</w:t>
            </w:r>
          </w:p>
        </w:tc>
      </w:tr>
      <w:tr w14:paraId="18EEBF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1061E5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64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7FB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江苏省泰兴市虹桥工业园区</w:t>
            </w:r>
          </w:p>
        </w:tc>
      </w:tr>
      <w:tr w14:paraId="51A651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308B4F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64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8AF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江苏省高邮经济开发区</w:t>
            </w:r>
          </w:p>
        </w:tc>
      </w:tr>
      <w:tr w14:paraId="21AF85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955E81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64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F02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泰州港经济开发区</w:t>
            </w:r>
          </w:p>
        </w:tc>
      </w:tr>
      <w:tr w14:paraId="1A3243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914BF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64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80A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江苏响水经济开发区</w:t>
            </w:r>
          </w:p>
        </w:tc>
      </w:tr>
      <w:tr w14:paraId="3F9D1F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7B722E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64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309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淮安高新技术产业开发区</w:t>
            </w:r>
          </w:p>
        </w:tc>
      </w:tr>
      <w:tr w14:paraId="00875A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09861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64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ED1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沪苏大丰产业联动集聚区</w:t>
            </w:r>
          </w:p>
        </w:tc>
      </w:tr>
      <w:tr w14:paraId="73AB91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83B2A2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64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7E8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江苏省淮安工业园区</w:t>
            </w:r>
          </w:p>
        </w:tc>
      </w:tr>
      <w:tr w14:paraId="51069D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1B9B0D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64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DE4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江苏省姜堰高新技术产业开发区</w:t>
            </w:r>
          </w:p>
        </w:tc>
      </w:tr>
    </w:tbl>
    <w:p w14:paraId="20E0F41F">
      <w:pPr>
        <w:jc w:val="both"/>
        <w:rPr>
          <w:rFonts w:ascii="Times New Roman" w:cs="Times New Roman"/>
          <w:sz w:val="28"/>
          <w:szCs w:val="28"/>
        </w:rPr>
      </w:pPr>
    </w:p>
    <w:sectPr>
      <w:pgSz w:w="11906" w:h="16838"/>
      <w:pgMar w:top="1985" w:right="1531" w:bottom="1814" w:left="1531" w:header="851" w:footer="992" w:gutter="0"/>
      <w:cols w:space="425" w:num="1"/>
      <w:docGrid w:type="lines"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HorizontalSpacing w:val="160"/>
  <w:drawingGridVerticalSpacing w:val="435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7463"/>
    <w:rsid w:val="00277463"/>
    <w:rsid w:val="00277820"/>
    <w:rsid w:val="00515400"/>
    <w:rsid w:val="005F0A0D"/>
    <w:rsid w:val="00B27DE9"/>
    <w:rsid w:val="00CD599F"/>
    <w:rsid w:val="19F94F44"/>
    <w:rsid w:val="3FD26205"/>
    <w:rsid w:val="55F45FE4"/>
    <w:rsid w:val="7B165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90" w:lineRule="exact"/>
      <w:jc w:val="center"/>
    </w:pPr>
    <w:rPr>
      <w:rFonts w:ascii="方正仿宋_GBK" w:hAnsi="Times New Roman" w:eastAsia="方正仿宋_GBK" w:cstheme="minorBidi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234</Words>
  <Characters>247</Characters>
  <Lines>4</Lines>
  <Paragraphs>1</Paragraphs>
  <TotalTime>6</TotalTime>
  <ScaleCrop>false</ScaleCrop>
  <LinksUpToDate>false</LinksUpToDate>
  <CharactersWithSpaces>247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2025-01-17T01:51:00Z</dcterms:created>
  <dc:creator>PC</dc:creator>
  <cp:lastModifiedBy>大悠</cp:lastModifiedBy>
  <cp:lastPrinted>2025-11-05T03:49:28Z</cp:lastPrinted>
  <dcterms:modified xsi:type="dcterms:W3CDTF">2025-11-05T03:49:31Z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eyJoZGlkIjoiOGZmNzc1NTEzZWRiYjUxODZiZTlkN2VmMGRlZDQ1ZmIiLCJ1c2VySWQiOiIyMjI2Mjc3NzIifQ==</vt:lpwstr>
  </property>
  <property fmtid="{D5CDD505-2E9C-101B-9397-08002B2CF9AE}" pid="3" name="KSOProductBuildVer">
    <vt:lpwstr>2052-12.1.0.23125</vt:lpwstr>
  </property>
  <property fmtid="{D5CDD505-2E9C-101B-9397-08002B2CF9AE}" pid="4" name="ICV">
    <vt:lpwstr>F966F8FD9DED4510BF2AC5FBCADA26C7_12</vt:lpwstr>
  </property>
</Properties>
</file>