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61A" w:rsidRPr="00EE780D" w:rsidRDefault="00FF661A" w:rsidP="00156589">
      <w:pPr>
        <w:jc w:val="both"/>
        <w:rPr>
          <w:rFonts w:ascii="Times New Roman" w:eastAsia="方正黑体_GBK" w:cs="Times New Roman"/>
          <w:szCs w:val="32"/>
        </w:rPr>
      </w:pPr>
      <w:r w:rsidRPr="00EE780D">
        <w:rPr>
          <w:rFonts w:ascii="Times New Roman" w:eastAsia="方正黑体_GBK" w:cs="Times New Roman"/>
          <w:szCs w:val="32"/>
        </w:rPr>
        <w:t>附件</w:t>
      </w:r>
      <w:r w:rsidRPr="00EE780D">
        <w:rPr>
          <w:rFonts w:ascii="Times New Roman" w:eastAsia="方正黑体_GBK" w:cs="Times New Roman"/>
          <w:szCs w:val="32"/>
        </w:rPr>
        <w:t>2</w:t>
      </w:r>
    </w:p>
    <w:p w:rsidR="00FF661A" w:rsidRPr="00EE780D" w:rsidRDefault="00FF661A" w:rsidP="00156589">
      <w:pPr>
        <w:rPr>
          <w:rFonts w:ascii="Times New Roman" w:eastAsia="方正小标宋_GBK" w:cs="Times New Roman"/>
          <w:sz w:val="44"/>
          <w:szCs w:val="44"/>
        </w:rPr>
      </w:pPr>
      <w:bookmarkStart w:id="0" w:name="_GoBack"/>
      <w:r w:rsidRPr="00EE780D">
        <w:rPr>
          <w:rFonts w:ascii="Times New Roman" w:eastAsia="方正小标宋_GBK" w:cs="Times New Roman"/>
          <w:sz w:val="44"/>
          <w:szCs w:val="44"/>
        </w:rPr>
        <w:t>先进装备推广应用目录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7"/>
        <w:gridCol w:w="4954"/>
        <w:gridCol w:w="2257"/>
        <w:gridCol w:w="5900"/>
      </w:tblGrid>
      <w:tr w:rsidR="001D7BF2" w:rsidRPr="00EE780D" w:rsidTr="001D7BF2">
        <w:trPr>
          <w:cantSplit/>
          <w:tblHeader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bookmarkEnd w:id="0"/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eastAsia="方正黑体_GBK" w:cs="Times New Roman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eastAsia="方正黑体_GBK" w:cs="Times New Roman"/>
                <w:color w:val="000000"/>
                <w:kern w:val="0"/>
                <w:sz w:val="28"/>
                <w:szCs w:val="28"/>
              </w:rPr>
              <w:t>技术装备名称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eastAsia="方正黑体_GBK" w:cs="Times New Roman"/>
                <w:color w:val="000000"/>
                <w:kern w:val="0"/>
                <w:sz w:val="28"/>
                <w:szCs w:val="28"/>
              </w:rPr>
              <w:t>应用领域</w:t>
            </w:r>
          </w:p>
        </w:tc>
        <w:tc>
          <w:tcPr>
            <w:tcW w:w="2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eastAsia="方正黑体_GBK" w:cs="Times New Roman"/>
                <w:color w:val="000000"/>
                <w:kern w:val="0"/>
                <w:sz w:val="28"/>
                <w:szCs w:val="28"/>
              </w:rPr>
              <w:t>适用范围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多级臭氧催化氧化工业废水处理装备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工业园区含氯有机废水处理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电子束辐照难降解工业废水处理装备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印染、造纸、医疗、食品及工业园区废水处理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原位深井加压藻类处理成套装备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水域藻类处理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电化学氧化难降解有机废水装备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工业园区废水、医疗废水的处理、难降解有机废水的处理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磁混凝污水处理集成设备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黑臭水体治理、河道水质提升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磁微滤膜法水处理装备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黑臭水体治理、河道水质提升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复杂工业废水三相催化氧化低成本深度处理技术装备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化工、印染、纺织、制药等企业难降解废水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工业废水深度净化及近零排放技术装备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适用于煤矿、煤化工、石化等行业废水处理及水资源与盐资源回收利用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污泥干燥与耦合发电处置系统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工业、市政污泥干化及耦合发电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10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TIMP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智能模块化装配式集成污水处理系统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市政污水、自来水厂、水环境治理、工业废水、农村一体化水处理等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大尺寸纳米薄壁中空平板陶瓷膜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市政生活污水、工业废水等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基于定向脉冲高传质的多源电催化氧化装备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适用于医药、农药、电镀、垃圾渗滤液等难降解工业废水的物化处理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一体化膜法废水处理装备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市政、化工、农药、医药等废水处理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碳酸氢钠微晶体磨料喷射清洗技术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军工、石化、再制造领域清洁生产改造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高温电袋复合除尘器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工业窑炉烟气除尘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耐高温高湿高腐蚀袋式除尘器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危险废物焚烧烟气处理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选择性非催化还原法与催化还原法复合水泥窑脱硝装备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水泥行业烟气脱硝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工业危废焚烧烟气治理装备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工业危险废弃物焚烧尾气处理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烟气多种污染物协同脱除装备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冶金、化工、建材等领域废气净化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20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高盐、高浓度有机废液危险废物无害化、资源化处理成套装备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主要用于石油化工、制药、农药、轻工等化工生产领域含盐有机废液的焚烧治理及热能回收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组合式方形卧式废气净化塔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电镀酸雾废气治理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气箱脉冲布袋除尘器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适合工业窑炉等常温或高温含尘气体的净化及粉状物料回收的应用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沸石转轮吸附浓缩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VOCs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有机废气净化装置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适用于有机废气处理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VOCs</w:t>
            </w: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气体净化及资源化工艺装备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石油炼制和石油化工，煤炭加工与转化、油类（燃油、溶剂等）储存、运输和销售、涂料、油墨、胶粘剂、医药、涂装、印刷、粘合、工业清洗等过程有</w:t>
            </w: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VOCs</w:t>
            </w: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挥发环节的</w:t>
            </w: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VOCs</w:t>
            </w: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气体净化及资源化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三级复叠油气回收制冷技术和两级复叠</w:t>
            </w: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+</w:t>
            </w: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吸附油气回收制冷技术成型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码头油气仓储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基于湿式静电的多污染物高效协同净化装备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含尘、含</w:t>
            </w: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VOCs</w:t>
            </w: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复合污染废气处理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27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3E165F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spacing w:val="-6"/>
                <w:kern w:val="28"/>
                <w:sz w:val="28"/>
                <w:szCs w:val="28"/>
              </w:rPr>
            </w:pPr>
            <w:r w:rsidRPr="003E165F">
              <w:rPr>
                <w:rFonts w:ascii="Times New Roman" w:cs="Times New Roman"/>
                <w:color w:val="000000"/>
                <w:spacing w:val="-6"/>
                <w:kern w:val="28"/>
                <w:sz w:val="28"/>
                <w:szCs w:val="28"/>
              </w:rPr>
              <w:t>储罐和装载排气油气回收及超净处理装备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石油及化工行业有机废气处理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多污染物协同治理团聚逆喷装备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油烟与</w:t>
            </w: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VOCs</w:t>
            </w: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综合废气处理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自取热相变脱白一体化净化装备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消雾脱白和余热回用、</w:t>
            </w: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VOC</w:t>
            </w: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吸收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低碳生物降解成套设备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处理含甲醇尾气，实现废气稳定达标、废水零排放。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耐高温高湿高腐蚀袋式除尘器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固废焚烧等窑炉高温烟气除尘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催化滤袋协同固废焚烧烟气一体化净化装置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固废（垃圾、危废等）焚烧烟气尘硝及二噁英一体化脱除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基于复合陶瓷管的脱硫脱硝除尘一体化净化装置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玻璃炉窑、生物质锅炉、石灰窑等烟气一体化化净化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生活垃圾水泥窑协同处置装备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固体废弃物处理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生活垃圾水泥窑协同处理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厌氧发酵餐厨垃圾处置利用成套装备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固体废弃物处理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城镇餐厨垃圾处置利用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过热蒸汽无氧碳化有机危废处理装备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固体废弃物处理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有机危废处理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37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固废焚烧残余物等离子</w:t>
            </w:r>
            <w:r w:rsidR="008116D7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无害化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处理成套装备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固体废弃物处理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8116D7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生活垃圾焚烧飞灰、危废焚烧灰渣等</w:t>
            </w:r>
            <w:r w:rsidR="00FF661A"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固废焚烧残余物的</w:t>
            </w:r>
            <w:r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资源化</w:t>
            </w:r>
            <w:r w:rsidR="00FF661A"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处置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基于耦合发电的污泥导热干化技术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固体废弃物处理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城市污泥、一般工业污泥的处理处置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8116D7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厨余垃圾深度处理回收成套技术装备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固体废弃物处理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家庭厨余垃圾以及果蔬垃圾等易腐固体废弃物处理及资源化回收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020382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</w:t>
            </w:r>
            <w:r w:rsidR="008116D7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AIO</w:t>
            </w: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（全天候、智能化、离岸式）蓝藻打捞平台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固体废弃物处理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蓝藻治理及高值化利用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</w:t>
            </w:r>
            <w:r w:rsidR="008116D7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地下水高效协同强化修复成套装备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土壤地下水污染防治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污染土壤地下水快速高效治理，适用于中高渗透地层</w:t>
            </w: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VOCs</w:t>
            </w:r>
            <w:r w:rsidRPr="00EE780D">
              <w:rPr>
                <w:rFonts w:ascii="Times New Roman" w:cs="Times New Roman"/>
                <w:kern w:val="0"/>
                <w:sz w:val="28"/>
                <w:szCs w:val="28"/>
              </w:rPr>
              <w:t>和石油烃类污染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</w:t>
            </w:r>
            <w:r w:rsidR="008116D7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大气颗粒物监测激光雷达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13343C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000000"/>
                <w:kern w:val="0"/>
                <w:sz w:val="28"/>
                <w:szCs w:val="28"/>
              </w:rPr>
              <w:t>生态</w:t>
            </w:r>
            <w:r w:rsidR="00FF661A"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环境监测专用仪器仪表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大气颗粒物在线监测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</w:t>
            </w:r>
            <w:r w:rsidR="008116D7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噪声与振动远程在线监控系统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13343C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000000"/>
                <w:kern w:val="0"/>
                <w:sz w:val="28"/>
                <w:szCs w:val="28"/>
              </w:rPr>
              <w:t>生态</w:t>
            </w:r>
            <w:r w:rsidR="00FF661A"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环境监测专用仪器仪表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噪声场与振动模态成像监控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020382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</w:t>
            </w:r>
            <w:r w:rsidR="008116D7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水污染源在线监测仪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13343C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000000"/>
                <w:kern w:val="0"/>
                <w:sz w:val="28"/>
                <w:szCs w:val="28"/>
              </w:rPr>
              <w:t>生态</w:t>
            </w:r>
            <w:r w:rsidR="00FF661A"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环境监测专用仪器仪表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污水处理厂、地表水水质检测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4</w:t>
            </w:r>
            <w:r w:rsidR="008116D7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VOCs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在线监测系统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13343C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000000"/>
                <w:kern w:val="0"/>
                <w:sz w:val="28"/>
                <w:szCs w:val="28"/>
              </w:rPr>
              <w:t>生态</w:t>
            </w:r>
            <w:r w:rsidR="00FF661A"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环境监测专用仪器仪表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石油、化工、制药、汽车制造、家具制造等行业大气自动监测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</w:t>
            </w:r>
            <w:r w:rsidR="008116D7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智慧加药和精准曝气系统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13343C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000000"/>
                <w:kern w:val="0"/>
                <w:sz w:val="28"/>
                <w:szCs w:val="28"/>
              </w:rPr>
              <w:t>生态</w:t>
            </w:r>
            <w:r w:rsidR="00FF661A"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环境监测专用仪器仪表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污水生化处理系统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4E90" w:rsidRPr="00EE780D" w:rsidRDefault="005C4E90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000000"/>
                <w:kern w:val="0"/>
                <w:sz w:val="28"/>
                <w:szCs w:val="28"/>
              </w:rPr>
              <w:t>4</w:t>
            </w:r>
            <w:r w:rsidR="008116D7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4E90" w:rsidRPr="000C750B" w:rsidRDefault="005C4E90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sz w:val="28"/>
                <w:szCs w:val="32"/>
              </w:rPr>
            </w:pPr>
            <w:r w:rsidRPr="000C750B">
              <w:rPr>
                <w:rFonts w:ascii="Times New Roman" w:cs="Times New Roman" w:hint="eastAsia"/>
                <w:sz w:val="28"/>
                <w:szCs w:val="32"/>
              </w:rPr>
              <w:t>藻类人工智能分析仪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4E90" w:rsidRPr="000C750B" w:rsidRDefault="005C4E90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sz w:val="28"/>
                <w:szCs w:val="32"/>
              </w:rPr>
            </w:pPr>
            <w:r w:rsidRPr="000C750B">
              <w:rPr>
                <w:rFonts w:ascii="Times New Roman" w:cs="Times New Roman" w:hint="eastAsia"/>
                <w:sz w:val="28"/>
                <w:szCs w:val="32"/>
              </w:rPr>
              <w:t>生态环境监测专用仪器仪表</w:t>
            </w:r>
          </w:p>
        </w:tc>
        <w:tc>
          <w:tcPr>
            <w:tcW w:w="2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4E90" w:rsidRPr="000C750B" w:rsidRDefault="005C4E90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sz w:val="28"/>
                <w:szCs w:val="32"/>
              </w:rPr>
            </w:pPr>
            <w:r w:rsidRPr="000C750B">
              <w:rPr>
                <w:rFonts w:ascii="Times New Roman" w:cs="Times New Roman" w:hint="eastAsia"/>
                <w:sz w:val="28"/>
                <w:szCs w:val="32"/>
              </w:rPr>
              <w:t>地表水藻类监测及预警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4E90" w:rsidRPr="00EE780D" w:rsidRDefault="00020382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</w:t>
            </w:r>
            <w:r w:rsidR="008116D7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4E90" w:rsidRPr="000C750B" w:rsidRDefault="005C4E90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sz w:val="28"/>
                <w:szCs w:val="32"/>
              </w:rPr>
            </w:pPr>
            <w:r w:rsidRPr="000C750B">
              <w:rPr>
                <w:rFonts w:ascii="Times New Roman" w:cs="Times New Roman" w:hint="eastAsia"/>
                <w:sz w:val="28"/>
                <w:szCs w:val="32"/>
              </w:rPr>
              <w:t>环境空气挥发性有机物样品采样罐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4E90" w:rsidRPr="000C750B" w:rsidRDefault="005C4E90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sz w:val="28"/>
                <w:szCs w:val="32"/>
              </w:rPr>
            </w:pPr>
            <w:r w:rsidRPr="000C750B">
              <w:rPr>
                <w:rFonts w:ascii="Times New Roman" w:cs="Times New Roman" w:hint="eastAsia"/>
                <w:sz w:val="28"/>
                <w:szCs w:val="32"/>
              </w:rPr>
              <w:t>生态环境监测专用仪器仪表</w:t>
            </w:r>
          </w:p>
        </w:tc>
        <w:tc>
          <w:tcPr>
            <w:tcW w:w="2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4E90" w:rsidRPr="000C750B" w:rsidRDefault="005C4E90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sz w:val="28"/>
                <w:szCs w:val="32"/>
              </w:rPr>
            </w:pPr>
            <w:r w:rsidRPr="000C750B">
              <w:rPr>
                <w:rFonts w:ascii="Times New Roman" w:cs="Times New Roman" w:hint="eastAsia"/>
                <w:sz w:val="28"/>
                <w:szCs w:val="32"/>
              </w:rPr>
              <w:t>挥发性有机物监测采样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4E90" w:rsidRPr="00EE780D" w:rsidRDefault="008116D7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49</w:t>
            </w:r>
          </w:p>
        </w:tc>
        <w:tc>
          <w:tcPr>
            <w:tcW w:w="1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4E90" w:rsidRPr="000C750B" w:rsidRDefault="005C4E90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sz w:val="28"/>
                <w:szCs w:val="32"/>
              </w:rPr>
            </w:pPr>
            <w:r w:rsidRPr="000C750B">
              <w:rPr>
                <w:rFonts w:ascii="Times New Roman" w:cs="Times New Roman" w:hint="eastAsia"/>
                <w:sz w:val="28"/>
                <w:szCs w:val="32"/>
              </w:rPr>
              <w:t>环境降尘降雨智能采样分析装置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4E90" w:rsidRPr="000C750B" w:rsidRDefault="005C4E90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sz w:val="28"/>
                <w:szCs w:val="32"/>
              </w:rPr>
            </w:pPr>
            <w:r w:rsidRPr="000C750B">
              <w:rPr>
                <w:rFonts w:ascii="Times New Roman" w:cs="Times New Roman" w:hint="eastAsia"/>
                <w:sz w:val="28"/>
                <w:szCs w:val="32"/>
              </w:rPr>
              <w:t>生态环境监测专用仪器仪表</w:t>
            </w:r>
          </w:p>
        </w:tc>
        <w:tc>
          <w:tcPr>
            <w:tcW w:w="2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4E90" w:rsidRPr="000C750B" w:rsidRDefault="005C4E90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sz w:val="28"/>
                <w:szCs w:val="32"/>
              </w:rPr>
            </w:pPr>
            <w:r w:rsidRPr="000C750B">
              <w:rPr>
                <w:rFonts w:ascii="Times New Roman" w:cs="Times New Roman" w:hint="eastAsia"/>
                <w:sz w:val="28"/>
                <w:szCs w:val="32"/>
              </w:rPr>
              <w:t>大气降尘、降雨自动监测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5C4E90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5</w:t>
            </w:r>
            <w:r w:rsidR="008116D7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除尘器用智能电磁脉冲阀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环境污染防治设备专用零部件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脉冲袋式除尘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5C4E90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5</w:t>
            </w:r>
            <w:r w:rsidR="008116D7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潜水轴混流泵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环境污染防治设备专用零部件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城镇污水处理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5C4E90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5</w:t>
            </w:r>
            <w:r w:rsidR="008116D7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无油螺杆鼓风机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环境污染防治设备专用零部件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城镇污水处理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5C4E90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5</w:t>
            </w:r>
            <w:r w:rsidR="008116D7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绕组式永磁耦合调速器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环境污染防治设备专用零部件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适用于工业领域风机、水泵、压缩机、皮带机、刮板机等调速控制，高效节电、节能减排</w:t>
            </w:r>
          </w:p>
        </w:tc>
      </w:tr>
      <w:tr w:rsidR="001D7BF2" w:rsidRPr="00EE780D" w:rsidTr="001D7BF2">
        <w:trPr>
          <w:cantSplit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5C4E90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5</w:t>
            </w:r>
            <w:r w:rsidR="008116D7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分子筛膜及渗透汽化脱水分离成套装备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环境污染防治设备专用零部件</w:t>
            </w:r>
          </w:p>
        </w:tc>
        <w:tc>
          <w:tcPr>
            <w:tcW w:w="2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石油化工、生物医药、精细化工、新能源、电子等领域有机溶剂脱水</w:t>
            </w:r>
          </w:p>
        </w:tc>
      </w:tr>
    </w:tbl>
    <w:p w:rsidR="00FF661A" w:rsidRPr="00EE780D" w:rsidRDefault="00FF661A" w:rsidP="00156589">
      <w:pPr>
        <w:jc w:val="left"/>
        <w:rPr>
          <w:rFonts w:ascii="Times New Roman" w:cs="Times New Roman"/>
          <w:szCs w:val="36"/>
        </w:rPr>
      </w:pPr>
    </w:p>
    <w:p w:rsidR="00377560" w:rsidRPr="00EE780D" w:rsidRDefault="00377560" w:rsidP="00156589">
      <w:pPr>
        <w:jc w:val="both"/>
        <w:rPr>
          <w:rFonts w:ascii="Times New Roman" w:cs="Times New Roman"/>
          <w:szCs w:val="36"/>
        </w:rPr>
      </w:pPr>
    </w:p>
    <w:sectPr w:rsidR="00377560" w:rsidRPr="00EE780D" w:rsidSect="001D7BF2">
      <w:footerReference w:type="default" r:id="rId7"/>
      <w:pgSz w:w="16838" w:h="11906" w:orient="landscape" w:code="9"/>
      <w:pgMar w:top="1531" w:right="1440" w:bottom="1531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C3A" w:rsidRDefault="009B2C3A" w:rsidP="000A5DAC">
      <w:pPr>
        <w:spacing w:line="240" w:lineRule="auto"/>
      </w:pPr>
      <w:r>
        <w:separator/>
      </w:r>
    </w:p>
  </w:endnote>
  <w:endnote w:type="continuationSeparator" w:id="0">
    <w:p w:rsidR="009B2C3A" w:rsidRDefault="009B2C3A" w:rsidP="000A5D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141300"/>
      <w:docPartObj>
        <w:docPartGallery w:val="Page Numbers (Bottom of Page)"/>
        <w:docPartUnique/>
      </w:docPartObj>
    </w:sdtPr>
    <w:sdtEndPr/>
    <w:sdtContent>
      <w:p w:rsidR="00785541" w:rsidRPr="001D7BF2" w:rsidRDefault="001D7BF2" w:rsidP="001D7BF2">
        <w:pPr>
          <w:pStyle w:val="a4"/>
          <w:jc w:val="center"/>
        </w:pPr>
        <w:r>
          <w:rPr>
            <w:rFonts w:ascii="Times New Roman" w:cs="Times New Roman" w:hint="eastAsia"/>
            <w:sz w:val="28"/>
            <w:szCs w:val="28"/>
          </w:rPr>
          <w:t>—</w:t>
        </w:r>
        <w:r>
          <w:rPr>
            <w:rFonts w:ascii="Times New Roman" w:cs="Times New Roman" w:hint="eastAsia"/>
            <w:sz w:val="28"/>
            <w:szCs w:val="28"/>
          </w:rPr>
          <w:t xml:space="preserve"> </w:t>
        </w:r>
        <w:r w:rsidRPr="001D7BF2">
          <w:rPr>
            <w:rFonts w:ascii="Times New Roman" w:cs="Times New Roman"/>
            <w:sz w:val="28"/>
            <w:szCs w:val="28"/>
          </w:rPr>
          <w:fldChar w:fldCharType="begin"/>
        </w:r>
        <w:r w:rsidRPr="001D7BF2">
          <w:rPr>
            <w:rFonts w:ascii="Times New Roman" w:cs="Times New Roman"/>
            <w:sz w:val="28"/>
            <w:szCs w:val="28"/>
          </w:rPr>
          <w:instrText xml:space="preserve"> PAGE   \* MERGEFORMAT </w:instrText>
        </w:r>
        <w:r w:rsidRPr="001D7BF2">
          <w:rPr>
            <w:rFonts w:ascii="Times New Roman" w:cs="Times New Roman"/>
            <w:sz w:val="28"/>
            <w:szCs w:val="28"/>
          </w:rPr>
          <w:fldChar w:fldCharType="separate"/>
        </w:r>
        <w:r w:rsidR="00CA0451" w:rsidRPr="00CA0451">
          <w:rPr>
            <w:rFonts w:ascii="Times New Roman" w:cs="Times New Roman"/>
            <w:noProof/>
            <w:sz w:val="28"/>
            <w:szCs w:val="28"/>
            <w:lang w:val="zh-CN"/>
          </w:rPr>
          <w:t>7</w:t>
        </w:r>
        <w:r w:rsidRPr="001D7BF2">
          <w:rPr>
            <w:rFonts w:ascii="Times New Roman" w:cs="Times New Roman"/>
            <w:sz w:val="28"/>
            <w:szCs w:val="28"/>
          </w:rPr>
          <w:fldChar w:fldCharType="end"/>
        </w:r>
        <w:r>
          <w:rPr>
            <w:rFonts w:ascii="Times New Roman" w:cs="Times New Roman" w:hint="eastAsia"/>
            <w:sz w:val="28"/>
            <w:szCs w:val="28"/>
          </w:rPr>
          <w:t xml:space="preserve"> </w:t>
        </w:r>
        <w:r>
          <w:rPr>
            <w:rFonts w:ascii="Times New Roman" w:cs="Times New Roman" w:hint="eastAsia"/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C3A" w:rsidRDefault="009B2C3A" w:rsidP="000A5DAC">
      <w:pPr>
        <w:spacing w:line="240" w:lineRule="auto"/>
      </w:pPr>
      <w:r>
        <w:separator/>
      </w:r>
    </w:p>
  </w:footnote>
  <w:footnote w:type="continuationSeparator" w:id="0">
    <w:p w:rsidR="009B2C3A" w:rsidRDefault="009B2C3A" w:rsidP="000A5DA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A0C"/>
    <w:rsid w:val="00003F4A"/>
    <w:rsid w:val="00020382"/>
    <w:rsid w:val="000218D7"/>
    <w:rsid w:val="0002489C"/>
    <w:rsid w:val="0004293D"/>
    <w:rsid w:val="00053BC1"/>
    <w:rsid w:val="00055D15"/>
    <w:rsid w:val="000751BE"/>
    <w:rsid w:val="000864B0"/>
    <w:rsid w:val="0009144B"/>
    <w:rsid w:val="000927BC"/>
    <w:rsid w:val="0009465D"/>
    <w:rsid w:val="00095932"/>
    <w:rsid w:val="000A3D2C"/>
    <w:rsid w:val="000A5AA8"/>
    <w:rsid w:val="000A5DAC"/>
    <w:rsid w:val="000B0F40"/>
    <w:rsid w:val="000B7EFE"/>
    <w:rsid w:val="000D08A5"/>
    <w:rsid w:val="000D18E5"/>
    <w:rsid w:val="000D48FF"/>
    <w:rsid w:val="000E10A2"/>
    <w:rsid w:val="000E4E8B"/>
    <w:rsid w:val="000E6767"/>
    <w:rsid w:val="000F14F2"/>
    <w:rsid w:val="000F290D"/>
    <w:rsid w:val="000F44F8"/>
    <w:rsid w:val="000F6156"/>
    <w:rsid w:val="000F6FEE"/>
    <w:rsid w:val="00100958"/>
    <w:rsid w:val="00103062"/>
    <w:rsid w:val="001135BB"/>
    <w:rsid w:val="00116352"/>
    <w:rsid w:val="00122D5E"/>
    <w:rsid w:val="00130F40"/>
    <w:rsid w:val="001310D7"/>
    <w:rsid w:val="00131FA3"/>
    <w:rsid w:val="00132A85"/>
    <w:rsid w:val="0013343C"/>
    <w:rsid w:val="00141CB7"/>
    <w:rsid w:val="0014378F"/>
    <w:rsid w:val="00144595"/>
    <w:rsid w:val="00144C23"/>
    <w:rsid w:val="00144E91"/>
    <w:rsid w:val="00156589"/>
    <w:rsid w:val="001569A3"/>
    <w:rsid w:val="00157E0F"/>
    <w:rsid w:val="00160336"/>
    <w:rsid w:val="001703C7"/>
    <w:rsid w:val="0018700F"/>
    <w:rsid w:val="00194607"/>
    <w:rsid w:val="001A31E0"/>
    <w:rsid w:val="001A43FF"/>
    <w:rsid w:val="001B4669"/>
    <w:rsid w:val="001C4712"/>
    <w:rsid w:val="001D5137"/>
    <w:rsid w:val="001D7BF2"/>
    <w:rsid w:val="001E6B98"/>
    <w:rsid w:val="001F67CF"/>
    <w:rsid w:val="0020365D"/>
    <w:rsid w:val="0020403F"/>
    <w:rsid w:val="00214F19"/>
    <w:rsid w:val="00246822"/>
    <w:rsid w:val="0025041F"/>
    <w:rsid w:val="0026624A"/>
    <w:rsid w:val="00272C30"/>
    <w:rsid w:val="00274C85"/>
    <w:rsid w:val="002755C3"/>
    <w:rsid w:val="00275C6F"/>
    <w:rsid w:val="00277820"/>
    <w:rsid w:val="00280B78"/>
    <w:rsid w:val="0028525C"/>
    <w:rsid w:val="00285C84"/>
    <w:rsid w:val="00292238"/>
    <w:rsid w:val="002A2017"/>
    <w:rsid w:val="002B27BE"/>
    <w:rsid w:val="002B7503"/>
    <w:rsid w:val="002C14DE"/>
    <w:rsid w:val="002C52D2"/>
    <w:rsid w:val="002D5C2F"/>
    <w:rsid w:val="002D6B2D"/>
    <w:rsid w:val="002D6DE6"/>
    <w:rsid w:val="002E241E"/>
    <w:rsid w:val="002E3CC9"/>
    <w:rsid w:val="002E5100"/>
    <w:rsid w:val="002F4C1C"/>
    <w:rsid w:val="003050B6"/>
    <w:rsid w:val="00312646"/>
    <w:rsid w:val="00316879"/>
    <w:rsid w:val="00320C22"/>
    <w:rsid w:val="0032292C"/>
    <w:rsid w:val="00340BC8"/>
    <w:rsid w:val="003456F3"/>
    <w:rsid w:val="00351369"/>
    <w:rsid w:val="00351579"/>
    <w:rsid w:val="00366DAF"/>
    <w:rsid w:val="0037587E"/>
    <w:rsid w:val="00377560"/>
    <w:rsid w:val="00383608"/>
    <w:rsid w:val="003B05EF"/>
    <w:rsid w:val="003B76DB"/>
    <w:rsid w:val="003C165E"/>
    <w:rsid w:val="003C2173"/>
    <w:rsid w:val="003E165F"/>
    <w:rsid w:val="003E484C"/>
    <w:rsid w:val="003E508A"/>
    <w:rsid w:val="0041640B"/>
    <w:rsid w:val="00417077"/>
    <w:rsid w:val="00426D5B"/>
    <w:rsid w:val="004305EA"/>
    <w:rsid w:val="00430E45"/>
    <w:rsid w:val="00433583"/>
    <w:rsid w:val="00434A5A"/>
    <w:rsid w:val="00442AD3"/>
    <w:rsid w:val="00446BAA"/>
    <w:rsid w:val="00446D68"/>
    <w:rsid w:val="00450188"/>
    <w:rsid w:val="004545A6"/>
    <w:rsid w:val="00463BF5"/>
    <w:rsid w:val="00470488"/>
    <w:rsid w:val="00485C58"/>
    <w:rsid w:val="004976BC"/>
    <w:rsid w:val="004B549A"/>
    <w:rsid w:val="004C2D89"/>
    <w:rsid w:val="004C4668"/>
    <w:rsid w:val="004F06C7"/>
    <w:rsid w:val="004F16EE"/>
    <w:rsid w:val="004F3A7F"/>
    <w:rsid w:val="00506891"/>
    <w:rsid w:val="00507AF0"/>
    <w:rsid w:val="00515400"/>
    <w:rsid w:val="0052309A"/>
    <w:rsid w:val="0054556B"/>
    <w:rsid w:val="00554EC6"/>
    <w:rsid w:val="00555362"/>
    <w:rsid w:val="0055679A"/>
    <w:rsid w:val="00572C8F"/>
    <w:rsid w:val="00581F9C"/>
    <w:rsid w:val="005848E5"/>
    <w:rsid w:val="005A1292"/>
    <w:rsid w:val="005A35ED"/>
    <w:rsid w:val="005A4BE3"/>
    <w:rsid w:val="005A79D5"/>
    <w:rsid w:val="005C123B"/>
    <w:rsid w:val="005C2679"/>
    <w:rsid w:val="005C2C56"/>
    <w:rsid w:val="005C4E90"/>
    <w:rsid w:val="005D109B"/>
    <w:rsid w:val="005D1E5E"/>
    <w:rsid w:val="005E2876"/>
    <w:rsid w:val="005E745C"/>
    <w:rsid w:val="005F0A0D"/>
    <w:rsid w:val="00607F7A"/>
    <w:rsid w:val="00612D73"/>
    <w:rsid w:val="00620B1F"/>
    <w:rsid w:val="00625B97"/>
    <w:rsid w:val="00627FCB"/>
    <w:rsid w:val="00641D4C"/>
    <w:rsid w:val="006452C1"/>
    <w:rsid w:val="00646EA8"/>
    <w:rsid w:val="00650517"/>
    <w:rsid w:val="0065381D"/>
    <w:rsid w:val="00667FF6"/>
    <w:rsid w:val="006742D3"/>
    <w:rsid w:val="0068545A"/>
    <w:rsid w:val="006A073D"/>
    <w:rsid w:val="006A2CD0"/>
    <w:rsid w:val="006A30F8"/>
    <w:rsid w:val="006B4327"/>
    <w:rsid w:val="006B4641"/>
    <w:rsid w:val="006C1FD1"/>
    <w:rsid w:val="006C6086"/>
    <w:rsid w:val="006C6333"/>
    <w:rsid w:val="006F6C40"/>
    <w:rsid w:val="00702038"/>
    <w:rsid w:val="00702A32"/>
    <w:rsid w:val="00723D7D"/>
    <w:rsid w:val="00726E92"/>
    <w:rsid w:val="00734CD0"/>
    <w:rsid w:val="00737842"/>
    <w:rsid w:val="0073789E"/>
    <w:rsid w:val="00740769"/>
    <w:rsid w:val="007542A8"/>
    <w:rsid w:val="00755C39"/>
    <w:rsid w:val="00772564"/>
    <w:rsid w:val="00780422"/>
    <w:rsid w:val="0078086C"/>
    <w:rsid w:val="00785541"/>
    <w:rsid w:val="00786CCF"/>
    <w:rsid w:val="00787ADA"/>
    <w:rsid w:val="00795314"/>
    <w:rsid w:val="007A78C4"/>
    <w:rsid w:val="007C4237"/>
    <w:rsid w:val="007E6240"/>
    <w:rsid w:val="007E62F1"/>
    <w:rsid w:val="007E659F"/>
    <w:rsid w:val="007E7C97"/>
    <w:rsid w:val="008035B8"/>
    <w:rsid w:val="0080556E"/>
    <w:rsid w:val="008116D7"/>
    <w:rsid w:val="00816B06"/>
    <w:rsid w:val="0082193F"/>
    <w:rsid w:val="00825B10"/>
    <w:rsid w:val="00836904"/>
    <w:rsid w:val="008525B4"/>
    <w:rsid w:val="008548BB"/>
    <w:rsid w:val="00860337"/>
    <w:rsid w:val="00864EF8"/>
    <w:rsid w:val="00867ABD"/>
    <w:rsid w:val="008A09EE"/>
    <w:rsid w:val="008A536D"/>
    <w:rsid w:val="008A5E7C"/>
    <w:rsid w:val="008A78BD"/>
    <w:rsid w:val="008B22CE"/>
    <w:rsid w:val="008B6036"/>
    <w:rsid w:val="008B6BDD"/>
    <w:rsid w:val="008D068E"/>
    <w:rsid w:val="008D145C"/>
    <w:rsid w:val="008D55B2"/>
    <w:rsid w:val="008D7031"/>
    <w:rsid w:val="008E0500"/>
    <w:rsid w:val="008E0DC8"/>
    <w:rsid w:val="008E3757"/>
    <w:rsid w:val="008F0293"/>
    <w:rsid w:val="008F4B6A"/>
    <w:rsid w:val="009009FB"/>
    <w:rsid w:val="00904161"/>
    <w:rsid w:val="00914A9C"/>
    <w:rsid w:val="009233A8"/>
    <w:rsid w:val="00926542"/>
    <w:rsid w:val="00930F7F"/>
    <w:rsid w:val="0093133A"/>
    <w:rsid w:val="009332DF"/>
    <w:rsid w:val="009374B6"/>
    <w:rsid w:val="00950184"/>
    <w:rsid w:val="009523B9"/>
    <w:rsid w:val="00956271"/>
    <w:rsid w:val="00984C69"/>
    <w:rsid w:val="00990B5D"/>
    <w:rsid w:val="00995292"/>
    <w:rsid w:val="009A3160"/>
    <w:rsid w:val="009A5512"/>
    <w:rsid w:val="009B18B5"/>
    <w:rsid w:val="009B2C3A"/>
    <w:rsid w:val="009B4E57"/>
    <w:rsid w:val="009B5F18"/>
    <w:rsid w:val="009C565E"/>
    <w:rsid w:val="009E0838"/>
    <w:rsid w:val="009E7654"/>
    <w:rsid w:val="009F2A17"/>
    <w:rsid w:val="00A06A20"/>
    <w:rsid w:val="00A23A0C"/>
    <w:rsid w:val="00A253FE"/>
    <w:rsid w:val="00A272B2"/>
    <w:rsid w:val="00A314CC"/>
    <w:rsid w:val="00A3378C"/>
    <w:rsid w:val="00A573B5"/>
    <w:rsid w:val="00A669B1"/>
    <w:rsid w:val="00A74FE3"/>
    <w:rsid w:val="00A82510"/>
    <w:rsid w:val="00A9290E"/>
    <w:rsid w:val="00AA53B7"/>
    <w:rsid w:val="00AA70BD"/>
    <w:rsid w:val="00AB4FFA"/>
    <w:rsid w:val="00AC177F"/>
    <w:rsid w:val="00AC2D10"/>
    <w:rsid w:val="00AC6DD7"/>
    <w:rsid w:val="00AD40E5"/>
    <w:rsid w:val="00AE45F8"/>
    <w:rsid w:val="00AE4605"/>
    <w:rsid w:val="00AE66C2"/>
    <w:rsid w:val="00AF0DD9"/>
    <w:rsid w:val="00AF56A8"/>
    <w:rsid w:val="00AF57D9"/>
    <w:rsid w:val="00AF65CE"/>
    <w:rsid w:val="00B25A27"/>
    <w:rsid w:val="00B27DE9"/>
    <w:rsid w:val="00B57828"/>
    <w:rsid w:val="00B62E14"/>
    <w:rsid w:val="00B67254"/>
    <w:rsid w:val="00B705B6"/>
    <w:rsid w:val="00B75E0E"/>
    <w:rsid w:val="00B801ED"/>
    <w:rsid w:val="00B86126"/>
    <w:rsid w:val="00B96C79"/>
    <w:rsid w:val="00B9790F"/>
    <w:rsid w:val="00BA0E45"/>
    <w:rsid w:val="00BA26CD"/>
    <w:rsid w:val="00BB4B38"/>
    <w:rsid w:val="00BC2CAD"/>
    <w:rsid w:val="00BC3745"/>
    <w:rsid w:val="00BD1387"/>
    <w:rsid w:val="00BD5A76"/>
    <w:rsid w:val="00BE35F1"/>
    <w:rsid w:val="00BF0946"/>
    <w:rsid w:val="00BF20A1"/>
    <w:rsid w:val="00BF29A0"/>
    <w:rsid w:val="00C40BCC"/>
    <w:rsid w:val="00C41BFE"/>
    <w:rsid w:val="00C44196"/>
    <w:rsid w:val="00C46CCF"/>
    <w:rsid w:val="00C47C8F"/>
    <w:rsid w:val="00C509E9"/>
    <w:rsid w:val="00C53DEA"/>
    <w:rsid w:val="00C53EEE"/>
    <w:rsid w:val="00C60A44"/>
    <w:rsid w:val="00C61FA3"/>
    <w:rsid w:val="00C625FC"/>
    <w:rsid w:val="00C7322A"/>
    <w:rsid w:val="00C75FD5"/>
    <w:rsid w:val="00C87112"/>
    <w:rsid w:val="00C9310E"/>
    <w:rsid w:val="00CA0451"/>
    <w:rsid w:val="00CA58E2"/>
    <w:rsid w:val="00CC06B3"/>
    <w:rsid w:val="00CD5D7C"/>
    <w:rsid w:val="00CE233E"/>
    <w:rsid w:val="00CE76BA"/>
    <w:rsid w:val="00CF4622"/>
    <w:rsid w:val="00D014BF"/>
    <w:rsid w:val="00D1542E"/>
    <w:rsid w:val="00D167EA"/>
    <w:rsid w:val="00D17D50"/>
    <w:rsid w:val="00D27E63"/>
    <w:rsid w:val="00D42581"/>
    <w:rsid w:val="00D440F0"/>
    <w:rsid w:val="00D45CC9"/>
    <w:rsid w:val="00D62784"/>
    <w:rsid w:val="00D73FD6"/>
    <w:rsid w:val="00D756A5"/>
    <w:rsid w:val="00D90411"/>
    <w:rsid w:val="00D91859"/>
    <w:rsid w:val="00DA210E"/>
    <w:rsid w:val="00DB1006"/>
    <w:rsid w:val="00DB23E0"/>
    <w:rsid w:val="00DC4E90"/>
    <w:rsid w:val="00DD726C"/>
    <w:rsid w:val="00DE6A03"/>
    <w:rsid w:val="00DF775F"/>
    <w:rsid w:val="00E01A4C"/>
    <w:rsid w:val="00E04241"/>
    <w:rsid w:val="00E068E7"/>
    <w:rsid w:val="00E1471F"/>
    <w:rsid w:val="00E2224C"/>
    <w:rsid w:val="00E225A3"/>
    <w:rsid w:val="00E26679"/>
    <w:rsid w:val="00E34955"/>
    <w:rsid w:val="00E42836"/>
    <w:rsid w:val="00E43E4C"/>
    <w:rsid w:val="00E44A1C"/>
    <w:rsid w:val="00E474A8"/>
    <w:rsid w:val="00E47652"/>
    <w:rsid w:val="00E502EA"/>
    <w:rsid w:val="00E515D6"/>
    <w:rsid w:val="00E575A3"/>
    <w:rsid w:val="00E6185D"/>
    <w:rsid w:val="00E66AEB"/>
    <w:rsid w:val="00E672A9"/>
    <w:rsid w:val="00E67ABC"/>
    <w:rsid w:val="00E73CD7"/>
    <w:rsid w:val="00E90103"/>
    <w:rsid w:val="00EA2099"/>
    <w:rsid w:val="00EA3903"/>
    <w:rsid w:val="00EB544B"/>
    <w:rsid w:val="00EC3507"/>
    <w:rsid w:val="00ED673C"/>
    <w:rsid w:val="00ED71B5"/>
    <w:rsid w:val="00EE303C"/>
    <w:rsid w:val="00EE780D"/>
    <w:rsid w:val="00EF0EBE"/>
    <w:rsid w:val="00EF1099"/>
    <w:rsid w:val="00EF6616"/>
    <w:rsid w:val="00F03EF7"/>
    <w:rsid w:val="00F04FB0"/>
    <w:rsid w:val="00F112AF"/>
    <w:rsid w:val="00F1290A"/>
    <w:rsid w:val="00F25217"/>
    <w:rsid w:val="00F276A6"/>
    <w:rsid w:val="00F30EEE"/>
    <w:rsid w:val="00F41C6C"/>
    <w:rsid w:val="00F4719C"/>
    <w:rsid w:val="00F504AE"/>
    <w:rsid w:val="00F7611C"/>
    <w:rsid w:val="00F77503"/>
    <w:rsid w:val="00FA0D41"/>
    <w:rsid w:val="00FB3716"/>
    <w:rsid w:val="00FC7738"/>
    <w:rsid w:val="00FD27E1"/>
    <w:rsid w:val="00FE491E"/>
    <w:rsid w:val="00FE681D"/>
    <w:rsid w:val="00FF661A"/>
    <w:rsid w:val="00FF7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2D422E0-FF09-442C-B23F-11B51BDE8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方正仿宋_GBK" w:eastAsia="方正仿宋_GBK" w:hAnsi="Times New Roman" w:cstheme="minorBidi"/>
        <w:kern w:val="2"/>
        <w:sz w:val="32"/>
        <w:szCs w:val="22"/>
        <w:lang w:val="en-US" w:eastAsia="zh-CN" w:bidi="ar-SA"/>
      </w:rPr>
    </w:rPrDefault>
    <w:pPrDefault>
      <w:pPr>
        <w:spacing w:line="590" w:lineRule="exac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5D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5D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5DAC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5DAC"/>
    <w:rPr>
      <w:sz w:val="18"/>
      <w:szCs w:val="18"/>
    </w:rPr>
  </w:style>
  <w:style w:type="paragraph" w:styleId="a5">
    <w:name w:val="List Paragraph"/>
    <w:basedOn w:val="a"/>
    <w:uiPriority w:val="34"/>
    <w:qFormat/>
    <w:rsid w:val="000A5DAC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446BAA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46BAA"/>
    <w:rPr>
      <w:sz w:val="18"/>
      <w:szCs w:val="18"/>
    </w:rPr>
  </w:style>
  <w:style w:type="table" w:styleId="a7">
    <w:name w:val="Table Grid"/>
    <w:basedOn w:val="a1"/>
    <w:uiPriority w:val="39"/>
    <w:rsid w:val="00377560"/>
    <w:pPr>
      <w:spacing w:line="240" w:lineRule="auto"/>
      <w:jc w:val="left"/>
    </w:pPr>
    <w:rPr>
      <w:rFonts w:asciiTheme="minorHAnsi" w:eastAsiaTheme="minorEastAsia" w:hAnsiTheme="minorHAnsi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32B25-A0DE-4998-830F-B7CA493F7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2023-01-17T07:37:00Z</cp:lastPrinted>
  <dcterms:created xsi:type="dcterms:W3CDTF">2023-01-17T08:53:00Z</dcterms:created>
  <dcterms:modified xsi:type="dcterms:W3CDTF">2023-01-17T08:53:00Z</dcterms:modified>
</cp:coreProperties>
</file>