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347" w:rsidRPr="002575C5" w:rsidRDefault="00E32347" w:rsidP="00E32347">
      <w:pPr>
        <w:overflowPunct w:val="0"/>
        <w:adjustRightInd w:val="0"/>
        <w:snapToGrid w:val="0"/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2575C5"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</w:p>
    <w:p w:rsidR="00E32347" w:rsidRPr="00174CF0" w:rsidRDefault="00E32347" w:rsidP="00E32347">
      <w:pPr>
        <w:adjustRightInd w:val="0"/>
        <w:snapToGrid w:val="0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174CF0">
        <w:rPr>
          <w:rFonts w:ascii="方正小标宋_GBK" w:eastAsia="方正小标宋_GBK" w:hAnsi="Times New Roman" w:cs="Times New Roman" w:hint="eastAsia"/>
          <w:sz w:val="44"/>
          <w:szCs w:val="44"/>
        </w:rPr>
        <w:t>20</w:t>
      </w:r>
      <w:r>
        <w:rPr>
          <w:rFonts w:ascii="方正小标宋_GBK" w:eastAsia="方正小标宋_GBK" w:hAnsi="Times New Roman" w:cs="Times New Roman"/>
          <w:sz w:val="44"/>
          <w:szCs w:val="44"/>
        </w:rPr>
        <w:t>20</w:t>
      </w:r>
      <w:r w:rsidRPr="00174CF0">
        <w:rPr>
          <w:rFonts w:ascii="方正小标宋_GBK" w:eastAsia="方正小标宋_GBK" w:hAnsi="Times New Roman" w:cs="Times New Roman" w:hint="eastAsia"/>
          <w:sz w:val="44"/>
          <w:szCs w:val="44"/>
        </w:rPr>
        <w:t>年 “腾云驾数”转型升级计划优秀</w:t>
      </w:r>
    </w:p>
    <w:p w:rsidR="00E32347" w:rsidRDefault="00E32347" w:rsidP="00E32347">
      <w:pPr>
        <w:adjustRightInd w:val="0"/>
        <w:snapToGrid w:val="0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174CF0">
        <w:rPr>
          <w:rFonts w:ascii="方正小标宋_GBK" w:eastAsia="方正小标宋_GBK" w:hAnsi="Times New Roman" w:cs="Times New Roman" w:hint="eastAsia"/>
          <w:sz w:val="44"/>
          <w:szCs w:val="44"/>
        </w:rPr>
        <w:t>企业、产品和融合创新发展案例名单</w:t>
      </w:r>
    </w:p>
    <w:p w:rsidR="00E32347" w:rsidRPr="00174CF0" w:rsidRDefault="00E32347" w:rsidP="00E32347">
      <w:pPr>
        <w:adjustRightInd w:val="0"/>
        <w:snapToGrid w:val="0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816"/>
        <w:gridCol w:w="6590"/>
        <w:gridCol w:w="1116"/>
      </w:tblGrid>
      <w:tr w:rsidR="00E32347" w:rsidRPr="00691B7A" w:rsidTr="00F25BE6">
        <w:trPr>
          <w:trHeight w:val="499"/>
        </w:trPr>
        <w:tc>
          <w:tcPr>
            <w:tcW w:w="5000" w:type="pct"/>
            <w:gridSpan w:val="3"/>
            <w:noWrap/>
            <w:vAlign w:val="center"/>
          </w:tcPr>
          <w:p w:rsidR="00E32347" w:rsidRPr="00691B7A" w:rsidRDefault="00E32347" w:rsidP="00F25BE6">
            <w:pPr>
              <w:widowControl/>
              <w:jc w:val="center"/>
              <w:rPr>
                <w:rFonts w:ascii="楷体" w:eastAsia="楷体" w:hAnsi="楷体" w:cs="Times New Roman"/>
                <w:sz w:val="30"/>
                <w:szCs w:val="30"/>
              </w:rPr>
            </w:pPr>
            <w:r w:rsidRPr="00691B7A">
              <w:rPr>
                <w:rFonts w:ascii="楷体" w:eastAsia="楷体" w:hAnsi="楷体" w:cs="Times New Roman" w:hint="eastAsia"/>
                <w:sz w:val="30"/>
                <w:szCs w:val="30"/>
              </w:rPr>
              <w:t>优秀</w:t>
            </w:r>
            <w:r w:rsidRPr="00691B7A">
              <w:rPr>
                <w:rFonts w:ascii="楷体" w:eastAsia="楷体" w:hAnsi="楷体" w:cs="Times New Roman"/>
                <w:sz w:val="30"/>
                <w:szCs w:val="30"/>
              </w:rPr>
              <w:t>企业名单</w:t>
            </w:r>
          </w:p>
        </w:tc>
      </w:tr>
      <w:tr w:rsidR="00E32347" w:rsidRPr="00691B7A" w:rsidTr="00F25BE6">
        <w:trPr>
          <w:trHeight w:val="499"/>
        </w:trPr>
        <w:tc>
          <w:tcPr>
            <w:tcW w:w="506" w:type="pct"/>
            <w:noWrap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691B7A">
              <w:rPr>
                <w:rFonts w:ascii="黑体" w:eastAsia="黑体" w:hAnsi="黑体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3900" w:type="pct"/>
            <w:noWrap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691B7A">
              <w:rPr>
                <w:rFonts w:ascii="黑体" w:eastAsia="黑体" w:hAnsi="黑体" w:cs="Times New Roman" w:hint="eastAsia"/>
                <w:sz w:val="30"/>
                <w:szCs w:val="30"/>
              </w:rPr>
              <w:t>企业名称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691B7A">
              <w:rPr>
                <w:rFonts w:ascii="黑体" w:eastAsia="黑体" w:hAnsi="黑体" w:cs="Times New Roman" w:hint="eastAsia"/>
                <w:sz w:val="30"/>
                <w:szCs w:val="30"/>
              </w:rPr>
              <w:t>地区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江苏神彩科技股份有限公司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南京莱斯信息技术股份有限公司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江苏亨通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高压海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缆有限公司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科大讯飞（苏州）科技有限公司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苏州泽达兴邦医药科技有限公司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江苏知原药业有限公司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江苏苏宁银行股份有限公司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江苏瀚远科技股份有限公司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9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南京国图信息产业有限公司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10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苏州工业大数据创新中心有限公司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11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江苏天长环保科技有限公司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12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南京欣网互联网络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13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识凌科技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14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中盈高科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智能信息股份有限公司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15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中科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怡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海高新技术发展江苏股份公司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16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国机智能（苏州）有限公司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17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常州市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新博科技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18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江苏海宝智造科技股份有限公司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19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江苏铭星供水设备有限公司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盐城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20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惠龙易通国际物流股份有限公司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镇江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21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南京壹证通信息科技有限公司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22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天聚地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合（苏州）数据股份有限公司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23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苏州希格码科技有限公司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24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江苏启航开创软件有限公司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25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江苏曼荼罗软件股份有限公司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26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帆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软件有限公司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27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江苏巨麦信息技术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镇江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28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南京森根科技股份有限公司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29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苏州纳智天地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智能科技有限公司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30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江苏四象软件有限公司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31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南京未来网络产业创新有限公司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32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扬州国脉通信发展有限责任公司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33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常州货通天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下供应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链管理有限公司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34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江苏汉信数据科技有限公司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35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西信科技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南通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36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江苏高速公路信息工程有限公司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37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江苏智途科技股份有限公司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38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中金汇融（昆山）信息科技有限公司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39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江苏物联网研究发展中心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40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南京壹进制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信息科技有限公司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41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苏州万店掌网络科技有限公司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42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昆山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企运网信息技术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43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汇通达网络股份有限公司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44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孩子王儿童用品股份有限公司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45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江苏赛融科技股份有限公司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46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南京联创信息科技有限公司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47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萤石网络科技镇江有限公司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镇江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48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南京英锐祺科技有限公司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49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江苏叁拾叁信息技术有限公司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50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慧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盾信息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安全科技（苏州）股份有限公司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51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51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苏州市普实软件有限公司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52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苏州瀚川智能科技股份有限公司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53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江苏金思维软件有限公司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54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江苏同德信息科技有限公司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连云港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55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南京先维信息技术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56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常州茂华信息科技有限公司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57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江苏云坤信息科技有限公司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58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中兴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耀维科技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盐城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59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苏州凌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物联网技术有限公司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60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苏州思迪信息技术有限公司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61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苏州日和科技有限公司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  <w:hideMark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62</w:t>
            </w:r>
          </w:p>
        </w:tc>
        <w:tc>
          <w:tcPr>
            <w:tcW w:w="390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无锡美林数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联科技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594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63</w:t>
            </w:r>
          </w:p>
        </w:tc>
        <w:tc>
          <w:tcPr>
            <w:tcW w:w="390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苏州云码信息科技有限公司</w:t>
            </w:r>
          </w:p>
        </w:tc>
        <w:tc>
          <w:tcPr>
            <w:tcW w:w="594" w:type="pct"/>
            <w:noWrap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64</w:t>
            </w:r>
          </w:p>
        </w:tc>
        <w:tc>
          <w:tcPr>
            <w:tcW w:w="390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南京紫米网络科技有限公司</w:t>
            </w:r>
          </w:p>
        </w:tc>
        <w:tc>
          <w:tcPr>
            <w:tcW w:w="594" w:type="pct"/>
            <w:noWrap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65</w:t>
            </w:r>
          </w:p>
        </w:tc>
        <w:tc>
          <w:tcPr>
            <w:tcW w:w="390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南京金宁汇科技有限公司</w:t>
            </w:r>
          </w:p>
        </w:tc>
        <w:tc>
          <w:tcPr>
            <w:tcW w:w="594" w:type="pct"/>
            <w:noWrap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66</w:t>
            </w:r>
          </w:p>
        </w:tc>
        <w:tc>
          <w:tcPr>
            <w:tcW w:w="390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普天智慧城市投资江苏有限公司</w:t>
            </w:r>
          </w:p>
        </w:tc>
        <w:tc>
          <w:tcPr>
            <w:tcW w:w="594" w:type="pct"/>
            <w:noWrap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盐城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67</w:t>
            </w:r>
          </w:p>
        </w:tc>
        <w:tc>
          <w:tcPr>
            <w:tcW w:w="390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苏州众言网络科技股份公司</w:t>
            </w:r>
          </w:p>
        </w:tc>
        <w:tc>
          <w:tcPr>
            <w:tcW w:w="594" w:type="pct"/>
            <w:noWrap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68</w:t>
            </w:r>
          </w:p>
        </w:tc>
        <w:tc>
          <w:tcPr>
            <w:tcW w:w="390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中民新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能物联股份有限公司</w:t>
            </w:r>
            <w:proofErr w:type="gramEnd"/>
          </w:p>
        </w:tc>
        <w:tc>
          <w:tcPr>
            <w:tcW w:w="594" w:type="pct"/>
            <w:noWrap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69</w:t>
            </w:r>
          </w:p>
        </w:tc>
        <w:tc>
          <w:tcPr>
            <w:tcW w:w="390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集联科物联科技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594" w:type="pct"/>
            <w:noWrap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20"/>
        </w:trPr>
        <w:tc>
          <w:tcPr>
            <w:tcW w:w="506" w:type="pct"/>
            <w:vAlign w:val="center"/>
          </w:tcPr>
          <w:p w:rsidR="00E32347" w:rsidRPr="00691B7A" w:rsidRDefault="00E32347" w:rsidP="00F25BE6">
            <w:pPr>
              <w:widowControl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70</w:t>
            </w:r>
          </w:p>
        </w:tc>
        <w:tc>
          <w:tcPr>
            <w:tcW w:w="390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江苏金鑫信息技术有限公司</w:t>
            </w:r>
          </w:p>
        </w:tc>
        <w:tc>
          <w:tcPr>
            <w:tcW w:w="594" w:type="pct"/>
            <w:noWrap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</w:t>
            </w:r>
          </w:p>
        </w:tc>
      </w:tr>
    </w:tbl>
    <w:p w:rsidR="00E32347" w:rsidRDefault="00E32347" w:rsidP="00E32347">
      <w:pPr>
        <w:widowControl/>
        <w:jc w:val="left"/>
        <w:rPr>
          <w:rFonts w:ascii="Times New Roman" w:eastAsia="方正仿宋_GBK" w:hAnsi="Times New Roman" w:cs="Times New Roman"/>
          <w:sz w:val="30"/>
          <w:szCs w:val="30"/>
        </w:rPr>
      </w:pPr>
    </w:p>
    <w:p w:rsidR="00E32347" w:rsidRDefault="00E32347" w:rsidP="00E32347">
      <w:pPr>
        <w:widowControl/>
        <w:jc w:val="left"/>
        <w:rPr>
          <w:rFonts w:ascii="Times New Roman" w:eastAsia="方正仿宋_GBK" w:hAnsi="Times New Roman" w:cs="Times New Roman"/>
          <w:sz w:val="30"/>
          <w:szCs w:val="30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816"/>
        <w:gridCol w:w="3090"/>
        <w:gridCol w:w="3499"/>
        <w:gridCol w:w="1117"/>
      </w:tblGrid>
      <w:tr w:rsidR="00E32347" w:rsidRPr="00691B7A" w:rsidTr="00F25BE6">
        <w:trPr>
          <w:trHeight w:val="499"/>
        </w:trPr>
        <w:tc>
          <w:tcPr>
            <w:tcW w:w="5000" w:type="pct"/>
            <w:gridSpan w:val="4"/>
            <w:noWrap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楷体" w:eastAsia="楷体" w:hAnsi="楷体" w:cs="Times New Roman"/>
                <w:sz w:val="30"/>
                <w:szCs w:val="30"/>
              </w:rPr>
            </w:pPr>
            <w:r w:rsidRPr="00691B7A">
              <w:rPr>
                <w:rFonts w:ascii="楷体" w:eastAsia="楷体" w:hAnsi="楷体" w:cs="Times New Roman" w:hint="eastAsia"/>
                <w:sz w:val="30"/>
                <w:szCs w:val="30"/>
              </w:rPr>
              <w:t>优秀</w:t>
            </w:r>
            <w:r w:rsidRPr="00691B7A">
              <w:rPr>
                <w:rFonts w:ascii="楷体" w:eastAsia="楷体" w:hAnsi="楷体" w:cs="Times New Roman"/>
                <w:sz w:val="30"/>
                <w:szCs w:val="30"/>
              </w:rPr>
              <w:t>产品名单</w:t>
            </w:r>
          </w:p>
        </w:tc>
      </w:tr>
      <w:tr w:rsidR="00E32347" w:rsidRPr="00691B7A" w:rsidTr="00F25BE6">
        <w:trPr>
          <w:trHeight w:val="499"/>
        </w:trPr>
        <w:tc>
          <w:tcPr>
            <w:tcW w:w="458" w:type="pct"/>
            <w:noWrap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691B7A">
              <w:rPr>
                <w:rFonts w:ascii="黑体" w:eastAsia="黑体" w:hAnsi="黑体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1820" w:type="pct"/>
            <w:noWrap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691B7A">
              <w:rPr>
                <w:rFonts w:ascii="黑体" w:eastAsia="黑体" w:hAnsi="黑体" w:cs="Times New Roman" w:hint="eastAsia"/>
                <w:sz w:val="30"/>
                <w:szCs w:val="30"/>
              </w:rPr>
              <w:t>企业名称</w:t>
            </w:r>
          </w:p>
        </w:tc>
        <w:tc>
          <w:tcPr>
            <w:tcW w:w="2060" w:type="pct"/>
            <w:noWrap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691B7A">
              <w:rPr>
                <w:rFonts w:ascii="黑体" w:eastAsia="黑体" w:hAnsi="黑体" w:cs="Times New Roman" w:hint="eastAsia"/>
                <w:sz w:val="30"/>
                <w:szCs w:val="30"/>
              </w:rPr>
              <w:t>产品名称</w:t>
            </w:r>
          </w:p>
        </w:tc>
        <w:tc>
          <w:tcPr>
            <w:tcW w:w="661" w:type="pct"/>
            <w:noWrap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691B7A">
              <w:rPr>
                <w:rFonts w:ascii="黑体" w:eastAsia="黑体" w:hAnsi="黑体" w:cs="Times New Roman" w:hint="eastAsia"/>
                <w:sz w:val="30"/>
                <w:szCs w:val="30"/>
              </w:rPr>
              <w:t>地区</w:t>
            </w:r>
          </w:p>
        </w:tc>
      </w:tr>
      <w:tr w:rsidR="00E32347" w:rsidRPr="00691B7A" w:rsidTr="00F25BE6">
        <w:trPr>
          <w:trHeight w:val="726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南京华苏科技有限公司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智慧小区数据分析系统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6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南京壹进制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信息科技有限公司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黑方容灾备份与恢复系统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V6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江苏零浩网络科技有限公司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智通三千企业科技物流服务平台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南京莱斯信息技术股份有限公司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国产多层级智能化公共信用信息管理与服务平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5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中科曙光南京研究院有限公司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曙光模创工场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大数据建模分析平台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中科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怡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海高新技术发展江苏股份公司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基于分布式光纤传感测温技术的智能粮仓监测系统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大唐融合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物联科技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大唐智能制造中小企业公共服务平台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南京英锐祺科技有限公司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输变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配电力物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联网系统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9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南京联创信息科技有限公司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面向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5G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的智慧教育综合业务平台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51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10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紫金数云信息技术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智慧政务大数据综合解决方案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51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11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江苏华能智慧能源供应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链科技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能运智慧物流平台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51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12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昆山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炫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生活信息技术股份有限公司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炫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生活服务平台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13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南京中新赛克科技有限责任公司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面向钢铁行业的工业互联网安全一体化方案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14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跨贸岛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供应链有限公司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跨贸岛数字外贸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工业互联网平台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15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南京联创互联网技术有限公司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微服务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架构的智慧城市公共服务云平台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16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汇通达网络股份有限公司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经营决策数据智能分析平台及服务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17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南京科融数据系统股份有限公司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 xml:space="preserve"> 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科融面向大数据场景的金融风险和合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规化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智能分析解决方案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18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江苏银承网络科技股份有限公司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同城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票据网</w:t>
            </w:r>
            <w:proofErr w:type="gramEnd"/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19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梓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如商务旅行服务集团股份有限公司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差客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E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族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20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江苏健康无忧网络科技有限公司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互联网医院诊疗服务平台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54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21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电鸿信信息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鸿信视频分析系统软件（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HX-VAS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）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54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22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南京华盾电力信息安全测评有限公司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发电企业数字中心产品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23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天聚地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合（苏州）数据股份有限公司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聚合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云数据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服务平台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24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江苏赛融科技股份有限公司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赛融科技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运维机器人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25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科大讯飞（苏州）科技有限公司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X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光安检图像智能识别系统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57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26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苏州泽达兴邦医药科技有限公司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中药全产业链智能制造解决方案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27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南京金鼎嘉崎信息科技有限公司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金鼎嘉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崎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大数据分析系统软件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872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28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多伦科技股份有限公司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多伦智能摩托车考试系统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84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29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苏州日和科技有限公司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键盘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AOI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检测设备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54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30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南京西格玛医学技术股份有限公司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基于生命周期的医疗器械技术服务平台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31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江苏风云科技服务有限公司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风云科技政务大数据平台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1006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32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常州货通天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下供应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链管理有限公司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货通天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下网络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货运大数据云平台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691B7A" w:rsidTr="00F25BE6">
        <w:trPr>
          <w:trHeight w:val="991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33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江苏启航开创软件有限公司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启航全民大健康（不见面）医疗服务平台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691B7A" w:rsidTr="00F25BE6">
        <w:trPr>
          <w:trHeight w:val="962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34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识凌科技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智能医疗物联网信息集成平台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35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江苏联著实业股份有限公司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合同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智能风控系统</w:t>
            </w:r>
            <w:proofErr w:type="gramEnd"/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97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36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江苏瀚远科技股份有限公司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不可移动文物安全大数据平台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54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37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苏州云码信息科技有限公司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新高考制度下的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选课走班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教学管理平台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38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朗坤智慧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基于苏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畅工业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互联网的数字化采购供应链平台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39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南京擎天科技有限公司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基于区块链的城市数据可信交换平台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555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40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中民新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能物联股份有限公司</w:t>
            </w:r>
            <w:proofErr w:type="gramEnd"/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中民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物联驼米物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联网平台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699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41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江苏金鸽网络科技有限公司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金鸽基于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SaaS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舆情态势感知平台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连云港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42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中船重工信息科技有限公司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杰瑞企业管理应用开发平台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连云港</w:t>
            </w:r>
          </w:p>
        </w:tc>
      </w:tr>
      <w:tr w:rsidR="00E32347" w:rsidRPr="00691B7A" w:rsidTr="00F25BE6">
        <w:trPr>
          <w:trHeight w:val="585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43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江苏飞搏软件股份有限公司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智慧综治大数据平台应用解决方案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615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44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江苏博子岛智能产业技术研究院有限公司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博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研院智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造云可信供应链系统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45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江苏达科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云数据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达科云大数据智能运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维管理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555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46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南京赛克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蓝德网络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赛克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蓝德综合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审计软件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47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江苏高速公路信息工程有限公司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国际标准集装箱运输通行费优惠核验平台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48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南京未来网络产业创新有限公司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FIND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工业云平台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112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49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苏州清研捷运信息科技有限公司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商用车联网设备及服务系统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947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50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苏州希格码科技有限公司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医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养融合综合健康服务平台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8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51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紫光云（南京）数字技术有限公司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城市数字引擎服务平台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52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亿友慧云软件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国企大数据监管平台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57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53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南京先维信息技术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先维企业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移动设备安全管理系统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54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江苏神彩科技股份有限公司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固废全过程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监管平台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55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江苏云坤信息科技有限公司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政务大数据解决方案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56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谷德运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维信息技术有限公司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谷德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GIS-LM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后勤管理软件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V1.0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57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南京欣网互联网络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基于大数据的电子渠道业务安全管理系统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58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江苏通付盾信息安全技术有限公司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通付盾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Web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应用防火墙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59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苏州凌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物联网技术有限公司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凌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透明工厂系统（工业大数据）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60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南京紫米网络科技有限公司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智慧校园综合服务系统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61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常州市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新博科技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网格化社会治理联动指挥平台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62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江苏万润软件科技有限公司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数字化智慧工地平台（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BIM+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）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63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连云港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电子口岸信息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发展有限公司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港务通港口码头生产经营综合管控平台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连云港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64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苏州纳智天地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智能科技有限公司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智眸智慧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社区园区楼宇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AI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系统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V1.0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1089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65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江苏海宝智造科技股份有限公司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海宝云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MES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制造执行协同系统软件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66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扬州盛世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云信息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蓝之郡人脸识别智能门禁系统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67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南京国图信息产业有限公司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国图“互联网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+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不动产登记”一体化平台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330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68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沃行科技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（南京）有限公司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沃行无人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驾驶云平台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  <w:hideMark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691B7A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69</w:t>
            </w:r>
          </w:p>
        </w:tc>
        <w:tc>
          <w:tcPr>
            <w:tcW w:w="182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索思（苏州）医疗科技有限公司</w:t>
            </w:r>
          </w:p>
        </w:tc>
        <w:tc>
          <w:tcPr>
            <w:tcW w:w="206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基于人工智能大数据技术的穿戴式动态心电监测产品</w:t>
            </w:r>
          </w:p>
        </w:tc>
        <w:tc>
          <w:tcPr>
            <w:tcW w:w="661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70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扬州国脉通信发展有限责任公司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国脉智慧停车管理系统软件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71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中兴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耀维科技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中兴耀维智能机器人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系列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盐城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72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江苏茴香豆网络科技有限公司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珠宝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RFID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防伪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验伪整体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解决方案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镇江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73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拓扑丝路（南京）科技有限公司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TOP3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货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代小拓</w:t>
            </w:r>
            <w:proofErr w:type="gramEnd"/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74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苏州峰之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鼎信息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Lean-Bi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精益数字化运营平台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75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南京迪塔维数据技术有限公司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迪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塔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维统一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数据开放平台软件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V1.0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790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76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南京智数科技有限公司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智数智慧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社区平台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77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苏州迈科网络安全技术股份有限公司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基于云边端协同机制的家庭网络可视化解决方案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78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苏州网信信息科技股份有限公司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网信智慧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政务综合办公平台软件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V1.0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79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江苏未至科技股份有限公司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风信标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80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无锡美林数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联科技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领航工业互联网平台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81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苏州斐波那契信息技术有限公司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面向中小型企业的智能化运营大数据分析平台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82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南通雅嘉多自动化科技有限公司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智能化企业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MES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制造执行系统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南通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83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南京邮电大学盐城大数据研究院有限公司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物联网安全攻防演练靶场系统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盐城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84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江苏瑞祥科技集团有限公司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瑞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祥褔鲤圈系统信息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技术服务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镇江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85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江苏远大信息股份有限公司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云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E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控企业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易管家平台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691B7A" w:rsidTr="00F25BE6">
        <w:trPr>
          <w:trHeight w:val="1046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86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江苏卓易信息科技股份有限公司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云原生大数据集成调度平台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87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江苏驭道数据科技有限公司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车联网信息服务平台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691B7A" w:rsidTr="00F25BE6">
        <w:trPr>
          <w:trHeight w:val="465"/>
        </w:trPr>
        <w:tc>
          <w:tcPr>
            <w:tcW w:w="458" w:type="pct"/>
            <w:vAlign w:val="center"/>
          </w:tcPr>
          <w:p w:rsidR="00E32347" w:rsidRPr="00691B7A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88</w:t>
            </w:r>
          </w:p>
        </w:tc>
        <w:tc>
          <w:tcPr>
            <w:tcW w:w="182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苏州益耕科技有限公司</w:t>
            </w:r>
          </w:p>
        </w:tc>
        <w:tc>
          <w:tcPr>
            <w:tcW w:w="2060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ELM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设备全生命周期管理系统</w:t>
            </w:r>
          </w:p>
        </w:tc>
        <w:tc>
          <w:tcPr>
            <w:tcW w:w="661" w:type="pct"/>
            <w:vAlign w:val="center"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</w:tbl>
    <w:p w:rsidR="00E32347" w:rsidRDefault="00E32347" w:rsidP="00E32347">
      <w:pPr>
        <w:widowControl/>
        <w:jc w:val="left"/>
        <w:rPr>
          <w:rFonts w:ascii="Times New Roman" w:eastAsia="方正仿宋_GBK" w:hAnsi="Times New Roman" w:cs="Times New Roman"/>
          <w:sz w:val="30"/>
          <w:szCs w:val="30"/>
        </w:rPr>
      </w:pPr>
    </w:p>
    <w:p w:rsidR="00E32347" w:rsidRDefault="00E32347" w:rsidP="00E32347">
      <w:pPr>
        <w:widowControl/>
        <w:jc w:val="left"/>
        <w:rPr>
          <w:rFonts w:ascii="Times New Roman" w:eastAsia="方正仿宋_GBK" w:hAnsi="Times New Roman" w:cs="Times New Roman"/>
          <w:sz w:val="30"/>
          <w:szCs w:val="30"/>
        </w:rPr>
      </w:pPr>
    </w:p>
    <w:tbl>
      <w:tblPr>
        <w:tblStyle w:val="a6"/>
        <w:tblW w:w="5000" w:type="pct"/>
        <w:tblLayout w:type="fixed"/>
        <w:tblLook w:val="04A0" w:firstRow="1" w:lastRow="0" w:firstColumn="1" w:lastColumn="0" w:noHBand="0" w:noVBand="1"/>
      </w:tblPr>
      <w:tblGrid>
        <w:gridCol w:w="779"/>
        <w:gridCol w:w="3104"/>
        <w:gridCol w:w="3647"/>
        <w:gridCol w:w="992"/>
      </w:tblGrid>
      <w:tr w:rsidR="00E32347" w:rsidRPr="00BA57F6" w:rsidTr="00F25BE6">
        <w:trPr>
          <w:trHeight w:val="720"/>
        </w:trPr>
        <w:tc>
          <w:tcPr>
            <w:tcW w:w="5000" w:type="pct"/>
            <w:gridSpan w:val="4"/>
            <w:vAlign w:val="center"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楷体" w:eastAsia="楷体" w:hAnsi="楷体" w:cs="Times New Roman"/>
                <w:sz w:val="30"/>
                <w:szCs w:val="30"/>
              </w:rPr>
            </w:pPr>
            <w:r w:rsidRPr="00BA57F6">
              <w:rPr>
                <w:rFonts w:ascii="楷体" w:eastAsia="楷体" w:hAnsi="楷体" w:cs="Times New Roman" w:hint="eastAsia"/>
                <w:sz w:val="30"/>
                <w:szCs w:val="30"/>
              </w:rPr>
              <w:t>融合</w:t>
            </w:r>
            <w:r w:rsidRPr="00BA57F6">
              <w:rPr>
                <w:rFonts w:ascii="楷体" w:eastAsia="楷体" w:hAnsi="楷体" w:cs="Times New Roman"/>
                <w:sz w:val="30"/>
                <w:szCs w:val="30"/>
              </w:rPr>
              <w:t>创新发展案例</w:t>
            </w:r>
            <w:r>
              <w:rPr>
                <w:rFonts w:ascii="楷体" w:eastAsia="楷体" w:hAnsi="楷体" w:cs="Times New Roman" w:hint="eastAsia"/>
                <w:sz w:val="30"/>
                <w:szCs w:val="30"/>
              </w:rPr>
              <w:t>名单</w:t>
            </w:r>
          </w:p>
        </w:tc>
      </w:tr>
      <w:tr w:rsidR="00E32347" w:rsidRPr="00BA57F6" w:rsidTr="00F25BE6">
        <w:trPr>
          <w:trHeight w:val="720"/>
        </w:trPr>
        <w:tc>
          <w:tcPr>
            <w:tcW w:w="457" w:type="pct"/>
            <w:vAlign w:val="center"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BA57F6">
              <w:rPr>
                <w:rFonts w:ascii="黑体" w:eastAsia="黑体" w:hAnsi="黑体" w:cs="Times New Roman" w:hint="eastAsia"/>
                <w:sz w:val="30"/>
                <w:szCs w:val="30"/>
              </w:rPr>
              <w:t>序号</w:t>
            </w:r>
          </w:p>
        </w:tc>
        <w:tc>
          <w:tcPr>
            <w:tcW w:w="1821" w:type="pct"/>
            <w:noWrap/>
            <w:vAlign w:val="center"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BA57F6">
              <w:rPr>
                <w:rFonts w:ascii="黑体" w:eastAsia="黑体" w:hAnsi="黑体" w:cs="Times New Roman" w:hint="eastAsia"/>
                <w:sz w:val="30"/>
                <w:szCs w:val="30"/>
              </w:rPr>
              <w:t>企业</w:t>
            </w:r>
            <w:r w:rsidRPr="00BA57F6">
              <w:rPr>
                <w:rFonts w:ascii="黑体" w:eastAsia="黑体" w:hAnsi="黑体" w:cs="Times New Roman"/>
                <w:sz w:val="30"/>
                <w:szCs w:val="30"/>
              </w:rPr>
              <w:t>名称</w:t>
            </w:r>
          </w:p>
        </w:tc>
        <w:tc>
          <w:tcPr>
            <w:tcW w:w="2140" w:type="pct"/>
            <w:vAlign w:val="center"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BA57F6">
              <w:rPr>
                <w:rFonts w:ascii="黑体" w:eastAsia="黑体" w:hAnsi="黑体" w:cs="Times New Roman" w:hint="eastAsia"/>
                <w:sz w:val="30"/>
                <w:szCs w:val="30"/>
              </w:rPr>
              <w:t>案例</w:t>
            </w:r>
            <w:r w:rsidRPr="00BA57F6">
              <w:rPr>
                <w:rFonts w:ascii="黑体" w:eastAsia="黑体" w:hAnsi="黑体" w:cs="Times New Roman"/>
                <w:sz w:val="30"/>
                <w:szCs w:val="30"/>
              </w:rPr>
              <w:t>名称</w:t>
            </w:r>
          </w:p>
        </w:tc>
        <w:tc>
          <w:tcPr>
            <w:tcW w:w="582" w:type="pct"/>
            <w:noWrap/>
            <w:vAlign w:val="center"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Times New Roman"/>
                <w:sz w:val="30"/>
                <w:szCs w:val="30"/>
              </w:rPr>
            </w:pPr>
            <w:r w:rsidRPr="00BA57F6">
              <w:rPr>
                <w:rFonts w:ascii="黑体" w:eastAsia="黑体" w:hAnsi="黑体" w:cs="Times New Roman" w:hint="eastAsia"/>
                <w:sz w:val="30"/>
                <w:szCs w:val="30"/>
              </w:rPr>
              <w:t>地区</w:t>
            </w:r>
          </w:p>
        </w:tc>
      </w:tr>
      <w:tr w:rsidR="00E32347" w:rsidRPr="00BA57F6" w:rsidTr="00F25BE6">
        <w:trPr>
          <w:trHeight w:val="720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南京壹进制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信息科技有限公司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自主可控超融合大数据安全保障平台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852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2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帆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软件有限公司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帆软商业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智能解决方案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南京中新赛克科技有限责任公司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基于人工智能的大数据审计分析平台（</w:t>
            </w:r>
            <w:proofErr w:type="spell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OceanAudit</w:t>
            </w:r>
            <w:proofErr w:type="spell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）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天聚地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合（苏州）数据股份有限公司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聚合外部数据管理平台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5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南京领行科技股份有限公司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基于车联网云与出行大数据的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网约车平台</w:t>
            </w:r>
            <w:proofErr w:type="gramEnd"/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6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南京甄视智能科技有限公司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智慧小区分析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研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判平台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7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江苏健康无忧网络科技有限公司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南京市互联网医院诊疗服务平台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8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江苏苏宁银行股份有限公司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面向小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微企业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无接触金融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云服务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9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江苏永鼎股份有限公司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永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鼎股份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MES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系统的工业现场大数据融合应用项目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10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中盈高科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智能信息股份有限公司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智慧水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务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信息一体化管理平台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11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江苏美淼环保科技有限公司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基于物联技术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的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体式智能在线饮用水供应系统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12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江苏海宝智造科技股份有限公司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海宝云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MES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制造执行协同系统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13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苏州泽达兴邦医药科技有限公司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中药固体制剂智能制造示范工厂项目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14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南京索酷信息科技股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份有限公司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智慧养老暨高质量监管综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合服务平台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南京</w:t>
            </w:r>
          </w:p>
        </w:tc>
      </w:tr>
      <w:tr w:rsidR="00E32347" w:rsidRPr="00BA57F6" w:rsidTr="00F25BE6">
        <w:trPr>
          <w:trHeight w:val="858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15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江苏佰腾科技有限公司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科技创新公共服务平台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16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江苏四象软件有限公司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产业经济政务大数据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云分析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平台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 xml:space="preserve"> 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扬州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17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南京金鼎嘉崎信息科技有限公司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金鼎嘉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崎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大数据分析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研判解决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方案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18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江苏通付盾信息安全技术有限公司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移动应用安全合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规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工具箱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BA57F6" w:rsidTr="00F25BE6">
        <w:trPr>
          <w:trHeight w:val="855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19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常州茂华信息科技有限公司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设备物联及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能耗管理系统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BA57F6" w:rsidTr="00F25BE6">
        <w:trPr>
          <w:trHeight w:val="750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20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紫光云引擎科技（苏州）有限公司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紫光品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控云服务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-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在工业质检中的应用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BA57F6" w:rsidTr="00F25BE6">
        <w:trPr>
          <w:trHeight w:val="570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21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昆岳互联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环境技术（江苏）有限公司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智慧运维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盐城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22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拓扑丝路（南京）科技有限公司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国际贸易服务数字供应链平台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23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南京华苏科技有限公司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华苏基于人工智能的全流程网络运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维系统</w:t>
            </w:r>
            <w:proofErr w:type="gramEnd"/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24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南京未来网络产业创新有限公司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江苏北人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机器人产线远程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联网监控平台示范项目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25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苏州腾晖光伏技术有限公司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腾晖光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伏产品全生命周期管理工业互联网平台建设及推广应用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26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永安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行科技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股份有限公司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永安行智慧共享交通大数据平台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常州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27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江苏远望神州软件有限公司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国防动员智慧化全域管理平台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无锡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28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汇通达网络股份有限公司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汇超经营决策数据智慧化平台建设项目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29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南京金宁汇科技有限公司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基于区块链的“小区治理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+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智慧社区”平台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30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江苏户传科技有限公司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“智慧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315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”市场监管信息化平台项目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31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江苏达科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云数据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基于大数据技术的可视化政务运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维管理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平台项目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735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32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元启创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人工智能科技有限公司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基于情感分析的人才评估系统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33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南京紫米网络科技有限公司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食品溯源方案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-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基于神经网络的食品安全溯源系统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34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江苏瑞祥科技集团有限公司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瑞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祥福鲤圈生活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服务平台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镇江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35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南京先维信息技术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先维工业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大数据综合分析案例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36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苏州凌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物联网技术有限公司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凌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犀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SC</w:t>
            </w:r>
            <w:r w:rsidR="0086452C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P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智造数据管理系统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37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苏州纳智天地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智能科技有限公司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热眸红外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测温人工智能系统</w:t>
            </w:r>
            <w:bookmarkStart w:id="0" w:name="_GoBack"/>
            <w:bookmarkEnd w:id="0"/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38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南京赛克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蓝德网络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赛克蓝德安全管理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平台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39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江苏天长环保科技有限公司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基于大数据的宜兴市环境空气质量预测预报系统研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发与应用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无锡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lastRenderedPageBreak/>
              <w:t>40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苏州工业大数据创新中心有限公司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东电智能诊断系统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苏州</w:t>
            </w:r>
          </w:p>
        </w:tc>
      </w:tr>
      <w:tr w:rsidR="00E32347" w:rsidRPr="00BA57F6" w:rsidTr="00F25BE6">
        <w:trPr>
          <w:trHeight w:val="499"/>
        </w:trPr>
        <w:tc>
          <w:tcPr>
            <w:tcW w:w="457" w:type="pct"/>
            <w:vAlign w:val="center"/>
            <w:hideMark/>
          </w:tcPr>
          <w:p w:rsidR="00E32347" w:rsidRPr="00BA57F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BA57F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41</w:t>
            </w:r>
          </w:p>
        </w:tc>
        <w:tc>
          <w:tcPr>
            <w:tcW w:w="1821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江苏</w:t>
            </w: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谷德运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维信息技术有限公司</w:t>
            </w:r>
          </w:p>
        </w:tc>
        <w:tc>
          <w:tcPr>
            <w:tcW w:w="2140" w:type="pct"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proofErr w:type="gramStart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谷德机车</w:t>
            </w:r>
            <w:proofErr w:type="gramEnd"/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车辆防溜监控系统软件</w:t>
            </w: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V2.0</w:t>
            </w:r>
          </w:p>
        </w:tc>
        <w:tc>
          <w:tcPr>
            <w:tcW w:w="582" w:type="pct"/>
            <w:noWrap/>
            <w:vAlign w:val="center"/>
            <w:hideMark/>
          </w:tcPr>
          <w:p w:rsidR="00E32347" w:rsidRPr="008D3D36" w:rsidRDefault="00E32347" w:rsidP="00F25BE6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30"/>
                <w:szCs w:val="30"/>
              </w:rPr>
            </w:pPr>
            <w:r w:rsidRPr="008D3D36">
              <w:rPr>
                <w:rFonts w:ascii="Times New Roman" w:eastAsia="方正仿宋_GBK" w:hAnsi="Times New Roman" w:cs="Times New Roman" w:hint="eastAsia"/>
                <w:sz w:val="30"/>
                <w:szCs w:val="30"/>
              </w:rPr>
              <w:t>南京</w:t>
            </w:r>
          </w:p>
        </w:tc>
      </w:tr>
    </w:tbl>
    <w:p w:rsidR="00D503C0" w:rsidRDefault="00D503C0"/>
    <w:sectPr w:rsidR="00D503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347"/>
    <w:rsid w:val="00502C59"/>
    <w:rsid w:val="005F0675"/>
    <w:rsid w:val="006F259B"/>
    <w:rsid w:val="0086452C"/>
    <w:rsid w:val="00950409"/>
    <w:rsid w:val="00D503C0"/>
    <w:rsid w:val="00E3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3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23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23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234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3234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32347"/>
    <w:rPr>
      <w:sz w:val="18"/>
      <w:szCs w:val="18"/>
    </w:rPr>
  </w:style>
  <w:style w:type="table" w:styleId="a6">
    <w:name w:val="Table Grid"/>
    <w:basedOn w:val="a1"/>
    <w:uiPriority w:val="39"/>
    <w:rsid w:val="00E32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3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323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323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3234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3234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32347"/>
    <w:rPr>
      <w:sz w:val="18"/>
      <w:szCs w:val="18"/>
    </w:rPr>
  </w:style>
  <w:style w:type="table" w:styleId="a6">
    <w:name w:val="Table Grid"/>
    <w:basedOn w:val="a1"/>
    <w:uiPriority w:val="39"/>
    <w:rsid w:val="00E323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924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张北虹</dc:creator>
  <cp:lastModifiedBy>张北虹</cp:lastModifiedBy>
  <cp:revision>3</cp:revision>
  <dcterms:created xsi:type="dcterms:W3CDTF">2020-11-30T08:13:00Z</dcterms:created>
  <dcterms:modified xsi:type="dcterms:W3CDTF">2020-12-03T08:15:00Z</dcterms:modified>
</cp:coreProperties>
</file>