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517</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rPr>
          <w:rFonts w:ascii="方正小标宋_GBK" w:eastAsia="方正小标宋_GBK"/>
          <w:color w:val="000000"/>
          <w:sz w:val="44"/>
          <w:szCs w:val="44"/>
        </w:rPr>
      </w:pP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关于公布2022年第</w:t>
      </w:r>
      <w:r>
        <w:rPr>
          <w:rFonts w:ascii="方正小标宋_GBK" w:eastAsia="方正小标宋_GBK"/>
          <w:color w:val="000000"/>
          <w:sz w:val="44"/>
          <w:szCs w:val="44"/>
        </w:rPr>
        <w:t>八</w:t>
      </w:r>
      <w:r>
        <w:rPr>
          <w:rFonts w:ascii="方正小标宋_GBK" w:eastAsia="方正小标宋_GBK" w:hint="eastAsia"/>
          <w:color w:val="000000"/>
          <w:sz w:val="44"/>
          <w:szCs w:val="44"/>
        </w:rPr>
        <w:t>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w:t>
      </w:r>
      <w:bookmarkStart w:id="0" w:name="_GoBack"/>
      <w:bookmarkEnd w:id="0"/>
      <w:r>
        <w:rPr>
          <w:rFonts w:ascii="方正仿宋_GBK" w:eastAsia="方正仿宋_GBK" w:hint="eastAsia"/>
          <w:color w:val="000000"/>
          <w:sz w:val="32"/>
          <w:szCs w:val="32"/>
          <w:shd w:val="clear" w:color="auto" w:fill="FFFFFF"/>
        </w:rPr>
        <w:t>设区市散装水泥行政主管部门组织对辖区内申报企业进行了现场检查或资料审核，</w:t>
      </w:r>
      <w:r>
        <w:rPr>
          <w:rFonts w:ascii="方正仿宋_GBK" w:eastAsia="方正仿宋_GBK"/>
          <w:color w:val="000000"/>
          <w:sz w:val="32"/>
          <w:szCs w:val="32"/>
          <w:shd w:val="clear" w:color="auto" w:fill="FFFFFF"/>
        </w:rPr>
        <w:t>江苏金海宁新型建材科技有限公司</w:t>
      </w:r>
      <w:r>
        <w:rPr>
          <w:rFonts w:ascii="方正仿宋_GBK" w:eastAsia="方正仿宋_GBK" w:hint="eastAsia"/>
          <w:color w:val="000000"/>
          <w:sz w:val="32"/>
          <w:szCs w:val="32"/>
        </w:rPr>
        <w:t>等1</w:t>
      </w:r>
      <w:r>
        <w:rPr>
          <w:rFonts w:ascii="方正仿宋_GBK" w:eastAsia="方正仿宋_GBK"/>
          <w:color w:val="000000"/>
          <w:sz w:val="32"/>
          <w:szCs w:val="32"/>
        </w:rPr>
        <w:t>4</w:t>
      </w:r>
      <w:r>
        <w:rPr>
          <w:rFonts w:ascii="方正仿宋_GBK" w:eastAsia="方正仿宋_GBK" w:hint="eastAsia"/>
          <w:color w:val="000000"/>
          <w:sz w:val="32"/>
          <w:szCs w:val="32"/>
        </w:rPr>
        <w:t>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w:t>
      </w:r>
      <w:r>
        <w:rPr>
          <w:rFonts w:ascii="方正仿宋_GBK" w:eastAsia="方正仿宋_GBK"/>
          <w:color w:val="000000"/>
          <w:sz w:val="32"/>
          <w:szCs w:val="32"/>
        </w:rPr>
        <w:t>4</w:t>
      </w:r>
      <w:r>
        <w:rPr>
          <w:rFonts w:ascii="方正仿宋_GBK" w:eastAsia="方正仿宋_GBK" w:hint="eastAsia"/>
          <w:color w:val="000000"/>
          <w:sz w:val="32"/>
          <w:szCs w:val="32"/>
        </w:rPr>
        <w:t>家单位为</w:t>
      </w:r>
      <w:r>
        <w:rPr>
          <w:rFonts w:ascii="方正仿宋_GBK" w:eastAsia="方正仿宋_GBK" w:hint="eastAsia"/>
          <w:color w:val="000000"/>
          <w:sz w:val="32"/>
          <w:szCs w:val="32"/>
          <w:shd w:val="clear" w:color="auto" w:fill="FFFFFF"/>
        </w:rPr>
        <w:t>2022年第</w:t>
      </w:r>
      <w:r>
        <w:rPr>
          <w:rFonts w:ascii="方正仿宋_GBK" w:eastAsia="方正仿宋_GBK"/>
          <w:color w:val="000000"/>
          <w:sz w:val="32"/>
          <w:szCs w:val="32"/>
          <w:shd w:val="clear" w:color="auto" w:fill="FFFFFF"/>
        </w:rPr>
        <w:t>八</w:t>
      </w:r>
      <w:r>
        <w:rPr>
          <w:rFonts w:ascii="方正仿宋_GBK" w:eastAsia="方正仿宋_GBK" w:hint="eastAsia"/>
          <w:color w:val="000000"/>
          <w:sz w:val="32"/>
          <w:szCs w:val="32"/>
          <w:shd w:val="clear" w:color="auto" w:fill="FFFFFF"/>
        </w:rPr>
        <w:t>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附件：2022年第</w:t>
      </w:r>
      <w:r>
        <w:rPr>
          <w:rFonts w:ascii="方正仿宋_GBK" w:eastAsia="方正仿宋_GBK"/>
          <w:color w:val="000000"/>
          <w:sz w:val="32"/>
          <w:szCs w:val="32"/>
          <w:shd w:val="clear" w:color="auto" w:fill="FFFFFF"/>
        </w:rPr>
        <w:t>八</w:t>
      </w:r>
      <w:r>
        <w:rPr>
          <w:rFonts w:ascii="方正仿宋_GBK" w:eastAsia="方正仿宋_GBK" w:hint="eastAsia"/>
          <w:color w:val="000000"/>
          <w:sz w:val="32"/>
          <w:szCs w:val="32"/>
          <w:shd w:val="clear" w:color="auto" w:fill="FFFFFF"/>
        </w:rPr>
        <w:t>批预拌砂浆生产备案企业名单</w:t>
      </w:r>
    </w:p>
    <w:p>
      <w:pPr>
        <w:rPr>
          <w:rFonts w:ascii="方正仿宋_GBK" w:eastAsia="方正仿宋_GBK"/>
          <w:color w:val="000000"/>
          <w:sz w:val="32"/>
          <w:szCs w:val="32"/>
          <w:shd w:val="clear" w:color="auto" w:fill="FFFFFF"/>
        </w:rPr>
      </w:pP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w:t>
      </w:r>
    </w:p>
    <w:p>
      <w:pPr>
        <w:spacing w:line="600" w:lineRule="exact"/>
        <w:ind w:firstLineChars="1350" w:firstLine="4320"/>
        <w:rPr>
          <w:rFonts w:ascii="方正仿宋_GBK" w:eastAsia="方正仿宋_GBK"/>
          <w:color w:val="000000"/>
          <w:sz w:val="32"/>
          <w:szCs w:val="32"/>
        </w:rPr>
      </w:pPr>
      <w:r>
        <w:rPr>
          <w:rFonts w:ascii="方正仿宋_GBK" w:eastAsia="方正仿宋_GBK" w:hint="eastAsia"/>
          <w:color w:val="000000"/>
          <w:sz w:val="32"/>
          <w:szCs w:val="32"/>
        </w:rPr>
        <w:t>江苏省工业和信息化厅</w:t>
      </w:r>
    </w:p>
    <w:p>
      <w:pPr>
        <w:spacing w:line="600" w:lineRule="exact"/>
        <w:ind w:firstLineChars="1500" w:firstLine="4800"/>
        <w:rPr>
          <w:rFonts w:ascii="方正仿宋_GBK" w:eastAsia="方正仿宋_GBK"/>
          <w:color w:val="000000"/>
          <w:sz w:val="32"/>
          <w:szCs w:val="32"/>
        </w:rPr>
      </w:pPr>
      <w:r>
        <w:rPr>
          <w:rFonts w:ascii="方正仿宋_GBK" w:eastAsia="方正仿宋_GBK" w:hint="eastAsia"/>
          <w:color w:val="000000"/>
          <w:sz w:val="32"/>
          <w:szCs w:val="32"/>
        </w:rPr>
        <w:t>2022年</w:t>
      </w:r>
      <w:r>
        <w:rPr>
          <w:rFonts w:ascii="方正仿宋_GBK" w:eastAsia="方正仿宋_GBK"/>
          <w:color w:val="000000"/>
          <w:sz w:val="32"/>
          <w:szCs w:val="32"/>
        </w:rPr>
        <w:t>9</w:t>
      </w:r>
      <w:r>
        <w:rPr>
          <w:rFonts w:ascii="方正仿宋_GBK" w:eastAsia="方正仿宋_GBK" w:hint="eastAsia"/>
          <w:color w:val="000000"/>
          <w:sz w:val="32"/>
          <w:szCs w:val="32"/>
        </w:rPr>
        <w:t>月</w:t>
      </w:r>
      <w:r>
        <w:rPr>
          <w:rFonts w:ascii="方正仿宋_GBK" w:eastAsia="方正仿宋_GBK"/>
          <w:color w:val="000000"/>
          <w:sz w:val="32"/>
          <w:szCs w:val="32"/>
        </w:rPr>
        <w:t>28</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2</w:t>
            </w:r>
            <w:r>
              <w:rPr>
                <w:rFonts w:ascii="Times New Roman" w:eastAsia="方正仿宋_GBK" w:hAnsi="Times New Roman"/>
                <w:sz w:val="32"/>
                <w:szCs w:val="32"/>
              </w:rPr>
              <w:t>年9月28日印发</w:t>
            </w:r>
          </w:p>
        </w:tc>
      </w:tr>
    </w:tbl>
    <w:p>
      <w:pPr>
        <w:widowControl/>
        <w:shd w:val="clear" w:color="auto" w:fill="FFFFFF"/>
        <w:adjustRightInd w:val="0"/>
        <w:snapToGrid w:val="0"/>
        <w:spacing w:line="20" w:lineRule="exact"/>
        <w:ind w:firstLineChars="200" w:firstLine="640"/>
        <w:jc w:val="center"/>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E0002AFF" w:usb1="C0007843" w:usb2="00000009" w:usb3="00000000" w:csb0="0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1</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32</TotalTime>
  <Application>Yozo_Office27021597764231179</Application>
  <Pages>2</Pages>
  <Words>311</Words>
  <Characters>345</Characters>
  <Lines>46</Lines>
  <Paragraphs>10</Paragraphs>
  <CharactersWithSpaces>401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18</cp:revision>
  <cp:lastPrinted>2021-12-18T07:25:00Z</cp:lastPrinted>
  <dcterms:created xsi:type="dcterms:W3CDTF">2021-12-29T09:42:00Z</dcterms:created>
  <dcterms:modified xsi:type="dcterms:W3CDTF">2022-09-28T05:52:39Z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