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500" w:rsidRPr="0083522B" w:rsidRDefault="00BD1500" w:rsidP="00BD1500">
      <w:pPr>
        <w:rPr>
          <w:rFonts w:asciiTheme="minorEastAsia" w:eastAsiaTheme="minorEastAsia" w:hAnsiTheme="minorEastAsia"/>
          <w:sz w:val="32"/>
          <w:szCs w:val="32"/>
        </w:rPr>
      </w:pPr>
      <w:r w:rsidRPr="0083522B">
        <w:rPr>
          <w:rFonts w:asciiTheme="minorEastAsia" w:eastAsiaTheme="minorEastAsia" w:hAnsiTheme="minorEastAsia" w:hint="eastAsia"/>
          <w:sz w:val="32"/>
          <w:szCs w:val="32"/>
        </w:rPr>
        <w:t>附件</w:t>
      </w:r>
      <w:r>
        <w:rPr>
          <w:rFonts w:asciiTheme="minorEastAsia" w:eastAsiaTheme="minorEastAsia" w:hAnsiTheme="minorEastAsia" w:hint="eastAsia"/>
          <w:sz w:val="32"/>
          <w:szCs w:val="32"/>
        </w:rPr>
        <w:t>2</w:t>
      </w:r>
    </w:p>
    <w:p w:rsidR="00BD1500" w:rsidRDefault="00BD1500" w:rsidP="00BD1500">
      <w:pPr>
        <w:jc w:val="center"/>
        <w:rPr>
          <w:rFonts w:ascii="方正小标宋_GBK" w:eastAsia="方正小标宋_GBK"/>
          <w:sz w:val="32"/>
          <w:szCs w:val="32"/>
        </w:rPr>
      </w:pPr>
      <w:r w:rsidRPr="00147699">
        <w:rPr>
          <w:rFonts w:ascii="方正小标宋_GBK" w:eastAsia="方正小标宋_GBK" w:hint="eastAsia"/>
          <w:sz w:val="32"/>
          <w:szCs w:val="32"/>
        </w:rPr>
        <w:t>202</w:t>
      </w:r>
      <w:r>
        <w:rPr>
          <w:rFonts w:ascii="方正小标宋_GBK" w:eastAsia="方正小标宋_GBK"/>
          <w:sz w:val="32"/>
          <w:szCs w:val="32"/>
        </w:rPr>
        <w:t>1</w:t>
      </w:r>
      <w:r w:rsidRPr="00147699">
        <w:rPr>
          <w:rFonts w:ascii="方正小标宋_GBK" w:eastAsia="方正小标宋_GBK" w:hint="eastAsia"/>
          <w:sz w:val="32"/>
          <w:szCs w:val="32"/>
        </w:rPr>
        <w:t>年江苏省生产性服务业优秀</w:t>
      </w:r>
      <w:r>
        <w:rPr>
          <w:rFonts w:ascii="方正小标宋_GBK" w:eastAsia="方正小标宋_GBK" w:hint="eastAsia"/>
          <w:sz w:val="32"/>
          <w:szCs w:val="32"/>
        </w:rPr>
        <w:t>服务方案</w:t>
      </w:r>
      <w:r w:rsidRPr="00147699">
        <w:rPr>
          <w:rFonts w:ascii="方正小标宋_GBK" w:eastAsia="方正小标宋_GBK" w:hint="eastAsia"/>
          <w:sz w:val="32"/>
          <w:szCs w:val="32"/>
        </w:rPr>
        <w:t>建议名单</w:t>
      </w:r>
    </w:p>
    <w:tbl>
      <w:tblPr>
        <w:tblW w:w="8931" w:type="dxa"/>
        <w:tblInd w:w="-289" w:type="dxa"/>
        <w:tblLook w:val="04A0" w:firstRow="1" w:lastRow="0" w:firstColumn="1" w:lastColumn="0" w:noHBand="0" w:noVBand="1"/>
      </w:tblPr>
      <w:tblGrid>
        <w:gridCol w:w="851"/>
        <w:gridCol w:w="1134"/>
        <w:gridCol w:w="3402"/>
        <w:gridCol w:w="3544"/>
      </w:tblGrid>
      <w:tr w:rsidR="00BD1500" w:rsidRPr="001A7B6A" w:rsidTr="00DE75B6">
        <w:trPr>
          <w:trHeight w:val="6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jc w:val="center"/>
              <w:rPr>
                <w:rFonts w:ascii="方正黑体_GBK" w:eastAsia="方正黑体_GBK" w:hAnsi="宋体" w:cs="宋体"/>
                <w:kern w:val="0"/>
                <w:sz w:val="28"/>
                <w:szCs w:val="28"/>
              </w:rPr>
            </w:pPr>
            <w:r w:rsidRPr="001A7B6A">
              <w:rPr>
                <w:rFonts w:ascii="方正黑体_GBK" w:eastAsia="方正黑体_GBK" w:hAnsi="宋体" w:cs="宋体" w:hint="eastAsia"/>
                <w:kern w:val="0"/>
                <w:sz w:val="28"/>
                <w:szCs w:val="28"/>
              </w:rPr>
              <w:t>序号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  <w:r w:rsidRPr="001A7B6A"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设区市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  <w:r w:rsidRPr="001A7B6A"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服务</w:t>
            </w:r>
            <w:r w:rsidRPr="001A7B6A"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方案名称</w:t>
            </w:r>
          </w:p>
        </w:tc>
      </w:tr>
      <w:tr w:rsidR="00BD1500" w:rsidRPr="001A7B6A" w:rsidTr="00DE75B6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南京</w:t>
            </w:r>
            <w:bookmarkStart w:id="0" w:name="_GoBack"/>
            <w:bookmarkEnd w:id="0"/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市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南京容测检测技术有限公司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新能源汽车电子零部件及整车电磁兼容检验检测服务</w:t>
            </w:r>
          </w:p>
        </w:tc>
      </w:tr>
      <w:tr w:rsidR="00BD1500" w:rsidRPr="001A7B6A" w:rsidTr="00DE75B6">
        <w:trPr>
          <w:trHeight w:val="8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南京市产品质量监督检验院（南京市质量发展与先进技术应用研究院）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NOI一站式服务钢铁、乳品制造业高质量发展</w:t>
            </w:r>
          </w:p>
        </w:tc>
      </w:tr>
      <w:tr w:rsidR="00BD1500" w:rsidRPr="001A7B6A" w:rsidTr="00DE75B6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江苏信惠通信息科技有限公司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制造业企业质效提升“六维”服务体系</w:t>
            </w:r>
          </w:p>
        </w:tc>
      </w:tr>
      <w:tr w:rsidR="00BD1500" w:rsidRPr="001A7B6A" w:rsidTr="00DE75B6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江苏苏宁物流有限公司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基于5G+数智物流云平台</w:t>
            </w:r>
          </w:p>
        </w:tc>
      </w:tr>
      <w:tr w:rsidR="00BD1500" w:rsidRPr="001A7B6A" w:rsidTr="00DE75B6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无锡微茗智能科技有限公司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CPS协同制造智能解决方案</w:t>
            </w:r>
          </w:p>
        </w:tc>
      </w:tr>
      <w:tr w:rsidR="00BD1500" w:rsidRPr="001A7B6A" w:rsidTr="00DE75B6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江苏蓝创智能科技股份有限公司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生态环境远程智控监测</w:t>
            </w:r>
          </w:p>
        </w:tc>
      </w:tr>
      <w:tr w:rsidR="00BD1500" w:rsidRPr="001A7B6A" w:rsidTr="00DE75B6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常州茂华信息科技有限公司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茂华物联网平台</w:t>
            </w:r>
          </w:p>
        </w:tc>
      </w:tr>
      <w:tr w:rsidR="00BD1500" w:rsidRPr="001A7B6A" w:rsidTr="00DE75B6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昭衍（苏州）新药研究中心有限公司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新药临床前安全性评价服务</w:t>
            </w:r>
          </w:p>
        </w:tc>
      </w:tr>
      <w:tr w:rsidR="00BD1500" w:rsidRPr="001A7B6A" w:rsidTr="00DE75B6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江苏微谱检测技术有限公司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二噁英检测及减排技术服务</w:t>
            </w:r>
          </w:p>
        </w:tc>
      </w:tr>
      <w:tr w:rsidR="00BD1500" w:rsidRPr="001A7B6A" w:rsidTr="00DE75B6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苏州电器科学研究院股份有限公司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大容量变压器检验测试技术解决方案</w:t>
            </w:r>
          </w:p>
        </w:tc>
      </w:tr>
      <w:tr w:rsidR="00BD1500" w:rsidRPr="001A7B6A" w:rsidTr="00DE75B6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苏州药明康德新药开发有限公司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医疗器械化学表征分析方法和数据库建立及关键技术研发</w:t>
            </w:r>
          </w:p>
        </w:tc>
      </w:tr>
      <w:tr w:rsidR="00BD1500" w:rsidRPr="001A7B6A" w:rsidTr="00DE75B6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苏州正业玖坤信息技术有限公司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汽配行业智能制造解决方案</w:t>
            </w:r>
          </w:p>
        </w:tc>
      </w:tr>
      <w:tr w:rsidR="00BD1500" w:rsidRPr="001A7B6A" w:rsidTr="00DE75B6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江苏德普检测技术有限公司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食品安全检验检测服务方案</w:t>
            </w:r>
          </w:p>
        </w:tc>
      </w:tr>
      <w:tr w:rsidR="00BD1500" w:rsidRPr="001A7B6A" w:rsidTr="00DE75B6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淮安市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江苏宁淮智能制造技术有限公司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江苏宁淮智能制造生态服务平台（V1.0）</w:t>
            </w:r>
          </w:p>
        </w:tc>
      </w:tr>
      <w:tr w:rsidR="00BD1500" w:rsidRPr="001A7B6A" w:rsidTr="00DE75B6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江苏科易达环保科技有限公司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工业废气治理方案</w:t>
            </w:r>
          </w:p>
        </w:tc>
      </w:tr>
      <w:tr w:rsidR="00BD1500" w:rsidRPr="001A7B6A" w:rsidTr="00DE75B6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扬州易虎商务管理顾问有限公司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安全生产双重预防机制建设解决方案</w:t>
            </w:r>
          </w:p>
        </w:tc>
      </w:tr>
      <w:tr w:rsidR="00BD1500" w:rsidRPr="001A7B6A" w:rsidTr="00DE75B6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宿迁市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江苏威诺检测技术有限公司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1500" w:rsidRPr="001A7B6A" w:rsidRDefault="00BD1500" w:rsidP="00DE75B6">
            <w:pPr>
              <w:widowControl/>
              <w:spacing w:line="32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1A7B6A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精准智能互联网一站式研发检测创新服务</w:t>
            </w:r>
          </w:p>
        </w:tc>
      </w:tr>
    </w:tbl>
    <w:p w:rsidR="001D1DEC" w:rsidRPr="00BD1500" w:rsidRDefault="001D1DEC"/>
    <w:sectPr w:rsidR="001D1DEC" w:rsidRPr="00BD15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3D3D" w:rsidRDefault="00723D3D" w:rsidP="00DA3C9C">
      <w:r>
        <w:separator/>
      </w:r>
    </w:p>
  </w:endnote>
  <w:endnote w:type="continuationSeparator" w:id="0">
    <w:p w:rsidR="00723D3D" w:rsidRDefault="00723D3D" w:rsidP="00DA3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3D3D" w:rsidRDefault="00723D3D" w:rsidP="00DA3C9C">
      <w:r>
        <w:separator/>
      </w:r>
    </w:p>
  </w:footnote>
  <w:footnote w:type="continuationSeparator" w:id="0">
    <w:p w:rsidR="00723D3D" w:rsidRDefault="00723D3D" w:rsidP="00DA3C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500"/>
    <w:rsid w:val="001D1DEC"/>
    <w:rsid w:val="00723D3D"/>
    <w:rsid w:val="00BD1500"/>
    <w:rsid w:val="00DA3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683BC78-C071-426B-9908-4E369D67D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50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3C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A3C9C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A3C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A3C9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600</Characters>
  <Application>Microsoft Office Word</Application>
  <DocSecurity>0</DocSecurity>
  <Lines>5</Lines>
  <Paragraphs>1</Paragraphs>
  <ScaleCrop>false</ScaleCrop>
  <Company>Microsoft</Company>
  <LinksUpToDate>false</LinksUpToDate>
  <CharactersWithSpaces>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任清清</dc:creator>
  <cp:keywords/>
  <dc:description/>
  <cp:lastModifiedBy>任清清</cp:lastModifiedBy>
  <cp:revision>2</cp:revision>
  <dcterms:created xsi:type="dcterms:W3CDTF">2021-10-29T07:27:00Z</dcterms:created>
  <dcterms:modified xsi:type="dcterms:W3CDTF">2021-10-29T07:28:00Z</dcterms:modified>
</cp:coreProperties>
</file>