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1F13" w:rsidRDefault="00861F13" w:rsidP="00861F13">
      <w:pPr>
        <w:jc w:val="center"/>
        <w:rPr>
          <w:rFonts w:ascii="新宋体" w:eastAsia="新宋体" w:hAnsi="新宋体" w:hint="eastAsia"/>
          <w:b/>
          <w:sz w:val="36"/>
          <w:szCs w:val="36"/>
        </w:rPr>
      </w:pPr>
      <w:r>
        <w:rPr>
          <w:rFonts w:ascii="新宋体" w:eastAsia="新宋体" w:hAnsi="新宋体" w:hint="eastAsia"/>
          <w:b/>
          <w:sz w:val="36"/>
          <w:szCs w:val="36"/>
        </w:rPr>
        <w:t>第十四批通过审核备案的预拌砂浆生产企业名单</w:t>
      </w:r>
    </w:p>
    <w:p w:rsidR="00861F13" w:rsidRDefault="00861F13" w:rsidP="00861F13">
      <w:pPr>
        <w:jc w:val="center"/>
        <w:rPr>
          <w:rFonts w:ascii="新宋体" w:eastAsia="新宋体" w:hAnsi="新宋体"/>
          <w:b/>
          <w:sz w:val="36"/>
          <w:szCs w:val="36"/>
        </w:rPr>
      </w:pPr>
    </w:p>
    <w:tbl>
      <w:tblPr>
        <w:tblStyle w:val="a9"/>
        <w:tblW w:w="15262" w:type="dxa"/>
        <w:tblInd w:w="-207" w:type="dxa"/>
        <w:tblLayout w:type="fixed"/>
        <w:tblLook w:val="01E0"/>
      </w:tblPr>
      <w:tblGrid>
        <w:gridCol w:w="999"/>
        <w:gridCol w:w="4146"/>
        <w:gridCol w:w="1890"/>
        <w:gridCol w:w="2216"/>
        <w:gridCol w:w="1601"/>
        <w:gridCol w:w="4410"/>
      </w:tblGrid>
      <w:tr w:rsidR="00861F1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Pr="00484089" w:rsidRDefault="00861F13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Pr="00484089" w:rsidRDefault="00861F13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申请单位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Pr="00484089" w:rsidRDefault="00861F13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批准日期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Pr="00484089" w:rsidRDefault="00861F13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备案号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Pr="00484089" w:rsidRDefault="00861F13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法人代表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Pr="00484089" w:rsidRDefault="00861F13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 xml:space="preserve">企业地址 </w:t>
            </w:r>
          </w:p>
        </w:tc>
      </w:tr>
      <w:tr w:rsidR="00861F1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Pr="002C3B09" w:rsidRDefault="00861F1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43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Pr="00D0138C" w:rsidRDefault="00861F1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D0138C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南通吉隆新型建材有限公司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Pr="002C3B09" w:rsidRDefault="00861F1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int="eastAsia"/>
                <w:sz w:val="28"/>
                <w:szCs w:val="28"/>
              </w:rPr>
              <w:t>201</w:t>
            </w: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11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07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Pr="002C3B09" w:rsidRDefault="00861F1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43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Pr="002C3B09" w:rsidRDefault="00861F1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施友宁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Pr="00AE2EEF" w:rsidRDefault="00861F1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新宋体" w:cs="Arial" w:hint="eastAsia"/>
                <w:color w:val="000000"/>
                <w:kern w:val="0"/>
                <w:sz w:val="32"/>
                <w:szCs w:val="32"/>
              </w:rPr>
              <w:t>南通开发区东方大道南</w:t>
            </w:r>
          </w:p>
        </w:tc>
      </w:tr>
      <w:tr w:rsidR="00861F1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44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D0138C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南通市通富预拌砂浆有限公司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Pr="002C3B09" w:rsidRDefault="00861F1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2011.11.07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Pr="002C3B09" w:rsidRDefault="00861F13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320YBSJ-11-44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成洪坤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D0138C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南通市通州区石港镇花市街村8组</w:t>
            </w:r>
          </w:p>
        </w:tc>
      </w:tr>
      <w:tr w:rsidR="00861F1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45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D0138C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金坛市金宝新型建材有限公司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2011.11.17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320YBSJ-11-45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于锁顺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D0138C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金坛市白塔集镇镇广路663号</w:t>
            </w:r>
          </w:p>
        </w:tc>
      </w:tr>
      <w:tr w:rsidR="00861F1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46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D0138C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南京鑫胜美新型建材有限公司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2011.11.30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320YBSJ-11-46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王立奇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D0138C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南京市栖霞区靖安街道长江村大年港码头100号</w:t>
            </w:r>
          </w:p>
        </w:tc>
      </w:tr>
      <w:tr w:rsidR="00861F1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47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D0138C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扬州市丰扬干拌砂浆有限公司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2011.12.08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320YBSJ-11-47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靖怡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D0138C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扬州市城北乡瓦窑村</w:t>
            </w:r>
          </w:p>
        </w:tc>
      </w:tr>
      <w:tr w:rsidR="00861F1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48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Pr="00D0138C" w:rsidRDefault="00861F1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D0138C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镇江建科建设科技有限公司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2011.12.20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320YBSJ-11-48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傅国才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Pr="00D0138C" w:rsidRDefault="00861F1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新宋体" w:cs="Arial" w:hint="eastAsia"/>
                <w:color w:val="000000"/>
                <w:kern w:val="0"/>
                <w:sz w:val="32"/>
                <w:szCs w:val="32"/>
              </w:rPr>
              <w:t>镇江市檀山路8号</w:t>
            </w:r>
          </w:p>
        </w:tc>
      </w:tr>
      <w:tr w:rsidR="00861F13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49</w:t>
            </w:r>
          </w:p>
        </w:tc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Pr="00D0138C" w:rsidRDefault="00861F1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D0138C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淮安锐志新型建材有限公司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2011.12.20</w:t>
            </w:r>
          </w:p>
        </w:tc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320YBSJ-11-49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Default="00861F13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张大志</w:t>
            </w:r>
          </w:p>
        </w:tc>
        <w:tc>
          <w:tcPr>
            <w:tcW w:w="4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1F13" w:rsidRPr="00D0138C" w:rsidRDefault="00861F13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D0138C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淮安市涟水县保滩镇工业园</w:t>
            </w:r>
          </w:p>
        </w:tc>
      </w:tr>
    </w:tbl>
    <w:p w:rsidR="00861F13" w:rsidRDefault="00861F13" w:rsidP="00861F13"/>
    <w:p w:rsidR="00861F13" w:rsidRDefault="00861F13" w:rsidP="00861F13"/>
    <w:p w:rsidR="00DA7C80" w:rsidRPr="00861F13" w:rsidRDefault="00DA7C80" w:rsidP="00861F13">
      <w:pPr>
        <w:rPr>
          <w:rFonts w:hint="eastAsia"/>
          <w:szCs w:val="32"/>
        </w:rPr>
      </w:pPr>
    </w:p>
    <w:sectPr w:rsidR="00DA7C80" w:rsidRPr="00861F13" w:rsidSect="007B5078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7C80" w:rsidRDefault="00DA7C80" w:rsidP="007841AE">
      <w:r>
        <w:separator/>
      </w:r>
    </w:p>
  </w:endnote>
  <w:endnote w:type="continuationSeparator" w:id="1">
    <w:p w:rsidR="00DA7C80" w:rsidRDefault="00DA7C80" w:rsidP="007841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7C80" w:rsidRDefault="00DA7C80" w:rsidP="007841AE">
      <w:r>
        <w:separator/>
      </w:r>
    </w:p>
  </w:footnote>
  <w:footnote w:type="continuationSeparator" w:id="1">
    <w:p w:rsidR="00DA7C80" w:rsidRDefault="00DA7C80" w:rsidP="007841A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HorizontalSpacing w:val="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1D5749"/>
    <w:rsid w:val="00645B3E"/>
    <w:rsid w:val="007841AE"/>
    <w:rsid w:val="00861F13"/>
    <w:rsid w:val="00A541A9"/>
    <w:rsid w:val="00C70026"/>
    <w:rsid w:val="00DA7C80"/>
    <w:rsid w:val="00FC5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/>
    <w:lsdException w:name="Table Grid" w:semiHidden="1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  <w:bCs/>
    </w:rPr>
  </w:style>
  <w:style w:type="paragraph" w:styleId="a4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5">
    <w:name w:val="Balloon Text"/>
    <w:basedOn w:val="a"/>
    <w:semiHidden/>
    <w:rPr>
      <w:sz w:val="18"/>
      <w:szCs w:val="18"/>
    </w:rPr>
  </w:style>
  <w:style w:type="paragraph" w:styleId="a6">
    <w:name w:val="Body Text Indent"/>
    <w:basedOn w:val="a"/>
    <w:pPr>
      <w:spacing w:line="580" w:lineRule="exact"/>
      <w:ind w:firstLineChars="200" w:firstLine="640"/>
    </w:pPr>
    <w:rPr>
      <w:rFonts w:eastAsia="仿宋_GB2312"/>
      <w:sz w:val="32"/>
      <w:szCs w:val="32"/>
    </w:rPr>
  </w:style>
  <w:style w:type="paragraph" w:styleId="a7">
    <w:name w:val="header"/>
    <w:basedOn w:val="a"/>
    <w:link w:val="Char"/>
    <w:rsid w:val="007841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rsid w:val="007841AE"/>
    <w:rPr>
      <w:kern w:val="2"/>
      <w:sz w:val="18"/>
      <w:szCs w:val="18"/>
    </w:rPr>
  </w:style>
  <w:style w:type="paragraph" w:styleId="a8">
    <w:name w:val="footer"/>
    <w:basedOn w:val="a"/>
    <w:link w:val="Char0"/>
    <w:rsid w:val="007841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8"/>
    <w:rsid w:val="007841AE"/>
    <w:rPr>
      <w:kern w:val="2"/>
      <w:sz w:val="18"/>
      <w:szCs w:val="18"/>
    </w:rPr>
  </w:style>
  <w:style w:type="table" w:styleId="a9">
    <w:name w:val="Table Grid"/>
    <w:basedOn w:val="a1"/>
    <w:rsid w:val="00C7002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406</Characters>
  <Application>Microsoft Office Word</Application>
  <DocSecurity>0</DocSecurity>
  <PresentationFormat/>
  <Lines>3</Lines>
  <Paragraphs>1</Paragraphs>
  <Slides>0</Slides>
  <Notes>0</Notes>
  <HiddenSlides>0</HiddenSlides>
  <MMClips>0</MMClips>
  <ScaleCrop>false</ScaleCrop>
  <Company>微软中国</Company>
  <LinksUpToDate>false</LinksUpToDate>
  <CharactersWithSpaces>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江苏省经济和信息化委员会</dc:title>
  <dc:creator>微软用户</dc:creator>
  <cp:lastModifiedBy>AutoBVT</cp:lastModifiedBy>
  <cp:revision>2</cp:revision>
  <cp:lastPrinted>2014-09-16T01:05:00Z</cp:lastPrinted>
  <dcterms:created xsi:type="dcterms:W3CDTF">2018-07-04T11:37:00Z</dcterms:created>
  <dcterms:modified xsi:type="dcterms:W3CDTF">2018-07-04T11:37:00Z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2052-9.1.0.4843</vt:lpwstr>
  </property>
</Properties>
</file>