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1986CE">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eastAsia="zh-CN"/>
        </w:rPr>
        <w:t>附件</w:t>
      </w:r>
    </w:p>
    <w:p w14:paraId="690D2A55">
      <w:pPr>
        <w:widowControl/>
        <w:snapToGrid w:val="0"/>
        <w:spacing w:line="580" w:lineRule="exact"/>
        <w:jc w:val="center"/>
        <w:rPr>
          <w:rFonts w:hint="eastAsia" w:ascii="方正小标宋_GBK" w:hAnsi="方正小标宋_GBK" w:eastAsia="方正小标宋_GBK" w:cs="方正小标宋_GBK"/>
          <w:sz w:val="44"/>
          <w:szCs w:val="44"/>
          <w:lang w:val="en-US" w:eastAsia="zh-CN"/>
        </w:rPr>
      </w:pPr>
    </w:p>
    <w:p w14:paraId="4E290818">
      <w:pPr>
        <w:widowControl/>
        <w:snapToGrid w:val="0"/>
        <w:spacing w:line="580" w:lineRule="exact"/>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省工信厅行政规范性文件清理结果</w:t>
      </w:r>
    </w:p>
    <w:tbl>
      <w:tblPr>
        <w:tblStyle w:val="3"/>
        <w:tblpPr w:leftFromText="180" w:rightFromText="180" w:vertAnchor="text" w:horzAnchor="page" w:tblpXSpec="center" w:tblpY="468"/>
        <w:tblOverlap w:val="never"/>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1"/>
        <w:gridCol w:w="2062"/>
        <w:gridCol w:w="6383"/>
      </w:tblGrid>
      <w:tr w14:paraId="7E353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9286" w:type="dxa"/>
            <w:gridSpan w:val="3"/>
            <w:vAlign w:val="center"/>
          </w:tcPr>
          <w:p w14:paraId="07181ACF">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黑体_GBK" w:cs="Times New Roman"/>
                <w:sz w:val="28"/>
                <w:szCs w:val="28"/>
                <w:vertAlign w:val="baseline"/>
                <w:lang w:val="en-US" w:eastAsia="zh-CN"/>
              </w:rPr>
            </w:pPr>
            <w:r>
              <w:rPr>
                <w:rFonts w:hint="eastAsia" w:ascii="Times New Roman" w:hAnsi="Times New Roman" w:eastAsia="方正黑体_GBK" w:cs="Times New Roman"/>
                <w:sz w:val="28"/>
                <w:szCs w:val="28"/>
                <w:vertAlign w:val="baseline"/>
                <w:lang w:eastAsia="zh-CN"/>
              </w:rPr>
              <w:t>（一）继续有效的文件（共</w:t>
            </w:r>
            <w:r>
              <w:rPr>
                <w:rFonts w:hint="eastAsia" w:ascii="Times New Roman" w:hAnsi="Times New Roman" w:eastAsia="方正黑体_GBK" w:cs="Times New Roman"/>
                <w:sz w:val="28"/>
                <w:szCs w:val="28"/>
                <w:vertAlign w:val="baseline"/>
                <w:lang w:val="en-US" w:eastAsia="zh-CN"/>
              </w:rPr>
              <w:t>17件</w:t>
            </w:r>
            <w:r>
              <w:rPr>
                <w:rFonts w:hint="eastAsia" w:ascii="Times New Roman" w:hAnsi="Times New Roman" w:eastAsia="方正黑体_GBK" w:cs="Times New Roman"/>
                <w:sz w:val="28"/>
                <w:szCs w:val="28"/>
                <w:vertAlign w:val="baseline"/>
                <w:lang w:eastAsia="zh-CN"/>
              </w:rPr>
              <w:t>）</w:t>
            </w:r>
          </w:p>
        </w:tc>
      </w:tr>
      <w:tr w14:paraId="1D62B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841" w:type="dxa"/>
            <w:vAlign w:val="center"/>
          </w:tcPr>
          <w:p w14:paraId="44EA5D94">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黑体_GBK" w:cs="Times New Roman"/>
                <w:kern w:val="2"/>
                <w:sz w:val="28"/>
                <w:szCs w:val="28"/>
                <w:vertAlign w:val="baseline"/>
                <w:lang w:val="en-US" w:eastAsia="zh-CN" w:bidi="ar-SA"/>
              </w:rPr>
            </w:pPr>
            <w:r>
              <w:rPr>
                <w:rFonts w:hint="default" w:ascii="Times New Roman" w:hAnsi="Times New Roman" w:eastAsia="方正黑体_GBK" w:cs="Times New Roman"/>
                <w:sz w:val="28"/>
                <w:szCs w:val="28"/>
                <w:vertAlign w:val="baseline"/>
                <w:lang w:eastAsia="zh-CN"/>
              </w:rPr>
              <w:t>序号</w:t>
            </w:r>
          </w:p>
        </w:tc>
        <w:tc>
          <w:tcPr>
            <w:tcW w:w="2062" w:type="dxa"/>
            <w:vAlign w:val="center"/>
          </w:tcPr>
          <w:p w14:paraId="45898A29">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黑体_GBK" w:cs="Times New Roman"/>
                <w:kern w:val="2"/>
                <w:sz w:val="28"/>
                <w:szCs w:val="28"/>
                <w:vertAlign w:val="baseline"/>
                <w:lang w:val="en-US" w:eastAsia="zh-CN" w:bidi="ar-SA"/>
              </w:rPr>
            </w:pPr>
            <w:r>
              <w:rPr>
                <w:rFonts w:hint="eastAsia" w:ascii="Times New Roman" w:hAnsi="Times New Roman" w:eastAsia="方正黑体_GBK" w:cs="Times New Roman"/>
                <w:sz w:val="28"/>
                <w:szCs w:val="28"/>
                <w:vertAlign w:val="baseline"/>
                <w:lang w:eastAsia="zh-CN"/>
              </w:rPr>
              <w:t>文号</w:t>
            </w:r>
          </w:p>
        </w:tc>
        <w:tc>
          <w:tcPr>
            <w:tcW w:w="6383" w:type="dxa"/>
            <w:vAlign w:val="center"/>
          </w:tcPr>
          <w:p w14:paraId="340A70A3">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黑体_GBK" w:cs="Times New Roman"/>
                <w:kern w:val="2"/>
                <w:sz w:val="28"/>
                <w:szCs w:val="28"/>
                <w:vertAlign w:val="baseline"/>
                <w:lang w:val="en-US" w:eastAsia="zh-CN" w:bidi="ar-SA"/>
              </w:rPr>
            </w:pPr>
            <w:r>
              <w:rPr>
                <w:rFonts w:hint="eastAsia" w:ascii="Times New Roman" w:hAnsi="Times New Roman" w:eastAsia="方正黑体_GBK" w:cs="Times New Roman"/>
                <w:kern w:val="2"/>
                <w:sz w:val="28"/>
                <w:szCs w:val="28"/>
                <w:vertAlign w:val="baseline"/>
                <w:lang w:val="en-US" w:eastAsia="zh-CN" w:bidi="ar-SA"/>
              </w:rPr>
              <w:t>文件名称</w:t>
            </w:r>
          </w:p>
        </w:tc>
      </w:tr>
      <w:tr w14:paraId="68E85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0A33D044">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w:t>
            </w:r>
          </w:p>
        </w:tc>
        <w:tc>
          <w:tcPr>
            <w:tcW w:w="2062" w:type="dxa"/>
            <w:vAlign w:val="center"/>
          </w:tcPr>
          <w:p w14:paraId="019C6B59">
            <w:pPr>
              <w:adjustRightInd w:val="0"/>
              <w:snapToGrid w:val="0"/>
              <w:spacing w:before="62" w:beforeLines="20" w:after="62" w:afterLines="20" w:line="320" w:lineRule="exact"/>
              <w:jc w:val="center"/>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kern w:val="0"/>
                <w:sz w:val="28"/>
                <w:szCs w:val="28"/>
              </w:rPr>
              <w:t>苏经信节能〔2010〕1130号</w:t>
            </w:r>
          </w:p>
        </w:tc>
        <w:tc>
          <w:tcPr>
            <w:tcW w:w="6383" w:type="dxa"/>
            <w:vAlign w:val="center"/>
          </w:tcPr>
          <w:p w14:paraId="0B5A82FC">
            <w:pPr>
              <w:adjustRightInd w:val="0"/>
              <w:snapToGrid w:val="0"/>
              <w:spacing w:before="62" w:beforeLines="20" w:after="62" w:afterLines="20" w:line="320" w:lineRule="exact"/>
              <w:rPr>
                <w:rFonts w:hint="default" w:ascii="Times New Roman" w:hAnsi="Times New Roman" w:eastAsia="方正仿宋_GBK" w:cs="Times New Roman"/>
                <w:i/>
                <w:iCs/>
                <w:sz w:val="28"/>
                <w:szCs w:val="28"/>
                <w:vertAlign w:val="baseline"/>
                <w:lang w:val="en-US" w:eastAsia="zh-CN"/>
              </w:rPr>
            </w:pPr>
            <w:r>
              <w:rPr>
                <w:rFonts w:hint="default" w:ascii="Times New Roman" w:hAnsi="Times New Roman" w:eastAsia="方正仿宋_GBK" w:cs="Times New Roman"/>
                <w:kern w:val="0"/>
                <w:sz w:val="28"/>
                <w:szCs w:val="28"/>
              </w:rPr>
              <w:t>关于印发《江苏省预拌砂浆生产企业备案管理办法》的通知</w:t>
            </w:r>
          </w:p>
        </w:tc>
      </w:tr>
      <w:tr w14:paraId="4A1D0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454816C8">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w:t>
            </w:r>
          </w:p>
        </w:tc>
        <w:tc>
          <w:tcPr>
            <w:tcW w:w="2062" w:type="dxa"/>
            <w:vAlign w:val="center"/>
          </w:tcPr>
          <w:p w14:paraId="688BFE3D">
            <w:pPr>
              <w:adjustRightInd w:val="0"/>
              <w:snapToGrid w:val="0"/>
              <w:spacing w:before="62" w:beforeLines="20" w:after="62" w:afterLines="20" w:line="320" w:lineRule="exact"/>
              <w:jc w:val="center"/>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kern w:val="0"/>
                <w:sz w:val="28"/>
                <w:szCs w:val="28"/>
              </w:rPr>
              <w:t>苏经信法规〔2011〕607号</w:t>
            </w:r>
          </w:p>
        </w:tc>
        <w:tc>
          <w:tcPr>
            <w:tcW w:w="6383" w:type="dxa"/>
            <w:vAlign w:val="center"/>
          </w:tcPr>
          <w:p w14:paraId="2CE5CF0D">
            <w:pPr>
              <w:adjustRightInd w:val="0"/>
              <w:snapToGrid w:val="0"/>
              <w:spacing w:before="62" w:beforeLines="20" w:after="62" w:afterLines="20" w:line="320" w:lineRule="exact"/>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kern w:val="0"/>
                <w:sz w:val="28"/>
                <w:szCs w:val="28"/>
              </w:rPr>
              <w:t>关于印发《江苏省企业法律顾问职业岗位等级资格评审管理实施细则》的通知</w:t>
            </w:r>
          </w:p>
        </w:tc>
      </w:tr>
      <w:tr w14:paraId="0C48B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419C83DB">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w:t>
            </w:r>
          </w:p>
        </w:tc>
        <w:tc>
          <w:tcPr>
            <w:tcW w:w="2062" w:type="dxa"/>
            <w:vAlign w:val="center"/>
          </w:tcPr>
          <w:p w14:paraId="0739CD6E">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苏经信规〔2016〕1号</w:t>
            </w:r>
          </w:p>
        </w:tc>
        <w:tc>
          <w:tcPr>
            <w:tcW w:w="6383" w:type="dxa"/>
            <w:vAlign w:val="center"/>
          </w:tcPr>
          <w:p w14:paraId="3EE5CBFF">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民用爆炸物品安全生产许可实施细则</w:t>
            </w:r>
          </w:p>
        </w:tc>
      </w:tr>
      <w:tr w14:paraId="7A28E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0F7AA047">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4</w:t>
            </w:r>
          </w:p>
        </w:tc>
        <w:tc>
          <w:tcPr>
            <w:tcW w:w="2062" w:type="dxa"/>
            <w:vAlign w:val="center"/>
          </w:tcPr>
          <w:p w14:paraId="16F25B00">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苏经信规〔2018〕3号</w:t>
            </w:r>
          </w:p>
        </w:tc>
        <w:tc>
          <w:tcPr>
            <w:tcW w:w="6383" w:type="dxa"/>
            <w:vAlign w:val="center"/>
          </w:tcPr>
          <w:p w14:paraId="36CD628D">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关于印发《江苏省工业固体废物资源综合利用评价管理实施细则（暂行）》的通知</w:t>
            </w:r>
          </w:p>
        </w:tc>
      </w:tr>
      <w:tr w14:paraId="78913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409EE605">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5</w:t>
            </w:r>
          </w:p>
        </w:tc>
        <w:tc>
          <w:tcPr>
            <w:tcW w:w="2062" w:type="dxa"/>
            <w:vAlign w:val="center"/>
          </w:tcPr>
          <w:p w14:paraId="6E7E313B">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苏工信规〔2019〕1号</w:t>
            </w:r>
          </w:p>
        </w:tc>
        <w:tc>
          <w:tcPr>
            <w:tcW w:w="6383" w:type="dxa"/>
            <w:vAlign w:val="center"/>
          </w:tcPr>
          <w:p w14:paraId="585F5318">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关于印发《江苏省无线电干扰投诉和查处暂行办法》的通知</w:t>
            </w:r>
          </w:p>
        </w:tc>
      </w:tr>
      <w:tr w14:paraId="1F0CF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728303CD">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6</w:t>
            </w:r>
          </w:p>
        </w:tc>
        <w:tc>
          <w:tcPr>
            <w:tcW w:w="2062" w:type="dxa"/>
            <w:vAlign w:val="center"/>
          </w:tcPr>
          <w:p w14:paraId="4AB19484">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苏工信规〔2020〕1号</w:t>
            </w:r>
          </w:p>
        </w:tc>
        <w:tc>
          <w:tcPr>
            <w:tcW w:w="6383" w:type="dxa"/>
            <w:vAlign w:val="center"/>
          </w:tcPr>
          <w:p w14:paraId="57E2FC31">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关于印发《江苏省省级企业技术中心认定管理办法》的通知</w:t>
            </w:r>
          </w:p>
        </w:tc>
      </w:tr>
      <w:tr w14:paraId="3CED4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616B2F7D">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7</w:t>
            </w:r>
          </w:p>
        </w:tc>
        <w:tc>
          <w:tcPr>
            <w:tcW w:w="2062" w:type="dxa"/>
            <w:vAlign w:val="center"/>
          </w:tcPr>
          <w:p w14:paraId="322ECEBC">
            <w:pPr>
              <w:adjustRightInd w:val="0"/>
              <w:snapToGrid w:val="0"/>
              <w:spacing w:before="62" w:beforeLines="20" w:after="62" w:afterLines="20" w:line="320" w:lineRule="exact"/>
              <w:jc w:val="center"/>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kern w:val="0"/>
                <w:sz w:val="28"/>
                <w:szCs w:val="28"/>
              </w:rPr>
              <w:t>苏工信规〔2020〕2号</w:t>
            </w:r>
          </w:p>
        </w:tc>
        <w:tc>
          <w:tcPr>
            <w:tcW w:w="6383" w:type="dxa"/>
            <w:vAlign w:val="center"/>
          </w:tcPr>
          <w:p w14:paraId="65EAE827">
            <w:pPr>
              <w:adjustRightInd w:val="0"/>
              <w:snapToGrid w:val="0"/>
              <w:spacing w:before="62" w:beforeLines="20" w:after="62" w:afterLines="20" w:line="320" w:lineRule="exact"/>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kern w:val="0"/>
                <w:sz w:val="28"/>
                <w:szCs w:val="28"/>
              </w:rPr>
              <w:t>关于印发</w:t>
            </w:r>
            <w:r>
              <w:rPr>
                <w:rFonts w:hint="eastAsia" w:ascii="Times New Roman" w:hAnsi="Times New Roman" w:eastAsia="方正仿宋_GBK" w:cs="Times New Roman"/>
                <w:kern w:val="0"/>
                <w:sz w:val="28"/>
                <w:szCs w:val="28"/>
                <w:lang w:eastAsia="zh-CN"/>
              </w:rPr>
              <w:t>《</w:t>
            </w:r>
            <w:r>
              <w:rPr>
                <w:rFonts w:hint="default" w:ascii="Times New Roman" w:hAnsi="Times New Roman" w:eastAsia="方正仿宋_GBK" w:cs="Times New Roman"/>
                <w:kern w:val="0"/>
                <w:sz w:val="28"/>
                <w:szCs w:val="28"/>
              </w:rPr>
              <w:t>江苏省中小企业公共服务示范平台认定管理办法</w:t>
            </w:r>
            <w:r>
              <w:rPr>
                <w:rFonts w:hint="eastAsia" w:ascii="Times New Roman" w:hAnsi="Times New Roman" w:eastAsia="方正仿宋_GBK" w:cs="Times New Roman"/>
                <w:kern w:val="0"/>
                <w:sz w:val="28"/>
                <w:szCs w:val="28"/>
                <w:lang w:eastAsia="zh-CN"/>
              </w:rPr>
              <w:t>》</w:t>
            </w:r>
            <w:r>
              <w:rPr>
                <w:rFonts w:hint="default" w:ascii="Times New Roman" w:hAnsi="Times New Roman" w:eastAsia="方正仿宋_GBK" w:cs="Times New Roman"/>
                <w:kern w:val="0"/>
                <w:sz w:val="28"/>
                <w:szCs w:val="28"/>
              </w:rPr>
              <w:t>的通知</w:t>
            </w:r>
          </w:p>
        </w:tc>
      </w:tr>
      <w:tr w14:paraId="5F120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04DF116A">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8</w:t>
            </w:r>
          </w:p>
        </w:tc>
        <w:tc>
          <w:tcPr>
            <w:tcW w:w="2062" w:type="dxa"/>
            <w:vAlign w:val="center"/>
          </w:tcPr>
          <w:p w14:paraId="43AB18B4">
            <w:pPr>
              <w:adjustRightInd w:val="0"/>
              <w:snapToGrid w:val="0"/>
              <w:spacing w:before="62" w:beforeLines="20" w:after="62" w:afterLines="20" w:line="320" w:lineRule="exact"/>
              <w:jc w:val="center"/>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kern w:val="0"/>
                <w:sz w:val="28"/>
                <w:szCs w:val="28"/>
              </w:rPr>
              <w:t>苏工信规〔2020〕4号</w:t>
            </w:r>
          </w:p>
        </w:tc>
        <w:tc>
          <w:tcPr>
            <w:tcW w:w="6383" w:type="dxa"/>
            <w:vAlign w:val="center"/>
          </w:tcPr>
          <w:p w14:paraId="6F215300">
            <w:pPr>
              <w:adjustRightInd w:val="0"/>
              <w:snapToGrid w:val="0"/>
              <w:spacing w:before="62" w:beforeLines="20" w:after="62" w:afterLines="20" w:line="320" w:lineRule="exact"/>
              <w:rPr>
                <w:rFonts w:hint="default" w:ascii="Times New Roman" w:hAnsi="Times New Roman" w:eastAsia="方正仿宋_GBK" w:cs="Times New Roman"/>
                <w:sz w:val="28"/>
                <w:szCs w:val="28"/>
                <w:vertAlign w:val="baseline"/>
                <w:lang w:val="en-US" w:eastAsia="zh-CN"/>
              </w:rPr>
            </w:pPr>
            <w:r>
              <w:rPr>
                <w:rFonts w:hint="default" w:ascii="Times New Roman" w:hAnsi="Times New Roman" w:eastAsia="方正仿宋_GBK" w:cs="Times New Roman"/>
                <w:spacing w:val="-4"/>
                <w:kern w:val="0"/>
                <w:sz w:val="28"/>
                <w:szCs w:val="28"/>
              </w:rPr>
              <w:t>关于印发</w:t>
            </w:r>
            <w:r>
              <w:rPr>
                <w:rFonts w:hint="eastAsia" w:ascii="Times New Roman" w:hAnsi="Times New Roman" w:eastAsia="方正仿宋_GBK" w:cs="Times New Roman"/>
                <w:spacing w:val="-4"/>
                <w:kern w:val="0"/>
                <w:sz w:val="28"/>
                <w:szCs w:val="28"/>
                <w:lang w:eastAsia="zh-CN"/>
              </w:rPr>
              <w:t>《</w:t>
            </w:r>
            <w:r>
              <w:rPr>
                <w:rFonts w:hint="default" w:ascii="Times New Roman" w:hAnsi="Times New Roman" w:eastAsia="方正仿宋_GBK" w:cs="Times New Roman"/>
                <w:spacing w:val="-4"/>
                <w:kern w:val="0"/>
                <w:sz w:val="28"/>
                <w:szCs w:val="28"/>
              </w:rPr>
              <w:t>江苏省首台（套）重大装备认定管理实施细则（2020年修订）</w:t>
            </w:r>
            <w:r>
              <w:rPr>
                <w:rFonts w:hint="eastAsia" w:ascii="Times New Roman" w:hAnsi="Times New Roman" w:eastAsia="方正仿宋_GBK" w:cs="Times New Roman"/>
                <w:spacing w:val="-4"/>
                <w:kern w:val="0"/>
                <w:sz w:val="28"/>
                <w:szCs w:val="28"/>
                <w:lang w:eastAsia="zh-CN"/>
              </w:rPr>
              <w:t>》</w:t>
            </w:r>
            <w:r>
              <w:rPr>
                <w:rFonts w:hint="default" w:ascii="Times New Roman" w:hAnsi="Times New Roman" w:eastAsia="方正仿宋_GBK" w:cs="Times New Roman"/>
                <w:spacing w:val="-4"/>
                <w:kern w:val="0"/>
                <w:sz w:val="28"/>
                <w:szCs w:val="28"/>
              </w:rPr>
              <w:t>的通知</w:t>
            </w:r>
          </w:p>
        </w:tc>
      </w:tr>
      <w:tr w14:paraId="7E4DC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2A20A625">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9</w:t>
            </w:r>
          </w:p>
        </w:tc>
        <w:tc>
          <w:tcPr>
            <w:tcW w:w="2062" w:type="dxa"/>
            <w:vAlign w:val="center"/>
          </w:tcPr>
          <w:p w14:paraId="78CD48B0">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苏工信规〔2020〕5号</w:t>
            </w:r>
          </w:p>
        </w:tc>
        <w:tc>
          <w:tcPr>
            <w:tcW w:w="6383" w:type="dxa"/>
            <w:vAlign w:val="center"/>
          </w:tcPr>
          <w:p w14:paraId="1BF98E3F">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spacing w:val="-6"/>
                <w:kern w:val="0"/>
                <w:sz w:val="28"/>
                <w:szCs w:val="28"/>
              </w:rPr>
              <w:t>关于印发《江苏省民爆行业安全生产监督管理办法（试行）》的通知</w:t>
            </w:r>
          </w:p>
        </w:tc>
      </w:tr>
      <w:tr w14:paraId="4CB8E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04F675C0">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10</w:t>
            </w:r>
          </w:p>
        </w:tc>
        <w:tc>
          <w:tcPr>
            <w:tcW w:w="2062" w:type="dxa"/>
            <w:vAlign w:val="center"/>
          </w:tcPr>
          <w:p w14:paraId="67FF82AA">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苏工信规〔2022〕1号</w:t>
            </w:r>
          </w:p>
        </w:tc>
        <w:tc>
          <w:tcPr>
            <w:tcW w:w="6383" w:type="dxa"/>
            <w:vAlign w:val="center"/>
          </w:tcPr>
          <w:p w14:paraId="35E59AB0">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关于印发《江苏省新型墙体材料产品认定管理办法》的通知</w:t>
            </w:r>
          </w:p>
        </w:tc>
      </w:tr>
      <w:tr w14:paraId="5AB72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4FB0D9E7">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11</w:t>
            </w:r>
          </w:p>
        </w:tc>
        <w:tc>
          <w:tcPr>
            <w:tcW w:w="2062" w:type="dxa"/>
            <w:vAlign w:val="center"/>
          </w:tcPr>
          <w:p w14:paraId="477A0EDE">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苏工信规〔2022〕2号</w:t>
            </w:r>
          </w:p>
        </w:tc>
        <w:tc>
          <w:tcPr>
            <w:tcW w:w="6383" w:type="dxa"/>
            <w:vAlign w:val="center"/>
          </w:tcPr>
          <w:p w14:paraId="535DBAD4">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关于印发《江苏省新能源汽车充（换）电设施建设运营管理办法》的通知</w:t>
            </w:r>
          </w:p>
        </w:tc>
      </w:tr>
      <w:tr w14:paraId="4F78E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2864959C">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12</w:t>
            </w:r>
          </w:p>
        </w:tc>
        <w:tc>
          <w:tcPr>
            <w:tcW w:w="2062" w:type="dxa"/>
            <w:vAlign w:val="center"/>
          </w:tcPr>
          <w:p w14:paraId="3729E6E8">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苏工信规〔2022〕4号</w:t>
            </w:r>
          </w:p>
        </w:tc>
        <w:tc>
          <w:tcPr>
            <w:tcW w:w="6383" w:type="dxa"/>
            <w:vAlign w:val="center"/>
          </w:tcPr>
          <w:p w14:paraId="497578FB">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关于印发《江苏省小型微型企业创业创新示范基地认定管理办法》的通知</w:t>
            </w:r>
          </w:p>
        </w:tc>
      </w:tr>
      <w:tr w14:paraId="7C4EB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0260385F">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13</w:t>
            </w:r>
          </w:p>
        </w:tc>
        <w:tc>
          <w:tcPr>
            <w:tcW w:w="2062" w:type="dxa"/>
            <w:vAlign w:val="center"/>
          </w:tcPr>
          <w:p w14:paraId="0B92DB6D">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苏工信规〔2022〕5号</w:t>
            </w:r>
          </w:p>
        </w:tc>
        <w:tc>
          <w:tcPr>
            <w:tcW w:w="6383" w:type="dxa"/>
            <w:vAlign w:val="center"/>
          </w:tcPr>
          <w:p w14:paraId="44747E65">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关于印发《“苏信贷”软件和信息技术服务业企业白名单入库管理办法（试行）》的通知</w:t>
            </w:r>
          </w:p>
        </w:tc>
      </w:tr>
      <w:tr w14:paraId="2A03E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7D78920E">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14</w:t>
            </w:r>
          </w:p>
        </w:tc>
        <w:tc>
          <w:tcPr>
            <w:tcW w:w="2062" w:type="dxa"/>
            <w:vAlign w:val="center"/>
          </w:tcPr>
          <w:p w14:paraId="48CA45B4">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苏工信规〔2022〕6号</w:t>
            </w:r>
          </w:p>
        </w:tc>
        <w:tc>
          <w:tcPr>
            <w:tcW w:w="6383" w:type="dxa"/>
            <w:vAlign w:val="center"/>
          </w:tcPr>
          <w:p w14:paraId="58782868">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关于印发《江苏省无线电管理行政处罚裁量权适用规则》的通知</w:t>
            </w:r>
          </w:p>
        </w:tc>
      </w:tr>
      <w:tr w14:paraId="1049D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0F1BC857">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15</w:t>
            </w:r>
          </w:p>
        </w:tc>
        <w:tc>
          <w:tcPr>
            <w:tcW w:w="2062" w:type="dxa"/>
            <w:vAlign w:val="center"/>
          </w:tcPr>
          <w:p w14:paraId="258CE788">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苏工信规〔2023〕2号</w:t>
            </w:r>
          </w:p>
        </w:tc>
        <w:tc>
          <w:tcPr>
            <w:tcW w:w="6383" w:type="dxa"/>
            <w:vAlign w:val="center"/>
          </w:tcPr>
          <w:p w14:paraId="3D89C189">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关于印发《江苏省优质中小企业梯度培育管理实施细则（暂行）》的通知</w:t>
            </w:r>
          </w:p>
        </w:tc>
      </w:tr>
      <w:tr w14:paraId="0C983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1A715661">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16</w:t>
            </w:r>
          </w:p>
        </w:tc>
        <w:tc>
          <w:tcPr>
            <w:tcW w:w="2062" w:type="dxa"/>
            <w:vAlign w:val="center"/>
          </w:tcPr>
          <w:p w14:paraId="20F21A4E">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苏工信规〔2023〕3号</w:t>
            </w:r>
          </w:p>
        </w:tc>
        <w:tc>
          <w:tcPr>
            <w:tcW w:w="6383" w:type="dxa"/>
            <w:vAlign w:val="center"/>
          </w:tcPr>
          <w:p w14:paraId="6F1029EB">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关于印发《江苏省促进中小企业特色产业集群发展管理办法》的通知</w:t>
            </w:r>
          </w:p>
        </w:tc>
      </w:tr>
      <w:tr w14:paraId="5C16E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58C2F155">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17</w:t>
            </w:r>
          </w:p>
        </w:tc>
        <w:tc>
          <w:tcPr>
            <w:tcW w:w="2062" w:type="dxa"/>
            <w:vAlign w:val="center"/>
          </w:tcPr>
          <w:p w14:paraId="0D8ACAC5">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苏工信规〔2023〕4号</w:t>
            </w:r>
          </w:p>
        </w:tc>
        <w:tc>
          <w:tcPr>
            <w:tcW w:w="6383" w:type="dxa"/>
            <w:vAlign w:val="center"/>
          </w:tcPr>
          <w:p w14:paraId="44CD599F">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关于印发《江苏省工业遗产管理办法》的通知</w:t>
            </w:r>
          </w:p>
        </w:tc>
      </w:tr>
      <w:tr w14:paraId="172AB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9286" w:type="dxa"/>
            <w:gridSpan w:val="3"/>
            <w:vAlign w:val="center"/>
          </w:tcPr>
          <w:p w14:paraId="3050F903">
            <w:pPr>
              <w:keepNext w:val="0"/>
              <w:keepLines w:val="0"/>
              <w:pageBreakBefore w:val="0"/>
              <w:widowControl/>
              <w:suppressLineNumbers w:val="0"/>
              <w:kinsoku/>
              <w:wordWrap/>
              <w:overflowPunct/>
              <w:topLinePunct w:val="0"/>
              <w:autoSpaceDE/>
              <w:autoSpaceDN/>
              <w:bidi w:val="0"/>
              <w:adjustRightInd/>
              <w:snapToGrid w:val="0"/>
              <w:spacing w:line="240" w:lineRule="atLeast"/>
              <w:jc w:val="center"/>
              <w:textAlignment w:val="center"/>
              <w:rPr>
                <w:rFonts w:hint="eastAsia" w:ascii="方正仿宋_GBK" w:hAnsi="方正仿宋_GBK" w:eastAsia="方正仿宋_GBK" w:cs="方正仿宋_GBK"/>
                <w:i w:val="0"/>
                <w:iCs w:val="0"/>
                <w:color w:val="000000"/>
                <w:kern w:val="0"/>
                <w:sz w:val="28"/>
                <w:szCs w:val="28"/>
                <w:u w:val="none"/>
                <w:lang w:val="en-US" w:eastAsia="zh-CN" w:bidi="ar"/>
              </w:rPr>
            </w:pPr>
            <w:r>
              <w:rPr>
                <w:rFonts w:hint="eastAsia" w:ascii="Times New Roman" w:hAnsi="Times New Roman" w:eastAsia="方正黑体_GBK" w:cs="Times New Roman"/>
                <w:sz w:val="28"/>
                <w:szCs w:val="28"/>
                <w:vertAlign w:val="baseline"/>
                <w:lang w:val="en-US" w:eastAsia="zh-CN"/>
              </w:rPr>
              <w:t>（二）拟修订的文件（共2件）</w:t>
            </w:r>
          </w:p>
        </w:tc>
      </w:tr>
      <w:tr w14:paraId="7F019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794490FE">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w:t>
            </w:r>
          </w:p>
        </w:tc>
        <w:tc>
          <w:tcPr>
            <w:tcW w:w="2062" w:type="dxa"/>
            <w:vAlign w:val="center"/>
          </w:tcPr>
          <w:p w14:paraId="3C0BB049">
            <w:pPr>
              <w:adjustRightInd w:val="0"/>
              <w:snapToGrid w:val="0"/>
              <w:spacing w:before="62" w:beforeLines="20" w:after="62" w:afterLines="20" w:line="320" w:lineRule="exact"/>
              <w:jc w:val="center"/>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kern w:val="0"/>
                <w:sz w:val="28"/>
                <w:szCs w:val="28"/>
              </w:rPr>
              <w:t>苏工信规〔2020〕6号</w:t>
            </w:r>
          </w:p>
        </w:tc>
        <w:tc>
          <w:tcPr>
            <w:tcW w:w="6383" w:type="dxa"/>
            <w:vAlign w:val="center"/>
          </w:tcPr>
          <w:p w14:paraId="61874E70">
            <w:pPr>
              <w:adjustRightInd w:val="0"/>
              <w:snapToGrid w:val="0"/>
              <w:spacing w:before="62" w:beforeLines="20" w:after="62" w:afterLines="20" w:line="320" w:lineRule="exact"/>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kern w:val="0"/>
                <w:sz w:val="28"/>
                <w:szCs w:val="28"/>
              </w:rPr>
              <w:t>关于印发《江苏省省级工业和信息产业转型升级专项资金项目验收管理办法（试行）》的通知</w:t>
            </w:r>
          </w:p>
        </w:tc>
      </w:tr>
      <w:tr w14:paraId="1B075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76D52AED">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w:t>
            </w:r>
          </w:p>
        </w:tc>
        <w:tc>
          <w:tcPr>
            <w:tcW w:w="2062" w:type="dxa"/>
            <w:vAlign w:val="center"/>
          </w:tcPr>
          <w:p w14:paraId="2A979F72">
            <w:pPr>
              <w:adjustRightInd w:val="0"/>
              <w:snapToGrid w:val="0"/>
              <w:spacing w:before="62" w:beforeLines="20" w:after="62" w:afterLines="20" w:line="320" w:lineRule="exact"/>
              <w:jc w:val="center"/>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kern w:val="0"/>
                <w:sz w:val="28"/>
                <w:szCs w:val="28"/>
              </w:rPr>
              <w:t>苏工信规〔2023〕1号</w:t>
            </w:r>
          </w:p>
        </w:tc>
        <w:tc>
          <w:tcPr>
            <w:tcW w:w="6383" w:type="dxa"/>
            <w:vAlign w:val="center"/>
          </w:tcPr>
          <w:p w14:paraId="0B67C3A3">
            <w:pPr>
              <w:adjustRightInd w:val="0"/>
              <w:snapToGrid w:val="0"/>
              <w:spacing w:before="62" w:beforeLines="20" w:after="62" w:afterLines="20" w:line="320" w:lineRule="exact"/>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pacing w:val="-11"/>
                <w:kern w:val="0"/>
                <w:sz w:val="28"/>
                <w:szCs w:val="28"/>
              </w:rPr>
              <w:t>关于印发《江苏省化工园区认定工作实施细则》的通知</w:t>
            </w:r>
          </w:p>
        </w:tc>
      </w:tr>
      <w:tr w14:paraId="6EE44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9286" w:type="dxa"/>
            <w:gridSpan w:val="3"/>
            <w:vAlign w:val="center"/>
          </w:tcPr>
          <w:p w14:paraId="6E56D514">
            <w:pPr>
              <w:keepNext w:val="0"/>
              <w:keepLines w:val="0"/>
              <w:pageBreakBefore w:val="0"/>
              <w:widowControl/>
              <w:suppressLineNumbers w:val="0"/>
              <w:kinsoku/>
              <w:wordWrap/>
              <w:overflowPunct/>
              <w:topLinePunct w:val="0"/>
              <w:autoSpaceDE/>
              <w:autoSpaceDN/>
              <w:bidi w:val="0"/>
              <w:adjustRightInd/>
              <w:snapToGrid w:val="0"/>
              <w:spacing w:line="240" w:lineRule="atLeast"/>
              <w:jc w:val="center"/>
              <w:textAlignment w:val="center"/>
              <w:rPr>
                <w:rStyle w:val="7"/>
                <w:sz w:val="28"/>
                <w:szCs w:val="28"/>
                <w:lang w:val="en-US" w:eastAsia="zh-CN" w:bidi="ar"/>
              </w:rPr>
            </w:pPr>
            <w:r>
              <w:rPr>
                <w:rFonts w:hint="eastAsia" w:ascii="Times New Roman" w:hAnsi="Times New Roman" w:eastAsia="方正黑体_GBK" w:cs="Times New Roman"/>
                <w:sz w:val="28"/>
                <w:szCs w:val="28"/>
                <w:vertAlign w:val="baseline"/>
                <w:lang w:val="en-US" w:eastAsia="zh-CN"/>
              </w:rPr>
              <w:t>（三）废止的文件（共5件）</w:t>
            </w:r>
          </w:p>
        </w:tc>
      </w:tr>
      <w:tr w14:paraId="6381B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7591B6A3">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1</w:t>
            </w:r>
          </w:p>
        </w:tc>
        <w:tc>
          <w:tcPr>
            <w:tcW w:w="2062" w:type="dxa"/>
            <w:vAlign w:val="center"/>
          </w:tcPr>
          <w:p w14:paraId="4EB3740D">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苏信安〔2008〕1号</w:t>
            </w:r>
          </w:p>
        </w:tc>
        <w:tc>
          <w:tcPr>
            <w:tcW w:w="6383" w:type="dxa"/>
            <w:vAlign w:val="center"/>
          </w:tcPr>
          <w:p w14:paraId="5F23CD1F">
            <w:pPr>
              <w:adjustRightInd w:val="0"/>
              <w:snapToGrid w:val="0"/>
              <w:spacing w:before="62" w:beforeLines="20" w:after="62" w:afterLines="20" w:line="320" w:lineRule="exact"/>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kern w:val="0"/>
                <w:sz w:val="28"/>
                <w:szCs w:val="28"/>
              </w:rPr>
              <w:t>关于印发《江苏省信息安全风险评估管理办法（试行）》的通知</w:t>
            </w:r>
          </w:p>
        </w:tc>
      </w:tr>
      <w:tr w14:paraId="6D963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21F30609">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2</w:t>
            </w:r>
          </w:p>
        </w:tc>
        <w:tc>
          <w:tcPr>
            <w:tcW w:w="2062" w:type="dxa"/>
            <w:vAlign w:val="center"/>
          </w:tcPr>
          <w:p w14:paraId="4CA53055">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苏经信规〔2018〕2号</w:t>
            </w:r>
          </w:p>
        </w:tc>
        <w:tc>
          <w:tcPr>
            <w:tcW w:w="6383" w:type="dxa"/>
            <w:vAlign w:val="center"/>
          </w:tcPr>
          <w:p w14:paraId="6511EC6F">
            <w:pPr>
              <w:adjustRightInd w:val="0"/>
              <w:snapToGrid w:val="0"/>
              <w:spacing w:before="62" w:beforeLines="20" w:after="62" w:afterLines="20" w:line="320" w:lineRule="exact"/>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关于印发《江苏省军民融合产业示范基地认定办法》的通知</w:t>
            </w:r>
          </w:p>
        </w:tc>
      </w:tr>
      <w:tr w14:paraId="373F8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7F31F6E9">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3</w:t>
            </w:r>
          </w:p>
        </w:tc>
        <w:tc>
          <w:tcPr>
            <w:tcW w:w="2062" w:type="dxa"/>
            <w:vAlign w:val="center"/>
          </w:tcPr>
          <w:p w14:paraId="4F563D8E">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苏工信规〔2021〕1号</w:t>
            </w:r>
          </w:p>
        </w:tc>
        <w:tc>
          <w:tcPr>
            <w:tcW w:w="6383" w:type="dxa"/>
            <w:vAlign w:val="center"/>
          </w:tcPr>
          <w:p w14:paraId="1295CEC5">
            <w:pPr>
              <w:adjustRightInd w:val="0"/>
              <w:snapToGrid w:val="0"/>
              <w:spacing w:before="62" w:beforeLines="20" w:after="62" w:afterLines="20" w:line="320" w:lineRule="exact"/>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kern w:val="0"/>
                <w:sz w:val="28"/>
                <w:szCs w:val="28"/>
              </w:rPr>
              <w:t>关于印发《江苏省国家先进制造业集群项目管理细则（试行）》的通知</w:t>
            </w:r>
          </w:p>
        </w:tc>
      </w:tr>
      <w:tr w14:paraId="41045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10D16454">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4</w:t>
            </w:r>
          </w:p>
        </w:tc>
        <w:tc>
          <w:tcPr>
            <w:tcW w:w="2062" w:type="dxa"/>
            <w:vAlign w:val="center"/>
          </w:tcPr>
          <w:p w14:paraId="3705E1A5">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苏工信规〔2021〕2号</w:t>
            </w:r>
          </w:p>
        </w:tc>
        <w:tc>
          <w:tcPr>
            <w:tcW w:w="6383" w:type="dxa"/>
            <w:vAlign w:val="center"/>
          </w:tcPr>
          <w:p w14:paraId="4C1E3128">
            <w:pPr>
              <w:adjustRightInd w:val="0"/>
              <w:snapToGrid w:val="0"/>
              <w:spacing w:before="62" w:beforeLines="20" w:after="62" w:afterLines="20" w:line="320" w:lineRule="exact"/>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kern w:val="0"/>
                <w:sz w:val="28"/>
                <w:szCs w:val="28"/>
              </w:rPr>
              <w:t>关于印发《江苏省化工中试基地和中试项目管理办法（试行）》的通知</w:t>
            </w:r>
          </w:p>
        </w:tc>
      </w:tr>
      <w:tr w14:paraId="44730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78EA3112">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5</w:t>
            </w:r>
          </w:p>
        </w:tc>
        <w:tc>
          <w:tcPr>
            <w:tcW w:w="2062" w:type="dxa"/>
            <w:vAlign w:val="center"/>
          </w:tcPr>
          <w:p w14:paraId="56B58CBD">
            <w:pPr>
              <w:adjustRightInd w:val="0"/>
              <w:snapToGrid w:val="0"/>
              <w:spacing w:before="62" w:beforeLines="20" w:after="62" w:afterLines="20"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苏工信规〔2022〕3号</w:t>
            </w:r>
          </w:p>
        </w:tc>
        <w:tc>
          <w:tcPr>
            <w:tcW w:w="6383" w:type="dxa"/>
            <w:vAlign w:val="center"/>
          </w:tcPr>
          <w:p w14:paraId="033BF5E8">
            <w:pPr>
              <w:adjustRightInd w:val="0"/>
              <w:snapToGrid w:val="0"/>
              <w:spacing w:before="62" w:beforeLines="20" w:after="62" w:afterLines="20" w:line="320" w:lineRule="exact"/>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kern w:val="0"/>
                <w:sz w:val="28"/>
                <w:szCs w:val="28"/>
              </w:rPr>
              <w:t>关于印发《江苏省工业和信息产业转型升级专项资金项目库管理办法（试行）》的通知</w:t>
            </w:r>
          </w:p>
        </w:tc>
      </w:tr>
      <w:tr w14:paraId="5657D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9286" w:type="dxa"/>
            <w:gridSpan w:val="3"/>
            <w:vAlign w:val="center"/>
          </w:tcPr>
          <w:p w14:paraId="6E30F6E8">
            <w:pPr>
              <w:widowControl/>
              <w:spacing w:line="320" w:lineRule="exact"/>
              <w:jc w:val="center"/>
              <w:rPr>
                <w:rFonts w:hint="eastAsia" w:ascii="Times New Roman" w:hAnsi="Times New Roman" w:eastAsia="方正仿宋_GBK" w:cs="Times New Roman"/>
                <w:color w:val="000000"/>
                <w:kern w:val="0"/>
                <w:sz w:val="24"/>
                <w:lang w:eastAsia="zh-CN" w:bidi="ar"/>
              </w:rPr>
            </w:pPr>
            <w:r>
              <w:rPr>
                <w:rFonts w:hint="eastAsia" w:ascii="Times New Roman" w:hAnsi="Times New Roman" w:eastAsia="方正黑体_GBK" w:cs="Times New Roman"/>
                <w:sz w:val="28"/>
                <w:szCs w:val="28"/>
                <w:vertAlign w:val="baseline"/>
                <w:lang w:val="en-US" w:eastAsia="zh-CN"/>
              </w:rPr>
              <w:t>（四）废止的政策文件（共3件）</w:t>
            </w:r>
          </w:p>
        </w:tc>
      </w:tr>
      <w:tr w14:paraId="1E1F3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196EB453">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1</w:t>
            </w:r>
          </w:p>
        </w:tc>
        <w:tc>
          <w:tcPr>
            <w:tcW w:w="2062" w:type="dxa"/>
            <w:vAlign w:val="center"/>
          </w:tcPr>
          <w:p w14:paraId="49CEDFAE">
            <w:pPr>
              <w:widowControl/>
              <w:spacing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color w:val="000000"/>
                <w:kern w:val="0"/>
                <w:sz w:val="28"/>
                <w:szCs w:val="28"/>
                <w:lang w:bidi="ar"/>
              </w:rPr>
              <w:t>苏经信装备〔2013〕818号</w:t>
            </w:r>
          </w:p>
        </w:tc>
        <w:tc>
          <w:tcPr>
            <w:tcW w:w="6383" w:type="dxa"/>
            <w:vAlign w:val="center"/>
          </w:tcPr>
          <w:p w14:paraId="7A624C71">
            <w:pPr>
              <w:widowControl/>
              <w:spacing w:line="320" w:lineRule="exact"/>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color w:val="000000"/>
                <w:kern w:val="0"/>
                <w:sz w:val="28"/>
                <w:szCs w:val="28"/>
                <w:lang w:bidi="ar"/>
              </w:rPr>
              <w:t>关于印发</w:t>
            </w:r>
            <w:r>
              <w:rPr>
                <w:rFonts w:hint="eastAsia" w:ascii="Times New Roman" w:hAnsi="Times New Roman" w:eastAsia="方正仿宋_GBK" w:cs="Times New Roman"/>
                <w:color w:val="000000"/>
                <w:kern w:val="0"/>
                <w:sz w:val="28"/>
                <w:szCs w:val="28"/>
                <w:lang w:eastAsia="zh-CN" w:bidi="ar"/>
              </w:rPr>
              <w:t>《</w:t>
            </w:r>
            <w:r>
              <w:rPr>
                <w:rFonts w:hint="default" w:ascii="Times New Roman" w:hAnsi="Times New Roman" w:eastAsia="方正仿宋_GBK" w:cs="Times New Roman"/>
                <w:color w:val="000000"/>
                <w:kern w:val="0"/>
                <w:sz w:val="28"/>
                <w:szCs w:val="28"/>
                <w:lang w:bidi="ar"/>
              </w:rPr>
              <w:t>江苏省铸造行业准入管理实施办法</w:t>
            </w:r>
            <w:r>
              <w:rPr>
                <w:rFonts w:hint="eastAsia" w:ascii="Times New Roman" w:hAnsi="Times New Roman" w:eastAsia="方正仿宋_GBK" w:cs="Times New Roman"/>
                <w:color w:val="000000"/>
                <w:kern w:val="0"/>
                <w:sz w:val="28"/>
                <w:szCs w:val="28"/>
                <w:lang w:eastAsia="zh-CN" w:bidi="ar"/>
              </w:rPr>
              <w:t>》</w:t>
            </w:r>
            <w:r>
              <w:rPr>
                <w:rFonts w:hint="default" w:ascii="Times New Roman" w:hAnsi="Times New Roman" w:eastAsia="方正仿宋_GBK" w:cs="Times New Roman"/>
                <w:color w:val="000000"/>
                <w:kern w:val="0"/>
                <w:sz w:val="28"/>
                <w:szCs w:val="28"/>
                <w:lang w:bidi="ar"/>
              </w:rPr>
              <w:t>的通知</w:t>
            </w:r>
            <w:bookmarkStart w:id="0" w:name="_GoBack"/>
            <w:bookmarkEnd w:id="0"/>
          </w:p>
        </w:tc>
      </w:tr>
      <w:tr w14:paraId="66B61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0B1A78DD">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2</w:t>
            </w:r>
          </w:p>
        </w:tc>
        <w:tc>
          <w:tcPr>
            <w:tcW w:w="2062" w:type="dxa"/>
            <w:vAlign w:val="center"/>
          </w:tcPr>
          <w:p w14:paraId="60DB922E">
            <w:pPr>
              <w:spacing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kern w:val="0"/>
                <w:sz w:val="28"/>
                <w:szCs w:val="28"/>
              </w:rPr>
              <w:t>苏经信信用〔2017〕42号</w:t>
            </w:r>
          </w:p>
        </w:tc>
        <w:tc>
          <w:tcPr>
            <w:tcW w:w="6383" w:type="dxa"/>
            <w:vAlign w:val="center"/>
          </w:tcPr>
          <w:p w14:paraId="08BBB3B4">
            <w:pPr>
              <w:spacing w:line="320" w:lineRule="exact"/>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kern w:val="0"/>
                <w:sz w:val="28"/>
                <w:szCs w:val="28"/>
              </w:rPr>
              <w:t>关于印发《江苏省工业和信息产业转型升级专项资金项目申报主体信用审查与结果应用实施细则》的通知</w:t>
            </w:r>
          </w:p>
        </w:tc>
      </w:tr>
      <w:tr w14:paraId="62E21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841" w:type="dxa"/>
            <w:vAlign w:val="center"/>
          </w:tcPr>
          <w:p w14:paraId="628A9478">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3</w:t>
            </w:r>
          </w:p>
        </w:tc>
        <w:tc>
          <w:tcPr>
            <w:tcW w:w="2062" w:type="dxa"/>
            <w:vAlign w:val="center"/>
          </w:tcPr>
          <w:p w14:paraId="53003B0B">
            <w:pPr>
              <w:widowControl/>
              <w:spacing w:line="320" w:lineRule="exact"/>
              <w:jc w:val="center"/>
              <w:rPr>
                <w:rFonts w:hint="default" w:ascii="Times New Roman" w:hAnsi="Times New Roman" w:eastAsia="方正仿宋_GBK" w:cs="Times New Roman"/>
                <w:kern w:val="2"/>
                <w:sz w:val="28"/>
                <w:szCs w:val="28"/>
                <w:vertAlign w:val="baseline"/>
                <w:lang w:val="en-US" w:eastAsia="zh-CN" w:bidi="ar-SA"/>
              </w:rPr>
            </w:pPr>
            <w:r>
              <w:rPr>
                <w:rFonts w:hint="default" w:ascii="Times New Roman" w:hAnsi="Times New Roman" w:eastAsia="方正仿宋_GBK" w:cs="Times New Roman"/>
                <w:color w:val="000000"/>
                <w:kern w:val="0"/>
                <w:sz w:val="28"/>
                <w:szCs w:val="28"/>
                <w:lang w:bidi="ar"/>
              </w:rPr>
              <w:t>苏工信装备〔2018〕75号</w:t>
            </w:r>
          </w:p>
        </w:tc>
        <w:tc>
          <w:tcPr>
            <w:tcW w:w="6383" w:type="dxa"/>
            <w:vAlign w:val="center"/>
          </w:tcPr>
          <w:p w14:paraId="5389762B">
            <w:pPr>
              <w:widowControl/>
              <w:spacing w:line="320" w:lineRule="exact"/>
              <w:rPr>
                <w:rFonts w:hint="default" w:ascii="Times New Roman" w:hAnsi="Times New Roman" w:eastAsia="方正仿宋_GBK" w:cs="Times New Roman"/>
                <w:i w:val="0"/>
                <w:iCs w:val="0"/>
                <w:color w:val="000000"/>
                <w:kern w:val="0"/>
                <w:sz w:val="28"/>
                <w:szCs w:val="28"/>
                <w:u w:val="none"/>
                <w:lang w:val="en-US" w:eastAsia="zh-CN" w:bidi="ar"/>
              </w:rPr>
            </w:pPr>
            <w:r>
              <w:rPr>
                <w:rFonts w:hint="default" w:ascii="Times New Roman" w:hAnsi="Times New Roman" w:eastAsia="方正仿宋_GBK" w:cs="Times New Roman"/>
                <w:color w:val="000000"/>
                <w:kern w:val="0"/>
                <w:sz w:val="28"/>
                <w:szCs w:val="28"/>
                <w:lang w:bidi="ar"/>
              </w:rPr>
              <w:t>关于印发《江苏省机器人产业发展三年行动计划（2018-2020 年）》的通知</w:t>
            </w:r>
          </w:p>
        </w:tc>
      </w:tr>
    </w:tbl>
    <w:p w14:paraId="481F864C">
      <w:pPr>
        <w:rPr>
          <w:rFonts w:hint="default" w:ascii="Times New Roman" w:hAnsi="Times New Roman" w:eastAsia="方正仿宋_GBK" w:cs="Times New Roman"/>
          <w:sz w:val="32"/>
          <w:szCs w:val="32"/>
          <w:lang w:val="en-US" w:eastAsia="zh-CN"/>
        </w:rPr>
      </w:pPr>
    </w:p>
    <w:p w14:paraId="74A8B216"/>
    <w:sectPr>
      <w:pgSz w:w="11906" w:h="16838"/>
      <w:pgMar w:top="1134" w:right="1474" w:bottom="113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JlYWIzMjRhMGI0Y2UyMzU4YWIyOTEzZWVjYzNmMDIifQ=="/>
  </w:docVars>
  <w:rsids>
    <w:rsidRoot w:val="352744E1"/>
    <w:rsid w:val="08E4331E"/>
    <w:rsid w:val="27D00433"/>
    <w:rsid w:val="352744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5">
    <w:name w:val="font31"/>
    <w:basedOn w:val="4"/>
    <w:qFormat/>
    <w:uiPriority w:val="0"/>
    <w:rPr>
      <w:rFonts w:hint="default" w:ascii="Times New Roman" w:hAnsi="Times New Roman" w:cs="Times New Roman"/>
      <w:color w:val="000000"/>
      <w:sz w:val="28"/>
      <w:szCs w:val="28"/>
      <w:u w:val="none"/>
    </w:rPr>
  </w:style>
  <w:style w:type="character" w:customStyle="1" w:styleId="6">
    <w:name w:val="font41"/>
    <w:basedOn w:val="4"/>
    <w:qFormat/>
    <w:uiPriority w:val="0"/>
    <w:rPr>
      <w:rFonts w:hint="default" w:ascii="Times New Roman" w:hAnsi="Times New Roman" w:cs="Times New Roman"/>
      <w:color w:val="000000"/>
      <w:sz w:val="28"/>
      <w:szCs w:val="28"/>
      <w:u w:val="none"/>
    </w:rPr>
  </w:style>
  <w:style w:type="character" w:customStyle="1" w:styleId="7">
    <w:name w:val="font11"/>
    <w:basedOn w:val="4"/>
    <w:qFormat/>
    <w:uiPriority w:val="0"/>
    <w:rPr>
      <w:rFonts w:hint="eastAsia" w:ascii="方正仿宋_GBK" w:hAnsi="方正仿宋_GBK" w:eastAsia="方正仿宋_GBK" w:cs="方正仿宋_GBK"/>
      <w:color w:val="000000"/>
      <w:sz w:val="22"/>
      <w:szCs w:val="22"/>
      <w:u w:val="none"/>
    </w:rPr>
  </w:style>
  <w:style w:type="character" w:customStyle="1" w:styleId="8">
    <w:name w:val="font21"/>
    <w:basedOn w:val="4"/>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1166</Words>
  <Characters>1276</Characters>
  <Lines>0</Lines>
  <Paragraphs>0</Paragraphs>
  <TotalTime>0</TotalTime>
  <ScaleCrop>false</ScaleCrop>
  <LinksUpToDate>false</LinksUpToDate>
  <CharactersWithSpaces>1277</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2024-08-27T01:41:00Z</dcterms:created>
  <dc:creator>lijuanjuan</dc:creator>
  <cp:lastModifiedBy>lijuanjuan</cp:lastModifiedBy>
  <dcterms:modified xsi:type="dcterms:W3CDTF">2024-08-27T07:51:10Z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DB5906D71CB3438BA2BC561795940A39_11</vt:lpwstr>
  </property>
</Properties>
</file>