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Times New Roman" w:hAnsi="Times New Roman" w:eastAsia="方正黑体_GBK" w:cs="Times New Roman"/>
          <w:bCs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z w:val="32"/>
          <w:szCs w:val="32"/>
        </w:rPr>
        <w:t>附件</w:t>
      </w:r>
    </w:p>
    <w:p>
      <w:pPr>
        <w:spacing w:line="360" w:lineRule="auto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第三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批江苏省工业遗产名单</w:t>
      </w:r>
      <w:bookmarkStart w:id="0" w:name="_GoBack"/>
      <w:bookmarkEnd w:id="0"/>
    </w:p>
    <w:tbl>
      <w:tblPr>
        <w:tblStyle w:val="4"/>
        <w:tblW w:w="1417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92"/>
        <w:gridCol w:w="1985"/>
        <w:gridCol w:w="8788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tblHeader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  <w:t>遗产所在地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  <w:t>遗产名称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  <w:t>核心物项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黑体_GBK" w:cstheme="minorBidi"/>
                <w:color w:val="000000"/>
                <w:kern w:val="0"/>
                <w:sz w:val="22"/>
              </w:rPr>
              <w:t>申请单位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仪征市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仪征化纤涤纶一厂旧址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涤纶一厂聚酯三单元厂房；涤纶一厂聚酯一装置中央控制室；水厂取水泵房；生产水泵房和生活水泵房；主办公楼；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涤纶一厂聚酯三单元酯化釜；聚酯三单元预缩釜；聚酯三单元缩聚反应器；江苏省少先总队捐赠的浆料三通阀；水厂取水口5#离心泵；水厂5#生产水离心泵；水厂3#生活水离心泵；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聚酯切片（1988年）；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涤纶一厂聚酯生产工艺（1980年）；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建厂批复；荣誉奖项4项；国家领导人题词3份；“白斯特”产品注册商标；媒体报道3份；老照片3张。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中国石化仪征化纤有限责任公司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徐州市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铜山区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徐州发电厂旧址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卸煤沟；三期工程主厂房；2号油罐；铁路线2条；220kV升压站；微波塔；微波楼；消防泵房；岸边泵房；浴室；医务室门诊楼；招待所；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千分尺；水平仪；框式水平仪；角尺；手锤；深度扳手；扒子；机械式压线钳；锥度尺；起重哨子；量尺；联轴器偏差测量仪；游标卡尺；内径测量表；计量电子表；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“横下心来拼命干，没有条件创造条件也要上”（1975年—1987年）；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领导建厂批示1份（1970年）；技术档案9份；荣誉及报道7份（1978年—1985年）。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国能徐州发电有限公司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exac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常州市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金坛区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金坛储气库盐穴老腔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金坛盐矿采卤老腔5个；金资1井；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“盐穴老腔开发利用拓荒精神”；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老腔改造技术档案。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江苏金坛储气库有限责任公司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常州市金坛区直溪镇人民政府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4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江都区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 xml:space="preserve">江苏油田真6井 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抽油机台；井口采油树；值班房2排；卸油台2座；锅炉房；消防池；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热水循环泵2台；消防泵；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老式发报机；消防辐射热计测温仪；数字式照度计；接地电阻测试仪；早期石油工人穿戴的狗皮帽、杠杠服、铝制饭盒、食堂用章、饭票（1958年—1970年）；真6井抽油机仿真模型（80年代）；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苏北石油勘探开发工艺（1958年—1970年苏北地质勘探开发技术类图纸34份、1970年—1975年真6井地质勘探开发技术类图纸57份）；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“苦干实干、三老四严、求真务实、精细严谨”的5000人会战精神（1975年—1985年）；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邓小平同志对发展江苏石油工业批示（1958年）；江苏石油勘探开发会战指挥部资料18件（1975年—1980年）。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中国石化集团江苏石油勘探局有限公司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盐城市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亭湖区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盐城地区肉类联合加工厂旧址</w:t>
            </w:r>
          </w:p>
        </w:tc>
        <w:tc>
          <w:tcPr>
            <w:tcW w:w="87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屠宰车间；车间；肉制品加工车间；5000T冷库；500T冷库2座；车间及宿舍楼；配电房机房；冷库机房；办公楼；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扒皮机2台；压缩机2台；冷冻机6台；电动机3台。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盐城市房屋投资经营有限公司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2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无锡经开区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公私合营无锡机床厂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自主生产第一台M220内圆磨床（1958年）；自主生产第一台M1025无心磨床（1958年）；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进口平板台（1945年）；进口万能测量仪（1956年）；进口万能工具显微镜（1956年）；进品2米测长仪（1962年）；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无锡机床厂零件加工工艺及磨床整机装配技艺（1950年—1990年）；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国家级荣誉证书及奖杯150件（1960年以来）；出版书籍2本；管理档案纪实册23本（1950年起）。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无锡机床股份有限公司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3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盐城市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滨海县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五醍浆允大公和糟坊遗址及传统酿造区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门楼；取水井；粉碎粮车间；曲房58间；拌料车间3间；蒸馏车间；窖池车间12间；成品酒库房5栋；水塔；烟囱；张工河桥；</w:t>
            </w: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清代窖池42口；民国窖池168口；建国后窖池224口；坛藏半埋地下酒库1个；地下原酒库3个；粉碎机4台；凉槽床；</w:t>
            </w: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手推车2个；接酒木桶5只；木掀；木甑子；木铲；量水桶；拖耙；竹酒提；清末民初酒罐48只；建国后酒罐970只；厂牌；</w:t>
            </w: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五醍浆酒酿造技艺；</w:t>
            </w: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“匠心酿酒，实业报乡”；</w:t>
            </w:r>
            <w:r>
              <w:rPr>
                <w:rFonts w:ascii="Times New Roman" w:hAnsi="Times New Roman" w:eastAsiaTheme="minorEastAsia" w:cstheme="minorBidi"/>
                <w:b/>
                <w:bCs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kern w:val="0"/>
                <w:sz w:val="18"/>
                <w:szCs w:val="18"/>
              </w:rPr>
              <w:t>产品获奖证书3项（1974年—1994年）；企业年报、文件、媒体报道（1958年以来）。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江苏震洲五醍浆酒业有限公司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exac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梁溪区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无锡大窑路窑群遗址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古窑窑体19座；窑业公所旧址1处（含建筑本体及庭院）；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砖瓦制品（文物标本）200余件。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无锡市梁溪文旅发展集团有限公司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通州区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南通江海电容器厂旧址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厂房2幢；生产大楼；原会议室、接待室、招待所；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开片工作台；手工卷绕机；手工切脚机；手工铆接机；电热鼓风机；B6050型牛头刨床；CY6250B型车床；300毫米型卧轴矩平面磨床；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省级以上荣誉证书6项（1978年—1990年）；国家领导视察图片2张；产品档案168本。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南通江海电容器股份有限公司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海安市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海安县扎染厂旧址</w:t>
            </w:r>
          </w:p>
        </w:tc>
        <w:tc>
          <w:tcPr>
            <w:tcW w:w="87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扎染技艺；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投梭木织机（清末民初）；老织布机竹筘辅料；土丝；天然色茧；织布机梭子17个；牛角梭子2个；明朝熨斗1个；民国熨斗2个；制版、印青花及扎花工具；传统扎染花型油纸版；织物经纬密度镜；和服纸质印花图案版；疋田绞；印花木欋；真丝染色样本、时装色卡；上海丝绒色线卡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产品类：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服装及饰件9件（1894年—1980年）；扎染面料及半成品10块（1894年—1980年）；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工业精神类：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“匠心守非遗，产业惠民生，开放拓市场”；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产品获奖证书3项；技术资料。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江苏华艺服饰有限公司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苏州市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张家港市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沙洲人民公社洗涤机械厂</w:t>
            </w:r>
          </w:p>
        </w:tc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：XTQ-70B全自动洗涤脱水机（1980年）；GX-15全自动干洗机（1983年）；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工业精神类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：“振兴民族工业，攀登世界高峰”；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：“海狮牌”商标注册证；产品获奖证书12项；企业获奖证书3项；报纸、县志及技术档案。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江苏海狮机械股份有限公司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扬州市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广陵区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扬农化工建构筑物群</w:t>
            </w:r>
          </w:p>
        </w:tc>
        <w:tc>
          <w:tcPr>
            <w:tcW w:w="87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大会堂；会议室；43米紫藤长廊；江南庭院；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胺菊酯产品生产工艺5卷（1973年—1986年）；甲醚菊酯产品生产工艺10卷（1973年—1986年）；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产品荣誉证书及媒体报道3项；基建档案7卷；历年活动剪影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江苏扬农化工集团有限公司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南通市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如皋市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国营如皋酒厂白蒲黄酒工场</w:t>
            </w:r>
          </w:p>
        </w:tc>
        <w:tc>
          <w:tcPr>
            <w:tcW w:w="87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建筑类：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门楼；原料仓库；浸米初蒸；蒸饭车间；发酵车间；煮酒车间；制曲车间；堆曲仓库；贮酒仓库；配件仓库；发电间；配电间；门市部；酒糟池；综合楼；办公楼；食堂；水塔；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设备类：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浸米池；初蒸机；蒸饭机；举升机；压榨设备；过滤机；煮酒器；供电控制柜；发电机；制曲机；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工具类：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浸米橇棒；梚桶；饭甑；土灶台；风箱；缸1500只；筚酒篓；丝袋；巴梚；榨板、榨块；长柄梚；水桶；扁担；挑酒卡子；锡酒海2只；锡漏斗；踏曲木模；绍坛230只；洋坛10只；厨用柜台；椅子2把；电唱机；油灯2只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技艺类：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白蒲黄酒酿造技艺；</w:t>
            </w:r>
            <w:r>
              <w:rPr>
                <w:rFonts w:ascii="Times New Roman" w:hAnsi="Times New Roman" w:eastAsiaTheme="minorEastAsia" w:cstheme="minorBidi"/>
                <w:b/>
                <w:bCs/>
                <w:color w:val="000000"/>
                <w:kern w:val="0"/>
                <w:sz w:val="18"/>
                <w:szCs w:val="18"/>
              </w:rPr>
              <w:t>档案类：</w:t>
            </w: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产品获奖证书2项；经营台账（1969年—1989年）；中国国歌唱片（1976年）。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Theme="minorEastAsia" w:cstheme="minorBidi"/>
                <w:color w:val="000000"/>
                <w:kern w:val="0"/>
                <w:sz w:val="18"/>
                <w:szCs w:val="18"/>
              </w:rPr>
              <w:t>南通白蒲黄酒有限公司</w:t>
            </w:r>
          </w:p>
        </w:tc>
      </w:tr>
    </w:tbl>
    <w:p>
      <w:pPr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sectPr>
      <w:pgSz w:w="16838" w:h="11906" w:orient="landscape"/>
      <w:pgMar w:top="1418" w:right="1440" w:bottom="1418" w:left="1440" w:header="851" w:footer="992" w:gutter="0"/>
      <w:pgNumType w:fmt="numberInDash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CDF"/>
    <w:rsid w:val="00002CD8"/>
    <w:rsid w:val="00090F44"/>
    <w:rsid w:val="000F1299"/>
    <w:rsid w:val="00137A52"/>
    <w:rsid w:val="001F5E95"/>
    <w:rsid w:val="00352047"/>
    <w:rsid w:val="00380CFB"/>
    <w:rsid w:val="00467CDF"/>
    <w:rsid w:val="00484F08"/>
    <w:rsid w:val="004A67BC"/>
    <w:rsid w:val="004C2AB8"/>
    <w:rsid w:val="004F6B07"/>
    <w:rsid w:val="00676C11"/>
    <w:rsid w:val="00845279"/>
    <w:rsid w:val="00853B32"/>
    <w:rsid w:val="008D3FDB"/>
    <w:rsid w:val="00954F08"/>
    <w:rsid w:val="00AF26C4"/>
    <w:rsid w:val="00BB5685"/>
    <w:rsid w:val="00C95D2A"/>
    <w:rsid w:val="00D26AD5"/>
    <w:rsid w:val="00DC5A29"/>
    <w:rsid w:val="00FD2E7D"/>
    <w:rsid w:val="FFF81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Calibri" w:hAnsi="Calibri" w:eastAsia="宋体" w:cs="Arial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Calibri" w:hAnsi="Calibri" w:eastAsia="宋体" w:cs="Arial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502</Words>
  <Characters>2865</Characters>
  <Lines>23</Lines>
  <Paragraphs>6</Paragraphs>
  <TotalTime>9</TotalTime>
  <ScaleCrop>false</ScaleCrop>
  <LinksUpToDate>false</LinksUpToDate>
  <CharactersWithSpaces>3361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2025-11-24T09:50:00Z</dcterms:created>
  <dc:creator>huawei</dc:creator>
  <cp:lastModifiedBy>uos</cp:lastModifiedBy>
  <dcterms:modified xsi:type="dcterms:W3CDTF">2025-11-25T16:07:29Z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