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7232" w:rsidRDefault="000A7232" w:rsidP="000A7232">
      <w:pPr>
        <w:pageBreakBefore/>
        <w:spacing w:line="590" w:lineRule="exact"/>
        <w:rPr>
          <w:rFonts w:ascii="Times New Roman" w:eastAsia="方正黑体_GBK" w:hAnsi="Times New Roman"/>
          <w:sz w:val="32"/>
          <w:szCs w:val="32"/>
          <w:shd w:val="clear" w:color="auto" w:fill="FFFFFF"/>
        </w:rPr>
      </w:pPr>
      <w:r>
        <w:rPr>
          <w:rFonts w:ascii="Times New Roman" w:eastAsia="方正黑体_GBK" w:hAnsi="Times New Roman"/>
          <w:sz w:val="32"/>
          <w:szCs w:val="32"/>
          <w:shd w:val="clear" w:color="auto" w:fill="FFFFFF"/>
        </w:rPr>
        <w:t>附件</w:t>
      </w:r>
      <w:r>
        <w:rPr>
          <w:rFonts w:ascii="Times New Roman" w:eastAsia="方正黑体_GBK" w:hAnsi="Times New Roman"/>
          <w:sz w:val="32"/>
          <w:szCs w:val="32"/>
          <w:shd w:val="clear" w:color="auto" w:fill="FFFFFF"/>
        </w:rPr>
        <w:t>3</w:t>
      </w:r>
    </w:p>
    <w:p w:rsidR="000A7232" w:rsidRDefault="000A7232" w:rsidP="000A7232">
      <w:pPr>
        <w:spacing w:line="590" w:lineRule="exact"/>
        <w:jc w:val="center"/>
        <w:rPr>
          <w:rFonts w:ascii="Times New Roman" w:eastAsia="方正小标宋_GBK" w:hAnsi="Times New Roman"/>
          <w:sz w:val="44"/>
          <w:szCs w:val="44"/>
          <w:shd w:val="clear" w:color="auto" w:fill="FFFFFF"/>
        </w:rPr>
      </w:pPr>
    </w:p>
    <w:p w:rsidR="000A7232" w:rsidRDefault="000A7232" w:rsidP="000A7232">
      <w:pPr>
        <w:spacing w:line="590" w:lineRule="exact"/>
        <w:jc w:val="center"/>
        <w:rPr>
          <w:rFonts w:ascii="Times New Roman" w:eastAsia="方正小标宋_GBK" w:hAnsi="Times New Roman"/>
          <w:sz w:val="44"/>
          <w:szCs w:val="44"/>
          <w:shd w:val="clear" w:color="auto" w:fill="FFFFFF"/>
        </w:rPr>
      </w:pPr>
      <w:bookmarkStart w:id="0" w:name="_GoBack"/>
      <w:r>
        <w:rPr>
          <w:rFonts w:ascii="Times New Roman" w:eastAsia="方正小标宋_GBK" w:hAnsi="Times New Roman"/>
          <w:sz w:val="44"/>
          <w:szCs w:val="44"/>
          <w:shd w:val="clear" w:color="auto" w:fill="FFFFFF"/>
        </w:rPr>
        <w:t>工业机器人系统运维员（工业机器人技术应用）技术技能大赛方案</w:t>
      </w:r>
    </w:p>
    <w:bookmarkEnd w:id="0"/>
    <w:p w:rsidR="000A7232" w:rsidRDefault="000A7232" w:rsidP="000A7232">
      <w:pPr>
        <w:spacing w:line="590" w:lineRule="exact"/>
        <w:jc w:val="center"/>
        <w:rPr>
          <w:rFonts w:ascii="Times New Roman" w:eastAsia="方正楷体_GBK" w:hAnsi="Times New Roman"/>
          <w:sz w:val="32"/>
          <w:szCs w:val="32"/>
        </w:rPr>
      </w:pPr>
    </w:p>
    <w:p w:rsidR="000A7232" w:rsidRDefault="000A7232" w:rsidP="000A7232">
      <w:pPr>
        <w:numPr>
          <w:ilvl w:val="0"/>
          <w:numId w:val="1"/>
        </w:numPr>
        <w:spacing w:line="590" w:lineRule="exact"/>
        <w:ind w:firstLine="641"/>
        <w:jc w:val="left"/>
        <w:outlineLvl w:val="0"/>
        <w:rPr>
          <w:rFonts w:ascii="Times New Roman" w:eastAsia="方正黑体_GBK" w:hAnsi="Times New Roman"/>
          <w:bCs/>
          <w:sz w:val="32"/>
          <w:szCs w:val="32"/>
        </w:rPr>
      </w:pPr>
      <w:r>
        <w:rPr>
          <w:rFonts w:ascii="Times New Roman" w:eastAsia="方正黑体_GBK" w:hAnsi="Times New Roman"/>
          <w:bCs/>
          <w:sz w:val="32"/>
          <w:szCs w:val="32"/>
        </w:rPr>
        <w:t>大赛时间</w:t>
      </w:r>
    </w:p>
    <w:p w:rsidR="000A7232" w:rsidRDefault="000A7232" w:rsidP="000A7232">
      <w:pPr>
        <w:spacing w:line="590" w:lineRule="exact"/>
        <w:ind w:firstLineChars="200" w:firstLine="640"/>
        <w:jc w:val="left"/>
        <w:rPr>
          <w:rFonts w:ascii="Times New Roman" w:eastAsia="方正仿宋_GBK" w:hAnsi="Times New Roman"/>
          <w:sz w:val="32"/>
          <w:szCs w:val="32"/>
        </w:rPr>
      </w:pPr>
      <w:r>
        <w:rPr>
          <w:rFonts w:ascii="Times New Roman" w:eastAsia="方正仿宋_GBK" w:hAnsi="Times New Roman" w:hint="eastAsia"/>
          <w:sz w:val="32"/>
          <w:szCs w:val="32"/>
        </w:rPr>
        <w:t>（一）理论竞赛</w:t>
      </w:r>
      <w:r>
        <w:rPr>
          <w:rFonts w:ascii="Times New Roman" w:eastAsia="方正仿宋_GBK" w:hAnsi="Times New Roman"/>
          <w:sz w:val="32"/>
          <w:szCs w:val="32"/>
        </w:rPr>
        <w:t>：</w:t>
      </w:r>
      <w:r>
        <w:rPr>
          <w:rFonts w:ascii="Times New Roman" w:eastAsia="方正仿宋_GBK" w:hAnsi="Times New Roman" w:hint="eastAsia"/>
          <w:sz w:val="32"/>
          <w:szCs w:val="32"/>
        </w:rPr>
        <w:t>10</w:t>
      </w:r>
      <w:r>
        <w:rPr>
          <w:rFonts w:ascii="Times New Roman" w:eastAsia="方正仿宋_GBK" w:hAnsi="Times New Roman" w:hint="eastAsia"/>
          <w:sz w:val="32"/>
          <w:szCs w:val="32"/>
        </w:rPr>
        <w:t>月</w:t>
      </w:r>
      <w:r>
        <w:rPr>
          <w:rFonts w:ascii="Times New Roman" w:eastAsia="方正仿宋_GBK" w:hAnsi="Times New Roman" w:hint="eastAsia"/>
          <w:sz w:val="32"/>
          <w:szCs w:val="32"/>
        </w:rPr>
        <w:t>1</w:t>
      </w:r>
      <w:r>
        <w:rPr>
          <w:rFonts w:ascii="Times New Roman" w:eastAsia="方正仿宋_GBK" w:hAnsi="Times New Roman"/>
          <w:sz w:val="32"/>
          <w:szCs w:val="32"/>
        </w:rPr>
        <w:t>6</w:t>
      </w:r>
      <w:r>
        <w:rPr>
          <w:rFonts w:ascii="Times New Roman" w:eastAsia="方正仿宋_GBK" w:hAnsi="Times New Roman" w:hint="eastAsia"/>
          <w:sz w:val="32"/>
          <w:szCs w:val="32"/>
        </w:rPr>
        <w:t>日（</w:t>
      </w:r>
      <w:r>
        <w:rPr>
          <w:rFonts w:ascii="Times New Roman" w:eastAsia="方正仿宋_GBK" w:hAnsi="Times New Roman"/>
          <w:sz w:val="32"/>
          <w:szCs w:val="32"/>
        </w:rPr>
        <w:t>周</w:t>
      </w:r>
      <w:r>
        <w:rPr>
          <w:rFonts w:ascii="Times New Roman" w:eastAsia="方正仿宋_GBK" w:hAnsi="Times New Roman" w:hint="eastAsia"/>
          <w:sz w:val="32"/>
          <w:szCs w:val="32"/>
        </w:rPr>
        <w:t>六</w:t>
      </w:r>
      <w:r>
        <w:rPr>
          <w:rFonts w:ascii="Times New Roman" w:eastAsia="方正仿宋_GBK" w:hAnsi="Times New Roman"/>
          <w:sz w:val="32"/>
          <w:szCs w:val="32"/>
        </w:rPr>
        <w:t>）</w:t>
      </w:r>
    </w:p>
    <w:p w:rsidR="000A7232" w:rsidRDefault="000A7232" w:rsidP="000A7232">
      <w:pPr>
        <w:spacing w:line="590" w:lineRule="exact"/>
        <w:ind w:firstLineChars="200" w:firstLine="640"/>
        <w:jc w:val="left"/>
        <w:rPr>
          <w:rFonts w:ascii="Times New Roman" w:eastAsia="方正仿宋_GBK" w:hAnsi="Times New Roman"/>
          <w:sz w:val="32"/>
          <w:szCs w:val="32"/>
        </w:rPr>
      </w:pPr>
      <w:r>
        <w:rPr>
          <w:rFonts w:ascii="Times New Roman" w:eastAsia="方正仿宋_GBK" w:hAnsi="Times New Roman" w:hint="eastAsia"/>
          <w:sz w:val="32"/>
          <w:szCs w:val="32"/>
        </w:rPr>
        <w:t>（二）实操竞赛</w:t>
      </w:r>
      <w:r>
        <w:rPr>
          <w:rFonts w:ascii="Times New Roman" w:eastAsia="方正仿宋_GBK" w:hAnsi="Times New Roman"/>
          <w:sz w:val="32"/>
          <w:szCs w:val="32"/>
        </w:rPr>
        <w:t>：</w:t>
      </w:r>
      <w:r>
        <w:rPr>
          <w:rFonts w:ascii="Times New Roman" w:eastAsia="方正仿宋_GBK" w:hAnsi="Times New Roman"/>
          <w:sz w:val="32"/>
          <w:szCs w:val="32"/>
        </w:rPr>
        <w:t>10</w:t>
      </w:r>
      <w:r>
        <w:rPr>
          <w:rFonts w:ascii="Times New Roman" w:eastAsia="方正仿宋_GBK" w:hAnsi="Times New Roman"/>
          <w:sz w:val="32"/>
          <w:szCs w:val="32"/>
        </w:rPr>
        <w:t>月</w:t>
      </w:r>
      <w:r>
        <w:rPr>
          <w:rFonts w:ascii="Times New Roman" w:eastAsia="方正仿宋_GBK" w:hAnsi="Times New Roman"/>
          <w:sz w:val="32"/>
          <w:szCs w:val="32"/>
        </w:rPr>
        <w:t>22</w:t>
      </w:r>
      <w:r>
        <w:rPr>
          <w:rFonts w:ascii="Times New Roman" w:eastAsia="方正仿宋_GBK" w:hAnsi="Times New Roman"/>
          <w:sz w:val="32"/>
          <w:szCs w:val="32"/>
        </w:rPr>
        <w:t>日（周五）</w:t>
      </w:r>
      <w:r>
        <w:rPr>
          <w:rFonts w:ascii="Times New Roman" w:eastAsia="方正仿宋_GBK" w:hAnsi="Times New Roman"/>
          <w:sz w:val="32"/>
          <w:szCs w:val="32"/>
        </w:rPr>
        <w:t>-24</w:t>
      </w:r>
      <w:r>
        <w:rPr>
          <w:rFonts w:ascii="Times New Roman" w:eastAsia="方正仿宋_GBK" w:hAnsi="Times New Roman"/>
          <w:sz w:val="32"/>
          <w:szCs w:val="32"/>
        </w:rPr>
        <w:t>日（周日）</w:t>
      </w:r>
    </w:p>
    <w:p w:rsidR="000A7232" w:rsidRDefault="000A7232" w:rsidP="000A7232">
      <w:pPr>
        <w:numPr>
          <w:ilvl w:val="0"/>
          <w:numId w:val="1"/>
        </w:numPr>
        <w:spacing w:line="590" w:lineRule="exact"/>
        <w:ind w:firstLine="641"/>
        <w:jc w:val="left"/>
        <w:outlineLvl w:val="0"/>
        <w:rPr>
          <w:rFonts w:ascii="Times New Roman" w:eastAsia="方正黑体_GBK" w:hAnsi="Times New Roman"/>
          <w:bCs/>
          <w:sz w:val="32"/>
          <w:szCs w:val="32"/>
        </w:rPr>
      </w:pPr>
      <w:r>
        <w:rPr>
          <w:rFonts w:ascii="Times New Roman" w:eastAsia="方正黑体_GBK" w:hAnsi="Times New Roman"/>
          <w:bCs/>
          <w:sz w:val="32"/>
          <w:szCs w:val="32"/>
        </w:rPr>
        <w:t>大赛地点</w:t>
      </w:r>
    </w:p>
    <w:p w:rsidR="000A7232" w:rsidRDefault="000A7232" w:rsidP="000A7232">
      <w:pPr>
        <w:spacing w:line="590" w:lineRule="exact"/>
        <w:ind w:firstLineChars="200" w:firstLine="640"/>
        <w:jc w:val="left"/>
        <w:rPr>
          <w:rFonts w:ascii="Times New Roman" w:eastAsia="方正仿宋_GBK" w:hAnsi="Times New Roman"/>
          <w:sz w:val="32"/>
          <w:szCs w:val="32"/>
        </w:rPr>
      </w:pPr>
      <w:r>
        <w:rPr>
          <w:rFonts w:ascii="Times New Roman" w:eastAsia="方正仿宋_GBK" w:hAnsi="Times New Roman"/>
          <w:sz w:val="32"/>
          <w:szCs w:val="32"/>
        </w:rPr>
        <w:t>江苏电子信息职业学院</w:t>
      </w:r>
    </w:p>
    <w:p w:rsidR="000A7232" w:rsidRDefault="000A7232" w:rsidP="000A7232">
      <w:pPr>
        <w:numPr>
          <w:ilvl w:val="0"/>
          <w:numId w:val="2"/>
        </w:numPr>
        <w:spacing w:line="590" w:lineRule="exact"/>
        <w:jc w:val="left"/>
        <w:outlineLvl w:val="0"/>
        <w:rPr>
          <w:rFonts w:ascii="Times New Roman" w:eastAsia="方正黑体_GBK" w:hAnsi="Times New Roman"/>
          <w:bCs/>
          <w:sz w:val="32"/>
          <w:szCs w:val="32"/>
        </w:rPr>
      </w:pPr>
      <w:r>
        <w:rPr>
          <w:rFonts w:ascii="Times New Roman" w:eastAsia="方正黑体_GBK" w:hAnsi="Times New Roman"/>
          <w:bCs/>
          <w:sz w:val="32"/>
          <w:szCs w:val="32"/>
        </w:rPr>
        <w:t>举办单位</w:t>
      </w:r>
    </w:p>
    <w:p w:rsidR="000A7232" w:rsidRDefault="000A7232" w:rsidP="000A7232">
      <w:pPr>
        <w:snapToGrid w:val="0"/>
        <w:spacing w:line="590" w:lineRule="exact"/>
        <w:ind w:firstLine="640"/>
        <w:jc w:val="left"/>
        <w:rPr>
          <w:rFonts w:ascii="Times New Roman" w:eastAsia="方正仿宋_GBK" w:hAnsi="Times New Roman"/>
          <w:sz w:val="32"/>
          <w:szCs w:val="32"/>
        </w:rPr>
      </w:pPr>
      <w:r>
        <w:rPr>
          <w:rFonts w:ascii="Times New Roman" w:eastAsia="方正楷体_GBK" w:hAnsi="Times New Roman"/>
          <w:sz w:val="32"/>
          <w:szCs w:val="32"/>
        </w:rPr>
        <w:t>主办单位：</w:t>
      </w:r>
      <w:r>
        <w:rPr>
          <w:rFonts w:ascii="Times New Roman" w:eastAsia="方正仿宋_GBK" w:hAnsi="Times New Roman"/>
          <w:sz w:val="32"/>
          <w:szCs w:val="32"/>
        </w:rPr>
        <w:t>江苏省工业和信息化厅、江苏省人力资源和社会保障厅、江苏省教育厅、江苏省总工会、共青团江苏省委</w:t>
      </w:r>
    </w:p>
    <w:p w:rsidR="000A7232" w:rsidRDefault="000A7232" w:rsidP="000A7232">
      <w:pPr>
        <w:spacing w:line="590" w:lineRule="exact"/>
        <w:ind w:firstLineChars="200" w:firstLine="640"/>
        <w:rPr>
          <w:rFonts w:ascii="Times New Roman" w:eastAsia="方正仿宋_GBK" w:hAnsi="Times New Roman"/>
          <w:sz w:val="32"/>
          <w:szCs w:val="32"/>
        </w:rPr>
      </w:pPr>
      <w:r>
        <w:rPr>
          <w:rFonts w:ascii="Times New Roman" w:eastAsia="方正楷体_GBK" w:hAnsi="Times New Roman"/>
          <w:sz w:val="32"/>
          <w:szCs w:val="32"/>
        </w:rPr>
        <w:t>承办单位：</w:t>
      </w:r>
      <w:r>
        <w:rPr>
          <w:rFonts w:ascii="Times New Roman" w:eastAsia="方正仿宋_GBK" w:hAnsi="Times New Roman"/>
          <w:sz w:val="32"/>
          <w:szCs w:val="32"/>
        </w:rPr>
        <w:t>江苏电子信息职业学院、山东栋梁科技设备有限公司</w:t>
      </w:r>
    </w:p>
    <w:p w:rsidR="000A7232" w:rsidRDefault="000A7232" w:rsidP="000A7232">
      <w:pPr>
        <w:numPr>
          <w:ilvl w:val="0"/>
          <w:numId w:val="2"/>
        </w:numPr>
        <w:spacing w:afterLines="50" w:after="156" w:line="590" w:lineRule="exact"/>
        <w:jc w:val="left"/>
        <w:outlineLvl w:val="0"/>
        <w:rPr>
          <w:rFonts w:ascii="Times New Roman" w:eastAsia="方正黑体_GBK" w:hAnsi="Times New Roman"/>
          <w:bCs/>
          <w:sz w:val="32"/>
          <w:szCs w:val="32"/>
        </w:rPr>
      </w:pPr>
      <w:r>
        <w:rPr>
          <w:rFonts w:ascii="Times New Roman" w:eastAsia="方正黑体_GBK" w:hAnsi="Times New Roman"/>
          <w:bCs/>
          <w:sz w:val="32"/>
          <w:szCs w:val="32"/>
        </w:rPr>
        <w:t>日程安排</w:t>
      </w:r>
    </w:p>
    <w:tbl>
      <w:tblPr>
        <w:tblW w:w="88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95"/>
        <w:gridCol w:w="1857"/>
        <w:gridCol w:w="2241"/>
        <w:gridCol w:w="2894"/>
      </w:tblGrid>
      <w:tr w:rsidR="000A7232" w:rsidTr="00EF0F98">
        <w:trPr>
          <w:trHeight w:val="618"/>
          <w:tblHeader/>
          <w:jc w:val="center"/>
        </w:trPr>
        <w:tc>
          <w:tcPr>
            <w:tcW w:w="1895" w:type="dxa"/>
            <w:vAlign w:val="center"/>
          </w:tcPr>
          <w:p w:rsidR="000A7232" w:rsidRDefault="000A7232" w:rsidP="00EF0F98">
            <w:pPr>
              <w:spacing w:line="340" w:lineRule="exact"/>
              <w:jc w:val="center"/>
              <w:rPr>
                <w:rFonts w:ascii="Times New Roman" w:eastAsia="方正仿宋_GBK" w:hAnsi="Times New Roman" w:hint="eastAsia"/>
                <w:b/>
                <w:sz w:val="28"/>
                <w:szCs w:val="28"/>
                <w:shd w:val="clear" w:color="auto" w:fill="FFFFFF"/>
              </w:rPr>
            </w:pPr>
            <w:r>
              <w:rPr>
                <w:rFonts w:ascii="Times New Roman" w:eastAsia="方正仿宋_GBK" w:hAnsi="Times New Roman" w:hint="eastAsia"/>
                <w:b/>
                <w:sz w:val="28"/>
                <w:szCs w:val="28"/>
                <w:shd w:val="clear" w:color="auto" w:fill="FFFFFF"/>
              </w:rPr>
              <w:t>日期</w:t>
            </w:r>
          </w:p>
        </w:tc>
        <w:tc>
          <w:tcPr>
            <w:tcW w:w="1857" w:type="dxa"/>
            <w:vAlign w:val="center"/>
          </w:tcPr>
          <w:p w:rsidR="000A7232" w:rsidRDefault="000A7232" w:rsidP="00EF0F98">
            <w:pPr>
              <w:spacing w:line="340" w:lineRule="exact"/>
              <w:jc w:val="center"/>
              <w:rPr>
                <w:rFonts w:ascii="Times New Roman" w:eastAsia="方正仿宋_GBK" w:hAnsi="Times New Roman" w:hint="eastAsia"/>
                <w:b/>
                <w:sz w:val="28"/>
                <w:szCs w:val="28"/>
                <w:shd w:val="clear" w:color="auto" w:fill="FFFFFF"/>
              </w:rPr>
            </w:pPr>
            <w:r>
              <w:rPr>
                <w:rFonts w:ascii="Times New Roman" w:eastAsia="方正仿宋_GBK" w:hAnsi="Times New Roman" w:hint="eastAsia"/>
                <w:b/>
                <w:sz w:val="28"/>
                <w:szCs w:val="28"/>
                <w:shd w:val="clear" w:color="auto" w:fill="FFFFFF"/>
              </w:rPr>
              <w:t>时间</w:t>
            </w:r>
          </w:p>
        </w:tc>
        <w:tc>
          <w:tcPr>
            <w:tcW w:w="2241" w:type="dxa"/>
            <w:vAlign w:val="center"/>
          </w:tcPr>
          <w:p w:rsidR="000A7232" w:rsidRDefault="000A7232" w:rsidP="00EF0F98">
            <w:pPr>
              <w:spacing w:line="340" w:lineRule="exact"/>
              <w:jc w:val="center"/>
              <w:rPr>
                <w:rFonts w:ascii="Times New Roman" w:eastAsia="方正仿宋_GBK" w:hAnsi="Times New Roman" w:hint="eastAsia"/>
                <w:b/>
                <w:sz w:val="28"/>
                <w:szCs w:val="28"/>
                <w:shd w:val="clear" w:color="auto" w:fill="FFFFFF"/>
              </w:rPr>
            </w:pPr>
            <w:r>
              <w:rPr>
                <w:rFonts w:ascii="Times New Roman" w:eastAsia="方正仿宋_GBK" w:hAnsi="Times New Roman" w:hint="eastAsia"/>
                <w:b/>
                <w:sz w:val="28"/>
                <w:szCs w:val="28"/>
                <w:shd w:val="clear" w:color="auto" w:fill="FFFFFF"/>
              </w:rPr>
              <w:t>事项</w:t>
            </w:r>
          </w:p>
        </w:tc>
        <w:tc>
          <w:tcPr>
            <w:tcW w:w="2894" w:type="dxa"/>
            <w:vAlign w:val="center"/>
          </w:tcPr>
          <w:p w:rsidR="000A7232" w:rsidRDefault="000A7232" w:rsidP="00EF0F98">
            <w:pPr>
              <w:spacing w:line="340" w:lineRule="exact"/>
              <w:jc w:val="center"/>
              <w:rPr>
                <w:rFonts w:ascii="Times New Roman" w:eastAsia="方正仿宋_GBK" w:hAnsi="Times New Roman" w:hint="eastAsia"/>
                <w:b/>
                <w:sz w:val="28"/>
                <w:szCs w:val="28"/>
                <w:shd w:val="clear" w:color="auto" w:fill="FFFFFF"/>
              </w:rPr>
            </w:pPr>
            <w:r>
              <w:rPr>
                <w:rFonts w:ascii="Times New Roman" w:eastAsia="方正仿宋_GBK" w:hAnsi="Times New Roman" w:hint="eastAsia"/>
                <w:b/>
                <w:sz w:val="28"/>
                <w:szCs w:val="28"/>
                <w:shd w:val="clear" w:color="auto" w:fill="FFFFFF"/>
              </w:rPr>
              <w:t>地点</w:t>
            </w:r>
          </w:p>
        </w:tc>
      </w:tr>
      <w:tr w:rsidR="000A7232" w:rsidTr="00EF0F98">
        <w:trPr>
          <w:trHeight w:val="618"/>
          <w:jc w:val="center"/>
        </w:trPr>
        <w:tc>
          <w:tcPr>
            <w:tcW w:w="1895" w:type="dxa"/>
            <w:vAlign w:val="center"/>
          </w:tcPr>
          <w:p w:rsidR="000A7232" w:rsidRDefault="000A7232" w:rsidP="00EF0F98">
            <w:pPr>
              <w:widowControl/>
              <w:spacing w:line="380" w:lineRule="exact"/>
              <w:jc w:val="center"/>
              <w:rPr>
                <w:rFonts w:ascii="Times New Roman" w:eastAsia="方正仿宋_GBK" w:hAnsi="Times New Roman" w:hint="eastAsia"/>
                <w:sz w:val="28"/>
                <w:szCs w:val="32"/>
              </w:rPr>
            </w:pPr>
            <w:r>
              <w:rPr>
                <w:rFonts w:ascii="Times New Roman" w:eastAsia="方正仿宋_GBK" w:hAnsi="Times New Roman" w:hint="eastAsia"/>
                <w:sz w:val="28"/>
                <w:szCs w:val="32"/>
              </w:rPr>
              <w:t>9</w:t>
            </w:r>
            <w:r>
              <w:rPr>
                <w:rFonts w:ascii="Times New Roman" w:eastAsia="方正仿宋_GBK" w:hAnsi="Times New Roman" w:hint="eastAsia"/>
                <w:sz w:val="28"/>
                <w:szCs w:val="32"/>
              </w:rPr>
              <w:t>月</w:t>
            </w:r>
            <w:r>
              <w:rPr>
                <w:rFonts w:ascii="Times New Roman" w:eastAsia="方正仿宋_GBK" w:hAnsi="Times New Roman" w:hint="eastAsia"/>
                <w:sz w:val="28"/>
                <w:szCs w:val="32"/>
              </w:rPr>
              <w:t>29</w:t>
            </w:r>
            <w:r>
              <w:rPr>
                <w:rFonts w:ascii="Times New Roman" w:eastAsia="方正仿宋_GBK" w:hAnsi="Times New Roman" w:hint="eastAsia"/>
                <w:sz w:val="28"/>
                <w:szCs w:val="32"/>
              </w:rPr>
              <w:t>日</w:t>
            </w:r>
          </w:p>
        </w:tc>
        <w:tc>
          <w:tcPr>
            <w:tcW w:w="1857" w:type="dxa"/>
            <w:vAlign w:val="center"/>
          </w:tcPr>
          <w:p w:rsidR="000A7232" w:rsidRDefault="000A7232" w:rsidP="00EF0F98">
            <w:pPr>
              <w:widowControl/>
              <w:tabs>
                <w:tab w:val="left" w:pos="2248"/>
              </w:tabs>
              <w:spacing w:line="380" w:lineRule="exact"/>
              <w:ind w:rightChars="-56" w:right="-118"/>
              <w:jc w:val="center"/>
              <w:rPr>
                <w:rFonts w:ascii="Times New Roman" w:eastAsia="方正仿宋_GBK" w:hAnsi="Times New Roman" w:hint="eastAsia"/>
                <w:sz w:val="28"/>
                <w:szCs w:val="32"/>
              </w:rPr>
            </w:pPr>
          </w:p>
        </w:tc>
        <w:tc>
          <w:tcPr>
            <w:tcW w:w="2241" w:type="dxa"/>
            <w:vAlign w:val="center"/>
          </w:tcPr>
          <w:p w:rsidR="000A7232" w:rsidRDefault="000A7232" w:rsidP="00EF0F98">
            <w:pPr>
              <w:widowControl/>
              <w:spacing w:line="380" w:lineRule="exact"/>
              <w:ind w:right="-70"/>
              <w:jc w:val="center"/>
              <w:rPr>
                <w:rFonts w:ascii="Times New Roman" w:eastAsia="方正仿宋_GBK" w:hAnsi="Times New Roman" w:hint="eastAsia"/>
                <w:sz w:val="28"/>
                <w:szCs w:val="32"/>
              </w:rPr>
            </w:pPr>
            <w:r>
              <w:rPr>
                <w:rFonts w:ascii="Times New Roman" w:eastAsia="方正仿宋_GBK" w:hAnsi="Times New Roman" w:hint="eastAsia"/>
                <w:sz w:val="28"/>
                <w:szCs w:val="32"/>
              </w:rPr>
              <w:t>赛项说明会</w:t>
            </w:r>
          </w:p>
        </w:tc>
        <w:tc>
          <w:tcPr>
            <w:tcW w:w="2894" w:type="dxa"/>
            <w:vAlign w:val="center"/>
          </w:tcPr>
          <w:p w:rsidR="000A7232" w:rsidRDefault="000A7232" w:rsidP="00EF0F98">
            <w:pPr>
              <w:widowControl/>
              <w:spacing w:line="380" w:lineRule="exact"/>
              <w:ind w:right="-70"/>
              <w:jc w:val="center"/>
              <w:rPr>
                <w:rFonts w:ascii="Times New Roman" w:eastAsia="方正仿宋_GBK" w:hAnsi="Times New Roman" w:hint="eastAsia"/>
                <w:sz w:val="28"/>
                <w:szCs w:val="32"/>
              </w:rPr>
            </w:pPr>
            <w:r>
              <w:rPr>
                <w:rFonts w:ascii="Times New Roman" w:eastAsia="方正仿宋_GBK" w:hAnsi="Times New Roman" w:hint="eastAsia"/>
                <w:sz w:val="28"/>
                <w:szCs w:val="32"/>
              </w:rPr>
              <w:t>在线会议</w:t>
            </w:r>
            <w:r>
              <w:rPr>
                <w:rFonts w:ascii="Times New Roman" w:eastAsia="方正仿宋_GBK" w:hAnsi="Times New Roman" w:hint="eastAsia"/>
                <w:sz w:val="24"/>
                <w:szCs w:val="32"/>
              </w:rPr>
              <w:t>（会议链接在赛项</w:t>
            </w:r>
            <w:r>
              <w:rPr>
                <w:rFonts w:ascii="Times New Roman" w:eastAsia="方正仿宋_GBK" w:hAnsi="Times New Roman" w:hint="eastAsia"/>
                <w:sz w:val="24"/>
                <w:szCs w:val="32"/>
              </w:rPr>
              <w:t>QQ</w:t>
            </w:r>
            <w:r>
              <w:rPr>
                <w:rFonts w:ascii="Times New Roman" w:eastAsia="方正仿宋_GBK" w:hAnsi="Times New Roman" w:hint="eastAsia"/>
                <w:sz w:val="24"/>
                <w:szCs w:val="32"/>
              </w:rPr>
              <w:t>群</w:t>
            </w:r>
            <w:r w:rsidRPr="00916B04">
              <w:rPr>
                <w:rFonts w:ascii="Times New Roman" w:eastAsia="方正仿宋_GBK" w:hAnsi="Times New Roman"/>
                <w:sz w:val="24"/>
                <w:szCs w:val="32"/>
              </w:rPr>
              <w:t>740314235</w:t>
            </w:r>
            <w:r>
              <w:rPr>
                <w:rFonts w:ascii="Times New Roman" w:eastAsia="方正仿宋_GBK" w:hAnsi="Times New Roman" w:hint="eastAsia"/>
                <w:sz w:val="24"/>
                <w:szCs w:val="32"/>
              </w:rPr>
              <w:t>提前通知）</w:t>
            </w:r>
          </w:p>
        </w:tc>
      </w:tr>
      <w:tr w:rsidR="000A7232" w:rsidTr="00EF0F98">
        <w:trPr>
          <w:trHeight w:val="618"/>
          <w:jc w:val="center"/>
        </w:trPr>
        <w:tc>
          <w:tcPr>
            <w:tcW w:w="1895" w:type="dxa"/>
            <w:vAlign w:val="center"/>
          </w:tcPr>
          <w:p w:rsidR="000A7232" w:rsidRDefault="000A7232" w:rsidP="00EF0F98">
            <w:pPr>
              <w:spacing w:line="340" w:lineRule="exact"/>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10</w:t>
            </w:r>
            <w:r>
              <w:rPr>
                <w:rFonts w:ascii="Times New Roman" w:eastAsia="方正仿宋_GBK" w:hAnsi="Times New Roman" w:hint="eastAsia"/>
                <w:sz w:val="28"/>
                <w:szCs w:val="28"/>
                <w:shd w:val="clear" w:color="auto" w:fill="FFFFFF"/>
              </w:rPr>
              <w:t>月</w:t>
            </w:r>
            <w:r>
              <w:rPr>
                <w:rFonts w:ascii="Times New Roman" w:eastAsia="方正仿宋_GBK" w:hAnsi="Times New Roman" w:hint="eastAsia"/>
                <w:sz w:val="28"/>
                <w:szCs w:val="28"/>
                <w:shd w:val="clear" w:color="auto" w:fill="FFFFFF"/>
              </w:rPr>
              <w:t>10</w:t>
            </w:r>
            <w:r>
              <w:rPr>
                <w:rFonts w:ascii="Times New Roman" w:eastAsia="方正仿宋_GBK" w:hAnsi="Times New Roman" w:hint="eastAsia"/>
                <w:sz w:val="28"/>
                <w:szCs w:val="28"/>
                <w:shd w:val="clear" w:color="auto" w:fill="FFFFFF"/>
              </w:rPr>
              <w:t>日</w:t>
            </w:r>
          </w:p>
        </w:tc>
        <w:tc>
          <w:tcPr>
            <w:tcW w:w="1857" w:type="dxa"/>
            <w:vAlign w:val="center"/>
          </w:tcPr>
          <w:p w:rsidR="000A7232" w:rsidRDefault="000A7232" w:rsidP="00EF0F98">
            <w:pPr>
              <w:spacing w:line="340" w:lineRule="exact"/>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20:00</w:t>
            </w:r>
            <w:r>
              <w:rPr>
                <w:rFonts w:ascii="Times New Roman" w:eastAsia="方正仿宋_GBK" w:hAnsi="Times New Roman" w:hint="eastAsia"/>
                <w:sz w:val="28"/>
                <w:szCs w:val="28"/>
                <w:shd w:val="clear" w:color="auto" w:fill="FFFFFF"/>
              </w:rPr>
              <w:t>之前</w:t>
            </w:r>
          </w:p>
        </w:tc>
        <w:tc>
          <w:tcPr>
            <w:tcW w:w="2241" w:type="dxa"/>
            <w:vAlign w:val="center"/>
          </w:tcPr>
          <w:p w:rsidR="000A7232" w:rsidRDefault="000A7232" w:rsidP="00EF0F98">
            <w:pPr>
              <w:spacing w:line="340" w:lineRule="exact"/>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大赛报名</w:t>
            </w:r>
          </w:p>
        </w:tc>
        <w:tc>
          <w:tcPr>
            <w:tcW w:w="2894" w:type="dxa"/>
            <w:vAlign w:val="center"/>
          </w:tcPr>
          <w:p w:rsidR="000A7232" w:rsidRDefault="000A7232" w:rsidP="00EF0F98">
            <w:pPr>
              <w:spacing w:line="340" w:lineRule="exact"/>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指定邮箱</w:t>
            </w:r>
          </w:p>
        </w:tc>
      </w:tr>
      <w:tr w:rsidR="000A7232" w:rsidTr="00EF0F98">
        <w:trPr>
          <w:trHeight w:val="600"/>
          <w:jc w:val="center"/>
        </w:trPr>
        <w:tc>
          <w:tcPr>
            <w:tcW w:w="1895" w:type="dxa"/>
            <w:vAlign w:val="center"/>
          </w:tcPr>
          <w:p w:rsidR="000A7232" w:rsidRDefault="000A7232" w:rsidP="00EF0F98">
            <w:pPr>
              <w:spacing w:line="340" w:lineRule="exact"/>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10</w:t>
            </w:r>
            <w:r>
              <w:rPr>
                <w:rFonts w:ascii="Times New Roman" w:eastAsia="方正仿宋_GBK" w:hAnsi="Times New Roman" w:hint="eastAsia"/>
                <w:sz w:val="28"/>
                <w:szCs w:val="28"/>
                <w:shd w:val="clear" w:color="auto" w:fill="FFFFFF"/>
              </w:rPr>
              <w:t>月</w:t>
            </w:r>
            <w:r>
              <w:rPr>
                <w:rFonts w:ascii="Times New Roman" w:eastAsia="方正仿宋_GBK" w:hAnsi="Times New Roman" w:hint="eastAsia"/>
                <w:sz w:val="28"/>
                <w:szCs w:val="28"/>
                <w:shd w:val="clear" w:color="auto" w:fill="FFFFFF"/>
              </w:rPr>
              <w:t>16</w:t>
            </w:r>
            <w:r>
              <w:rPr>
                <w:rFonts w:ascii="Times New Roman" w:eastAsia="方正仿宋_GBK" w:hAnsi="Times New Roman" w:hint="eastAsia"/>
                <w:sz w:val="28"/>
                <w:szCs w:val="28"/>
                <w:shd w:val="clear" w:color="auto" w:fill="FFFFFF"/>
              </w:rPr>
              <w:t>日</w:t>
            </w:r>
          </w:p>
        </w:tc>
        <w:tc>
          <w:tcPr>
            <w:tcW w:w="1857" w:type="dxa"/>
            <w:vAlign w:val="center"/>
          </w:tcPr>
          <w:p w:rsidR="000A7232" w:rsidRDefault="000A7232" w:rsidP="00EF0F98">
            <w:pPr>
              <w:spacing w:line="340" w:lineRule="exact"/>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9:00~10:00</w:t>
            </w:r>
          </w:p>
        </w:tc>
        <w:tc>
          <w:tcPr>
            <w:tcW w:w="2241" w:type="dxa"/>
            <w:vAlign w:val="center"/>
          </w:tcPr>
          <w:p w:rsidR="000A7232" w:rsidRDefault="000A7232" w:rsidP="00EF0F98">
            <w:pPr>
              <w:spacing w:line="340" w:lineRule="exact"/>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理论考试</w:t>
            </w:r>
          </w:p>
        </w:tc>
        <w:tc>
          <w:tcPr>
            <w:tcW w:w="2894" w:type="dxa"/>
            <w:vAlign w:val="center"/>
          </w:tcPr>
          <w:p w:rsidR="000A7232" w:rsidRDefault="000A7232" w:rsidP="00EF0F98">
            <w:pPr>
              <w:spacing w:line="340" w:lineRule="exact"/>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江苏电子信息职业学院（以下简称“苏电院”）机房</w:t>
            </w:r>
          </w:p>
        </w:tc>
      </w:tr>
      <w:tr w:rsidR="000A7232" w:rsidTr="00EF0F98">
        <w:trPr>
          <w:trHeight w:val="600"/>
          <w:jc w:val="center"/>
        </w:trPr>
        <w:tc>
          <w:tcPr>
            <w:tcW w:w="1895" w:type="dxa"/>
            <w:vAlign w:val="center"/>
          </w:tcPr>
          <w:p w:rsidR="000A7232" w:rsidRDefault="000A7232" w:rsidP="00EF0F98">
            <w:pPr>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lastRenderedPageBreak/>
              <w:t>10</w:t>
            </w:r>
            <w:r>
              <w:rPr>
                <w:rFonts w:ascii="Times New Roman" w:eastAsia="方正仿宋_GBK" w:hAnsi="Times New Roman" w:hint="eastAsia"/>
                <w:sz w:val="28"/>
                <w:szCs w:val="28"/>
                <w:shd w:val="clear" w:color="auto" w:fill="FFFFFF"/>
              </w:rPr>
              <w:t>月</w:t>
            </w:r>
            <w:r>
              <w:rPr>
                <w:rFonts w:ascii="Times New Roman" w:eastAsia="方正仿宋_GBK" w:hAnsi="Times New Roman" w:hint="eastAsia"/>
                <w:sz w:val="28"/>
                <w:szCs w:val="28"/>
                <w:shd w:val="clear" w:color="auto" w:fill="FFFFFF"/>
              </w:rPr>
              <w:t>16</w:t>
            </w:r>
            <w:r>
              <w:rPr>
                <w:rFonts w:ascii="Times New Roman" w:eastAsia="方正仿宋_GBK" w:hAnsi="Times New Roman" w:hint="eastAsia"/>
                <w:sz w:val="28"/>
                <w:szCs w:val="28"/>
                <w:shd w:val="clear" w:color="auto" w:fill="FFFFFF"/>
              </w:rPr>
              <w:t>日</w:t>
            </w:r>
          </w:p>
        </w:tc>
        <w:tc>
          <w:tcPr>
            <w:tcW w:w="1857" w:type="dxa"/>
            <w:vAlign w:val="center"/>
          </w:tcPr>
          <w:p w:rsidR="000A7232" w:rsidRDefault="000A7232" w:rsidP="00EF0F98">
            <w:pPr>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14:00~15:30</w:t>
            </w:r>
          </w:p>
        </w:tc>
        <w:tc>
          <w:tcPr>
            <w:tcW w:w="2241" w:type="dxa"/>
            <w:vAlign w:val="center"/>
          </w:tcPr>
          <w:p w:rsidR="000A7232" w:rsidRDefault="000A7232" w:rsidP="00EF0F98">
            <w:pPr>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技术方案解读会</w:t>
            </w:r>
          </w:p>
        </w:tc>
        <w:tc>
          <w:tcPr>
            <w:tcW w:w="2894" w:type="dxa"/>
            <w:vAlign w:val="center"/>
          </w:tcPr>
          <w:p w:rsidR="000A7232" w:rsidRDefault="000A7232" w:rsidP="00EF0F98">
            <w:pPr>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苏电院文汇楼报告厅</w:t>
            </w:r>
          </w:p>
        </w:tc>
      </w:tr>
      <w:tr w:rsidR="000A7232" w:rsidTr="00EF0F98">
        <w:trPr>
          <w:trHeight w:val="600"/>
          <w:jc w:val="center"/>
        </w:trPr>
        <w:tc>
          <w:tcPr>
            <w:tcW w:w="1895" w:type="dxa"/>
            <w:vAlign w:val="center"/>
          </w:tcPr>
          <w:p w:rsidR="000A7232" w:rsidRDefault="000A7232" w:rsidP="00EF0F98">
            <w:pPr>
              <w:spacing w:beforeLines="80" w:before="249" w:afterLines="80" w:after="249"/>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10</w:t>
            </w:r>
            <w:r>
              <w:rPr>
                <w:rFonts w:ascii="Times New Roman" w:eastAsia="方正仿宋_GBK" w:hAnsi="Times New Roman" w:hint="eastAsia"/>
                <w:sz w:val="28"/>
                <w:szCs w:val="28"/>
                <w:shd w:val="clear" w:color="auto" w:fill="FFFFFF"/>
              </w:rPr>
              <w:t>月</w:t>
            </w:r>
            <w:r>
              <w:rPr>
                <w:rFonts w:ascii="Times New Roman" w:eastAsia="方正仿宋_GBK" w:hAnsi="Times New Roman" w:hint="eastAsia"/>
                <w:sz w:val="28"/>
                <w:szCs w:val="28"/>
                <w:shd w:val="clear" w:color="auto" w:fill="FFFFFF"/>
              </w:rPr>
              <w:t>22</w:t>
            </w:r>
            <w:r>
              <w:rPr>
                <w:rFonts w:ascii="Times New Roman" w:eastAsia="方正仿宋_GBK" w:hAnsi="Times New Roman" w:hint="eastAsia"/>
                <w:sz w:val="28"/>
                <w:szCs w:val="28"/>
                <w:shd w:val="clear" w:color="auto" w:fill="FFFFFF"/>
              </w:rPr>
              <w:t>日</w:t>
            </w:r>
          </w:p>
        </w:tc>
        <w:tc>
          <w:tcPr>
            <w:tcW w:w="1857" w:type="dxa"/>
            <w:vAlign w:val="center"/>
          </w:tcPr>
          <w:p w:rsidR="000A7232" w:rsidRDefault="000A7232" w:rsidP="00EF0F98">
            <w:pPr>
              <w:spacing w:beforeLines="80" w:before="249" w:afterLines="80" w:after="249"/>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8:00~14:00</w:t>
            </w:r>
          </w:p>
        </w:tc>
        <w:tc>
          <w:tcPr>
            <w:tcW w:w="2241" w:type="dxa"/>
            <w:vAlign w:val="center"/>
          </w:tcPr>
          <w:p w:rsidR="000A7232" w:rsidRDefault="000A7232" w:rsidP="00EF0F98">
            <w:pPr>
              <w:spacing w:beforeLines="80" w:before="249" w:afterLines="80" w:after="249"/>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报到</w:t>
            </w:r>
          </w:p>
        </w:tc>
        <w:tc>
          <w:tcPr>
            <w:tcW w:w="2894" w:type="dxa"/>
            <w:vAlign w:val="center"/>
          </w:tcPr>
          <w:p w:rsidR="000A7232" w:rsidRDefault="000A7232" w:rsidP="00EF0F98">
            <w:pPr>
              <w:spacing w:beforeLines="80" w:before="249" w:afterLines="80" w:after="249"/>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地点另行通知</w:t>
            </w:r>
          </w:p>
        </w:tc>
      </w:tr>
      <w:tr w:rsidR="000A7232" w:rsidTr="00EF0F98">
        <w:trPr>
          <w:trHeight w:val="618"/>
          <w:jc w:val="center"/>
        </w:trPr>
        <w:tc>
          <w:tcPr>
            <w:tcW w:w="1895" w:type="dxa"/>
            <w:vAlign w:val="center"/>
          </w:tcPr>
          <w:p w:rsidR="000A7232" w:rsidRDefault="000A7232" w:rsidP="00EF0F98">
            <w:pPr>
              <w:spacing w:beforeLines="80" w:before="249" w:afterLines="80" w:after="249"/>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10</w:t>
            </w:r>
            <w:r>
              <w:rPr>
                <w:rFonts w:ascii="Times New Roman" w:eastAsia="方正仿宋_GBK" w:hAnsi="Times New Roman" w:hint="eastAsia"/>
                <w:sz w:val="28"/>
                <w:szCs w:val="28"/>
                <w:shd w:val="clear" w:color="auto" w:fill="FFFFFF"/>
              </w:rPr>
              <w:t>月</w:t>
            </w:r>
            <w:r>
              <w:rPr>
                <w:rFonts w:ascii="Times New Roman" w:eastAsia="方正仿宋_GBK" w:hAnsi="Times New Roman" w:hint="eastAsia"/>
                <w:sz w:val="28"/>
                <w:szCs w:val="28"/>
                <w:shd w:val="clear" w:color="auto" w:fill="FFFFFF"/>
              </w:rPr>
              <w:t>22</w:t>
            </w:r>
            <w:r>
              <w:rPr>
                <w:rFonts w:ascii="Times New Roman" w:eastAsia="方正仿宋_GBK" w:hAnsi="Times New Roman" w:hint="eastAsia"/>
                <w:sz w:val="28"/>
                <w:szCs w:val="28"/>
                <w:shd w:val="clear" w:color="auto" w:fill="FFFFFF"/>
              </w:rPr>
              <w:t>日</w:t>
            </w:r>
          </w:p>
        </w:tc>
        <w:tc>
          <w:tcPr>
            <w:tcW w:w="1857" w:type="dxa"/>
            <w:vAlign w:val="center"/>
          </w:tcPr>
          <w:p w:rsidR="000A7232" w:rsidRDefault="000A7232" w:rsidP="00EF0F98">
            <w:pPr>
              <w:spacing w:beforeLines="80" w:before="249" w:afterLines="80" w:after="249"/>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15:00~15:30</w:t>
            </w:r>
          </w:p>
        </w:tc>
        <w:tc>
          <w:tcPr>
            <w:tcW w:w="2241" w:type="dxa"/>
            <w:vAlign w:val="center"/>
          </w:tcPr>
          <w:p w:rsidR="000A7232" w:rsidRDefault="000A7232" w:rsidP="00EF0F98">
            <w:pPr>
              <w:spacing w:beforeLines="80" w:before="249" w:afterLines="80" w:after="249"/>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开幕式</w:t>
            </w:r>
          </w:p>
        </w:tc>
        <w:tc>
          <w:tcPr>
            <w:tcW w:w="2894" w:type="dxa"/>
            <w:vAlign w:val="center"/>
          </w:tcPr>
          <w:p w:rsidR="000A7232" w:rsidRDefault="000A7232" w:rsidP="00EF0F98">
            <w:pPr>
              <w:spacing w:beforeLines="80" w:before="249" w:afterLines="80" w:after="249"/>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苏电院文汇楼报告厅</w:t>
            </w:r>
          </w:p>
        </w:tc>
      </w:tr>
      <w:tr w:rsidR="000A7232" w:rsidTr="00EF0F98">
        <w:trPr>
          <w:trHeight w:val="618"/>
          <w:jc w:val="center"/>
        </w:trPr>
        <w:tc>
          <w:tcPr>
            <w:tcW w:w="1895" w:type="dxa"/>
            <w:vAlign w:val="center"/>
          </w:tcPr>
          <w:p w:rsidR="000A7232" w:rsidRDefault="000A7232" w:rsidP="00EF0F98">
            <w:pPr>
              <w:spacing w:beforeLines="80" w:before="249" w:afterLines="80" w:after="249"/>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10</w:t>
            </w:r>
            <w:r>
              <w:rPr>
                <w:rFonts w:ascii="Times New Roman" w:eastAsia="方正仿宋_GBK" w:hAnsi="Times New Roman" w:hint="eastAsia"/>
                <w:sz w:val="28"/>
                <w:szCs w:val="28"/>
                <w:shd w:val="clear" w:color="auto" w:fill="FFFFFF"/>
              </w:rPr>
              <w:t>月</w:t>
            </w:r>
            <w:r>
              <w:rPr>
                <w:rFonts w:ascii="Times New Roman" w:eastAsia="方正仿宋_GBK" w:hAnsi="Times New Roman" w:hint="eastAsia"/>
                <w:sz w:val="28"/>
                <w:szCs w:val="28"/>
                <w:shd w:val="clear" w:color="auto" w:fill="FFFFFF"/>
              </w:rPr>
              <w:t>22</w:t>
            </w:r>
            <w:r>
              <w:rPr>
                <w:rFonts w:ascii="Times New Roman" w:eastAsia="方正仿宋_GBK" w:hAnsi="Times New Roman" w:hint="eastAsia"/>
                <w:sz w:val="28"/>
                <w:szCs w:val="28"/>
                <w:shd w:val="clear" w:color="auto" w:fill="FFFFFF"/>
              </w:rPr>
              <w:t>日</w:t>
            </w:r>
          </w:p>
        </w:tc>
        <w:tc>
          <w:tcPr>
            <w:tcW w:w="1857" w:type="dxa"/>
            <w:vAlign w:val="center"/>
          </w:tcPr>
          <w:p w:rsidR="000A7232" w:rsidRDefault="000A7232" w:rsidP="00EF0F98">
            <w:pPr>
              <w:spacing w:beforeLines="80" w:before="249" w:afterLines="80" w:after="249"/>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15:30~16:30</w:t>
            </w:r>
          </w:p>
        </w:tc>
        <w:tc>
          <w:tcPr>
            <w:tcW w:w="2241" w:type="dxa"/>
            <w:vAlign w:val="center"/>
          </w:tcPr>
          <w:p w:rsidR="000A7232" w:rsidRDefault="000A7232" w:rsidP="00EF0F98">
            <w:pPr>
              <w:spacing w:beforeLines="80" w:before="249" w:afterLines="80" w:after="249"/>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领队说明会</w:t>
            </w:r>
          </w:p>
        </w:tc>
        <w:tc>
          <w:tcPr>
            <w:tcW w:w="2894" w:type="dxa"/>
            <w:vAlign w:val="center"/>
          </w:tcPr>
          <w:p w:rsidR="000A7232" w:rsidRDefault="000A7232" w:rsidP="00EF0F98">
            <w:pPr>
              <w:spacing w:beforeLines="80" w:before="249" w:afterLines="80" w:after="249"/>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苏电院文汇楼报告厅</w:t>
            </w:r>
          </w:p>
        </w:tc>
      </w:tr>
      <w:tr w:rsidR="000A7232" w:rsidTr="00EF0F98">
        <w:trPr>
          <w:trHeight w:val="618"/>
          <w:jc w:val="center"/>
        </w:trPr>
        <w:tc>
          <w:tcPr>
            <w:tcW w:w="1895" w:type="dxa"/>
            <w:vAlign w:val="center"/>
          </w:tcPr>
          <w:p w:rsidR="000A7232" w:rsidRDefault="000A7232" w:rsidP="00EF0F98">
            <w:pPr>
              <w:spacing w:beforeLines="80" w:before="249" w:afterLines="80" w:after="249"/>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10</w:t>
            </w:r>
            <w:r>
              <w:rPr>
                <w:rFonts w:ascii="Times New Roman" w:eastAsia="方正仿宋_GBK" w:hAnsi="Times New Roman" w:hint="eastAsia"/>
                <w:sz w:val="28"/>
                <w:szCs w:val="28"/>
                <w:shd w:val="clear" w:color="auto" w:fill="FFFFFF"/>
              </w:rPr>
              <w:t>月</w:t>
            </w:r>
            <w:r>
              <w:rPr>
                <w:rFonts w:ascii="Times New Roman" w:eastAsia="方正仿宋_GBK" w:hAnsi="Times New Roman" w:hint="eastAsia"/>
                <w:sz w:val="28"/>
                <w:szCs w:val="28"/>
                <w:shd w:val="clear" w:color="auto" w:fill="FFFFFF"/>
              </w:rPr>
              <w:t>23</w:t>
            </w:r>
            <w:r>
              <w:rPr>
                <w:rFonts w:ascii="Times New Roman" w:eastAsia="方正仿宋_GBK" w:hAnsi="Times New Roman" w:hint="eastAsia"/>
                <w:sz w:val="28"/>
                <w:szCs w:val="28"/>
                <w:shd w:val="clear" w:color="auto" w:fill="FFFFFF"/>
              </w:rPr>
              <w:t>日</w:t>
            </w:r>
          </w:p>
        </w:tc>
        <w:tc>
          <w:tcPr>
            <w:tcW w:w="1857" w:type="dxa"/>
            <w:vAlign w:val="center"/>
          </w:tcPr>
          <w:p w:rsidR="000A7232" w:rsidRDefault="000A7232" w:rsidP="00EF0F98">
            <w:pPr>
              <w:spacing w:beforeLines="80" w:before="249" w:afterLines="80" w:after="249"/>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7:00~21:30</w:t>
            </w:r>
          </w:p>
        </w:tc>
        <w:tc>
          <w:tcPr>
            <w:tcW w:w="2241" w:type="dxa"/>
            <w:vAlign w:val="center"/>
          </w:tcPr>
          <w:p w:rsidR="000A7232" w:rsidRDefault="000A7232" w:rsidP="00EF0F98">
            <w:pPr>
              <w:spacing w:beforeLines="80" w:before="249" w:afterLines="80" w:after="249"/>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实操竞赛</w:t>
            </w:r>
          </w:p>
        </w:tc>
        <w:tc>
          <w:tcPr>
            <w:tcW w:w="2894" w:type="dxa"/>
            <w:vAlign w:val="center"/>
          </w:tcPr>
          <w:p w:rsidR="000A7232" w:rsidRDefault="000A7232" w:rsidP="00EF0F98">
            <w:pPr>
              <w:spacing w:beforeLines="80" w:before="249" w:afterLines="80" w:after="249"/>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苏电院体育馆</w:t>
            </w:r>
          </w:p>
        </w:tc>
      </w:tr>
      <w:tr w:rsidR="000A7232" w:rsidTr="00EF0F98">
        <w:trPr>
          <w:trHeight w:val="627"/>
          <w:jc w:val="center"/>
        </w:trPr>
        <w:tc>
          <w:tcPr>
            <w:tcW w:w="1895" w:type="dxa"/>
            <w:vAlign w:val="center"/>
          </w:tcPr>
          <w:p w:rsidR="000A7232" w:rsidRDefault="000A7232" w:rsidP="00EF0F98">
            <w:pPr>
              <w:spacing w:beforeLines="80" w:before="249" w:afterLines="80" w:after="249"/>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10</w:t>
            </w:r>
            <w:r>
              <w:rPr>
                <w:rFonts w:ascii="Times New Roman" w:eastAsia="方正仿宋_GBK" w:hAnsi="Times New Roman" w:hint="eastAsia"/>
                <w:sz w:val="28"/>
                <w:szCs w:val="28"/>
                <w:shd w:val="clear" w:color="auto" w:fill="FFFFFF"/>
              </w:rPr>
              <w:t>月</w:t>
            </w:r>
            <w:r>
              <w:rPr>
                <w:rFonts w:ascii="Times New Roman" w:eastAsia="方正仿宋_GBK" w:hAnsi="Times New Roman" w:hint="eastAsia"/>
                <w:sz w:val="28"/>
                <w:szCs w:val="28"/>
                <w:shd w:val="clear" w:color="auto" w:fill="FFFFFF"/>
              </w:rPr>
              <w:t>24</w:t>
            </w:r>
            <w:r>
              <w:rPr>
                <w:rFonts w:ascii="Times New Roman" w:eastAsia="方正仿宋_GBK" w:hAnsi="Times New Roman" w:hint="eastAsia"/>
                <w:sz w:val="28"/>
                <w:szCs w:val="28"/>
                <w:shd w:val="clear" w:color="auto" w:fill="FFFFFF"/>
              </w:rPr>
              <w:t>日</w:t>
            </w:r>
          </w:p>
        </w:tc>
        <w:tc>
          <w:tcPr>
            <w:tcW w:w="1857" w:type="dxa"/>
            <w:vAlign w:val="center"/>
          </w:tcPr>
          <w:p w:rsidR="000A7232" w:rsidRDefault="000A7232" w:rsidP="00EF0F98">
            <w:pPr>
              <w:spacing w:beforeLines="80" w:before="249" w:afterLines="80" w:after="249"/>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9:30~10:30</w:t>
            </w:r>
          </w:p>
        </w:tc>
        <w:tc>
          <w:tcPr>
            <w:tcW w:w="2241" w:type="dxa"/>
            <w:vAlign w:val="center"/>
          </w:tcPr>
          <w:p w:rsidR="000A7232" w:rsidRDefault="000A7232" w:rsidP="00EF0F98">
            <w:pPr>
              <w:spacing w:beforeLines="80" w:before="249" w:afterLines="80" w:after="249"/>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闭幕式</w:t>
            </w:r>
          </w:p>
        </w:tc>
        <w:tc>
          <w:tcPr>
            <w:tcW w:w="2894" w:type="dxa"/>
            <w:vAlign w:val="center"/>
          </w:tcPr>
          <w:p w:rsidR="000A7232" w:rsidRDefault="000A7232" w:rsidP="00EF0F98">
            <w:pPr>
              <w:spacing w:beforeLines="80" w:before="249" w:afterLines="80" w:after="249"/>
              <w:jc w:val="center"/>
              <w:rPr>
                <w:rFonts w:ascii="Times New Roman" w:eastAsia="方正仿宋_GBK" w:hAnsi="Times New Roman" w:hint="eastAsia"/>
                <w:sz w:val="28"/>
                <w:szCs w:val="28"/>
                <w:shd w:val="clear" w:color="auto" w:fill="FFFFFF"/>
              </w:rPr>
            </w:pPr>
            <w:r>
              <w:rPr>
                <w:rFonts w:ascii="Times New Roman" w:eastAsia="方正仿宋_GBK" w:hAnsi="Times New Roman" w:hint="eastAsia"/>
                <w:sz w:val="28"/>
                <w:szCs w:val="28"/>
                <w:shd w:val="clear" w:color="auto" w:fill="FFFFFF"/>
              </w:rPr>
              <w:t>苏电院文汇楼报告厅</w:t>
            </w:r>
          </w:p>
        </w:tc>
      </w:tr>
    </w:tbl>
    <w:p w:rsidR="000A7232" w:rsidRDefault="000A7232" w:rsidP="000A7232">
      <w:pPr>
        <w:spacing w:line="590" w:lineRule="exact"/>
        <w:ind w:firstLineChars="200" w:firstLine="640"/>
        <w:rPr>
          <w:rFonts w:ascii="Times New Roman" w:eastAsia="方正楷体_GBK" w:hAnsi="Times New Roman" w:hint="eastAsia"/>
          <w:sz w:val="32"/>
          <w:szCs w:val="32"/>
        </w:rPr>
      </w:pPr>
      <w:r>
        <w:rPr>
          <w:rFonts w:ascii="Times New Roman" w:eastAsia="方正楷体_GBK" w:hAnsi="Times New Roman" w:hint="eastAsia"/>
          <w:sz w:val="32"/>
          <w:szCs w:val="32"/>
        </w:rPr>
        <w:t>注：以上日程安排如有调整，另行通知。</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黑体_GBK" w:hAnsi="Times New Roman"/>
          <w:sz w:val="32"/>
          <w:szCs w:val="32"/>
          <w:shd w:val="clear" w:color="auto" w:fill="FFFFFF"/>
        </w:rPr>
        <w:t>五、</w:t>
      </w:r>
      <w:bookmarkStart w:id="1" w:name="_Toc29145"/>
      <w:r>
        <w:rPr>
          <w:rFonts w:ascii="Times New Roman" w:eastAsia="方正黑体_GBK" w:hAnsi="Times New Roman"/>
          <w:sz w:val="32"/>
          <w:szCs w:val="32"/>
          <w:shd w:val="clear" w:color="auto" w:fill="FFFFFF"/>
        </w:rPr>
        <w:t>选拔规则</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各组参赛选手竞赛试题一致，包括理论知识竞赛和实际操作竞赛，满分均为</w:t>
      </w:r>
      <w:r>
        <w:rPr>
          <w:rFonts w:ascii="Times New Roman" w:eastAsia="方正仿宋_GBK" w:hAnsi="Times New Roman"/>
          <w:sz w:val="32"/>
          <w:szCs w:val="32"/>
          <w:shd w:val="clear" w:color="auto" w:fill="FFFFFF"/>
        </w:rPr>
        <w:t>100</w:t>
      </w:r>
      <w:r>
        <w:rPr>
          <w:rFonts w:ascii="Times New Roman" w:eastAsia="方正仿宋_GBK" w:hAnsi="Times New Roman"/>
          <w:sz w:val="32"/>
          <w:szCs w:val="32"/>
          <w:shd w:val="clear" w:color="auto" w:fill="FFFFFF"/>
        </w:rPr>
        <w:t>分。参赛选手通过理论知识竞赛选拔后，参加实际操作竞赛，最终总成绩按理论知识竞赛成绩（占</w:t>
      </w:r>
      <w:r>
        <w:rPr>
          <w:rFonts w:ascii="Times New Roman" w:eastAsia="方正仿宋_GBK" w:hAnsi="Times New Roman"/>
          <w:sz w:val="32"/>
          <w:szCs w:val="32"/>
          <w:shd w:val="clear" w:color="auto" w:fill="FFFFFF"/>
        </w:rPr>
        <w:t>20%</w:t>
      </w:r>
      <w:r>
        <w:rPr>
          <w:rFonts w:ascii="Times New Roman" w:eastAsia="方正仿宋_GBK" w:hAnsi="Times New Roman"/>
          <w:sz w:val="32"/>
          <w:szCs w:val="32"/>
          <w:shd w:val="clear" w:color="auto" w:fill="FFFFFF"/>
        </w:rPr>
        <w:t>）、实际操作竞赛成绩（占</w:t>
      </w:r>
      <w:r>
        <w:rPr>
          <w:rFonts w:ascii="Times New Roman" w:eastAsia="方正仿宋_GBK" w:hAnsi="Times New Roman"/>
          <w:sz w:val="32"/>
          <w:szCs w:val="32"/>
          <w:shd w:val="clear" w:color="auto" w:fill="FFFFFF"/>
        </w:rPr>
        <w:t>80%</w:t>
      </w:r>
      <w:r>
        <w:rPr>
          <w:rFonts w:ascii="Times New Roman" w:eastAsia="方正仿宋_GBK" w:hAnsi="Times New Roman"/>
          <w:sz w:val="32"/>
          <w:szCs w:val="32"/>
          <w:shd w:val="clear" w:color="auto" w:fill="FFFFFF"/>
        </w:rPr>
        <w:t>）累计测算。</w:t>
      </w:r>
    </w:p>
    <w:bookmarkEnd w:id="1"/>
    <w:p w:rsidR="000A7232" w:rsidRDefault="000A7232" w:rsidP="000A7232">
      <w:pPr>
        <w:spacing w:line="590" w:lineRule="exact"/>
        <w:ind w:firstLineChars="200" w:firstLine="640"/>
        <w:rPr>
          <w:rFonts w:ascii="Times New Roman" w:eastAsia="方正楷体_GBK" w:hAnsi="Times New Roman"/>
          <w:sz w:val="32"/>
          <w:szCs w:val="32"/>
          <w:shd w:val="clear" w:color="auto" w:fill="FFFFFF"/>
        </w:rPr>
      </w:pPr>
      <w:r>
        <w:rPr>
          <w:rFonts w:ascii="Times New Roman" w:eastAsia="方正黑体_GBK" w:hAnsi="Times New Roman" w:hint="eastAsia"/>
          <w:sz w:val="32"/>
          <w:szCs w:val="32"/>
          <w:shd w:val="clear" w:color="auto" w:fill="FFFFFF"/>
        </w:rPr>
        <w:t>六</w:t>
      </w:r>
      <w:r>
        <w:rPr>
          <w:rFonts w:ascii="Times New Roman" w:eastAsia="方正黑体_GBK" w:hAnsi="Times New Roman"/>
          <w:sz w:val="32"/>
          <w:szCs w:val="32"/>
          <w:shd w:val="clear" w:color="auto" w:fill="FFFFFF"/>
        </w:rPr>
        <w:t>、命题原则</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按照工业机器人系统运维员国家职业技能标准（国家职业资格标准三级</w:t>
      </w:r>
      <w:r>
        <w:rPr>
          <w:rFonts w:ascii="Times New Roman" w:eastAsia="方正仿宋_GBK" w:hAnsi="Times New Roman"/>
          <w:sz w:val="32"/>
          <w:szCs w:val="32"/>
          <w:shd w:val="clear" w:color="auto" w:fill="FFFFFF"/>
        </w:rPr>
        <w:t>/</w:t>
      </w:r>
      <w:r>
        <w:rPr>
          <w:rFonts w:ascii="Times New Roman" w:eastAsia="方正仿宋_GBK" w:hAnsi="Times New Roman"/>
          <w:sz w:val="32"/>
          <w:szCs w:val="32"/>
          <w:shd w:val="clear" w:color="auto" w:fill="FFFFFF"/>
        </w:rPr>
        <w:t>高级工）要求，在工业机器人的集成应用等基本技能考核的基础上重点突出企业所需专业技能及新技术应用，体现现代制造技术与生产实际相结合的原则，突出</w:t>
      </w:r>
      <w:r>
        <w:rPr>
          <w:rFonts w:ascii="Times New Roman" w:eastAsia="方正仿宋_GBK" w:hAnsi="Times New Roman"/>
          <w:sz w:val="32"/>
          <w:szCs w:val="32"/>
          <w:shd w:val="clear" w:color="auto" w:fill="FFFFFF"/>
        </w:rPr>
        <w:lastRenderedPageBreak/>
        <w:t>职业能力考核及工匠精神要求。</w:t>
      </w:r>
    </w:p>
    <w:p w:rsidR="000A7232" w:rsidRDefault="000A7232" w:rsidP="000A7232">
      <w:pPr>
        <w:spacing w:line="590" w:lineRule="exact"/>
        <w:ind w:firstLineChars="200" w:firstLine="640"/>
        <w:rPr>
          <w:rFonts w:ascii="Times New Roman" w:eastAsia="方正黑体_GBK" w:hAnsi="Times New Roman"/>
          <w:sz w:val="32"/>
          <w:szCs w:val="32"/>
          <w:shd w:val="clear" w:color="auto" w:fill="FFFFFF"/>
        </w:rPr>
      </w:pPr>
      <w:bookmarkStart w:id="2" w:name="_Toc21194"/>
      <w:r>
        <w:rPr>
          <w:rFonts w:ascii="Times New Roman" w:eastAsia="方正黑体_GBK" w:hAnsi="Times New Roman" w:hint="eastAsia"/>
          <w:sz w:val="32"/>
          <w:szCs w:val="32"/>
          <w:shd w:val="clear" w:color="auto" w:fill="FFFFFF"/>
        </w:rPr>
        <w:t>七</w:t>
      </w:r>
      <w:r>
        <w:rPr>
          <w:rFonts w:ascii="Times New Roman" w:eastAsia="方正黑体_GBK" w:hAnsi="Times New Roman"/>
          <w:sz w:val="32"/>
          <w:szCs w:val="32"/>
          <w:shd w:val="clear" w:color="auto" w:fill="FFFFFF"/>
        </w:rPr>
        <w:t>、考核范围</w:t>
      </w:r>
    </w:p>
    <w:p w:rsidR="000A7232" w:rsidRDefault="000A7232" w:rsidP="000A7232">
      <w:pPr>
        <w:spacing w:line="590" w:lineRule="exact"/>
        <w:ind w:firstLineChars="200" w:firstLine="640"/>
        <w:rPr>
          <w:rFonts w:ascii="Times New Roman" w:eastAsia="方正楷体_GBK" w:hAnsi="Times New Roman"/>
          <w:sz w:val="32"/>
          <w:szCs w:val="32"/>
          <w:shd w:val="clear" w:color="auto" w:fill="FFFFFF"/>
        </w:rPr>
      </w:pPr>
      <w:r>
        <w:rPr>
          <w:rFonts w:ascii="Times New Roman" w:eastAsia="方正楷体_GBK" w:hAnsi="Times New Roman"/>
          <w:sz w:val="32"/>
          <w:szCs w:val="32"/>
          <w:shd w:val="clear" w:color="auto" w:fill="FFFFFF"/>
        </w:rPr>
        <w:t>（一）理论知识竞赛</w:t>
      </w:r>
      <w:bookmarkEnd w:id="2"/>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理论竞赛时间为</w:t>
      </w:r>
      <w:r>
        <w:rPr>
          <w:rFonts w:ascii="Times New Roman" w:eastAsia="方正仿宋_GBK" w:hAnsi="Times New Roman"/>
          <w:sz w:val="32"/>
          <w:szCs w:val="32"/>
          <w:shd w:val="clear" w:color="auto" w:fill="FFFFFF"/>
        </w:rPr>
        <w:t>1</w:t>
      </w:r>
      <w:r>
        <w:rPr>
          <w:rFonts w:ascii="Times New Roman" w:eastAsia="方正仿宋_GBK" w:hAnsi="Times New Roman"/>
          <w:sz w:val="32"/>
          <w:szCs w:val="32"/>
          <w:shd w:val="clear" w:color="auto" w:fill="FFFFFF"/>
        </w:rPr>
        <w:t>小时，采用计算机考试方式。赛题分为单项选择题、多项选择题和判断题三种类型，由大赛组委会组织专家组统一命题。</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竞赛内容以工业机器人技术应用知识为主，机电一体化、电气自动化、机械制造、生产制造执行系统（</w:t>
      </w:r>
      <w:r>
        <w:rPr>
          <w:rFonts w:ascii="Times New Roman" w:eastAsia="方正仿宋_GBK" w:hAnsi="Times New Roman"/>
          <w:sz w:val="32"/>
          <w:szCs w:val="32"/>
          <w:shd w:val="clear" w:color="auto" w:fill="FFFFFF"/>
        </w:rPr>
        <w:t>MES</w:t>
      </w:r>
      <w:r>
        <w:rPr>
          <w:rFonts w:ascii="Times New Roman" w:eastAsia="方正仿宋_GBK" w:hAnsi="Times New Roman"/>
          <w:sz w:val="32"/>
          <w:szCs w:val="32"/>
          <w:shd w:val="clear" w:color="auto" w:fill="FFFFFF"/>
        </w:rPr>
        <w:t>）及数字孪生等网络信息和数字化相关知识为辅。</w:t>
      </w:r>
    </w:p>
    <w:p w:rsidR="000A7232" w:rsidRDefault="000A7232" w:rsidP="000A7232">
      <w:pPr>
        <w:spacing w:line="590" w:lineRule="exact"/>
        <w:ind w:firstLineChars="200" w:firstLine="643"/>
        <w:rPr>
          <w:rFonts w:ascii="Times New Roman" w:eastAsia="方正仿宋_GBK" w:hAnsi="Times New Roman"/>
          <w:b/>
          <w:sz w:val="32"/>
          <w:szCs w:val="32"/>
          <w:shd w:val="clear" w:color="auto" w:fill="FFFFFF"/>
        </w:rPr>
      </w:pPr>
      <w:r>
        <w:rPr>
          <w:rFonts w:ascii="Times New Roman" w:eastAsia="方正仿宋_GBK" w:hAnsi="Times New Roman"/>
          <w:b/>
          <w:sz w:val="32"/>
          <w:szCs w:val="32"/>
          <w:shd w:val="clear" w:color="auto" w:fill="FFFFFF"/>
        </w:rPr>
        <w:t xml:space="preserve">1. </w:t>
      </w:r>
      <w:r>
        <w:rPr>
          <w:rFonts w:ascii="Times New Roman" w:eastAsia="方正仿宋_GBK" w:hAnsi="Times New Roman"/>
          <w:b/>
          <w:sz w:val="32"/>
          <w:szCs w:val="32"/>
          <w:shd w:val="clear" w:color="auto" w:fill="FFFFFF"/>
        </w:rPr>
        <w:t>工业机器人技术</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工业机器人的发展概况、工业机器人安全操作规范、工业机器人的结构、工业机器人的运动学及动力学和交流伺服电机驱动、工业机器人的控制、移动输送系统结构及控制、工业机器人的编程、机器人的视觉传感系统、机器人的接近、力觉和压觉传感器。</w:t>
      </w:r>
    </w:p>
    <w:p w:rsidR="000A7232" w:rsidRDefault="000A7232" w:rsidP="000A7232">
      <w:pPr>
        <w:spacing w:line="590" w:lineRule="exact"/>
        <w:ind w:firstLineChars="200" w:firstLine="643"/>
        <w:rPr>
          <w:rFonts w:ascii="Times New Roman" w:eastAsia="方正仿宋_GBK" w:hAnsi="Times New Roman"/>
          <w:b/>
          <w:sz w:val="32"/>
          <w:szCs w:val="32"/>
          <w:shd w:val="clear" w:color="auto" w:fill="FFFFFF"/>
        </w:rPr>
      </w:pPr>
      <w:r>
        <w:rPr>
          <w:rFonts w:ascii="Times New Roman" w:eastAsia="方正仿宋_GBK" w:hAnsi="Times New Roman"/>
          <w:b/>
          <w:sz w:val="32"/>
          <w:szCs w:val="32"/>
          <w:shd w:val="clear" w:color="auto" w:fill="FFFFFF"/>
        </w:rPr>
        <w:t xml:space="preserve">2. </w:t>
      </w:r>
      <w:r>
        <w:rPr>
          <w:rFonts w:ascii="Times New Roman" w:eastAsia="方正仿宋_GBK" w:hAnsi="Times New Roman"/>
          <w:b/>
          <w:sz w:val="32"/>
          <w:szCs w:val="32"/>
          <w:shd w:val="clear" w:color="auto" w:fill="FFFFFF"/>
        </w:rPr>
        <w:t>机电一体化</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机电一体化发展概况、机械部件的选择及应用、执行部件的选择及应用、控制系统的选择及应用、常用传感器控制原理及应用、常用电气控制原理及应用、信息技术应用、微电子技术应用、信号变换技术应用，以及极限与配合、带传动和链传动、渐开线齿轮传动、定轴轮系、常用机构、轴承、联接、液压与气动基础等内容。</w:t>
      </w:r>
    </w:p>
    <w:p w:rsidR="000A7232" w:rsidRDefault="000A7232" w:rsidP="000A7232">
      <w:pPr>
        <w:spacing w:line="590" w:lineRule="exact"/>
        <w:ind w:firstLineChars="200" w:firstLine="643"/>
        <w:rPr>
          <w:rFonts w:ascii="Times New Roman" w:eastAsia="方正仿宋_GBK" w:hAnsi="Times New Roman"/>
          <w:b/>
          <w:sz w:val="32"/>
          <w:szCs w:val="32"/>
          <w:shd w:val="clear" w:color="auto" w:fill="FFFFFF"/>
        </w:rPr>
      </w:pPr>
      <w:r>
        <w:rPr>
          <w:rFonts w:ascii="Times New Roman" w:eastAsia="方正仿宋_GBK" w:hAnsi="Times New Roman"/>
          <w:b/>
          <w:sz w:val="32"/>
          <w:szCs w:val="32"/>
          <w:shd w:val="clear" w:color="auto" w:fill="FFFFFF"/>
        </w:rPr>
        <w:t xml:space="preserve">3. </w:t>
      </w:r>
      <w:r>
        <w:rPr>
          <w:rFonts w:ascii="Times New Roman" w:eastAsia="方正仿宋_GBK" w:hAnsi="Times New Roman"/>
          <w:b/>
          <w:sz w:val="32"/>
          <w:szCs w:val="32"/>
          <w:shd w:val="clear" w:color="auto" w:fill="FFFFFF"/>
        </w:rPr>
        <w:t>电气自动化</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lastRenderedPageBreak/>
        <w:t>电学基本知识和基本技能、电气设计相关安全标准规范、电气工程的基本理论。包括电工基础和电气测量两部分，重点为电工基础部分，包括直流电路、电磁学、交流电路、非正弦电路及过渡过程基本概念、常用电工仪表的基本结构原理及其使用方法，传感器与检测技术应用、自动控制原理及应用、电力电子技术应用、电力拖动技术应用及数字电路和模拟电路理论基础内容。</w:t>
      </w:r>
    </w:p>
    <w:p w:rsidR="000A7232" w:rsidRDefault="000A7232" w:rsidP="000A7232">
      <w:pPr>
        <w:spacing w:line="590" w:lineRule="exact"/>
        <w:ind w:firstLineChars="200" w:firstLine="643"/>
        <w:rPr>
          <w:rFonts w:ascii="Times New Roman" w:eastAsia="方正仿宋_GBK" w:hAnsi="Times New Roman"/>
          <w:b/>
          <w:sz w:val="32"/>
          <w:szCs w:val="32"/>
          <w:shd w:val="clear" w:color="auto" w:fill="FFFFFF"/>
        </w:rPr>
      </w:pPr>
      <w:r>
        <w:rPr>
          <w:rFonts w:ascii="Times New Roman" w:eastAsia="方正仿宋_GBK" w:hAnsi="Times New Roman"/>
          <w:b/>
          <w:sz w:val="32"/>
          <w:szCs w:val="32"/>
          <w:shd w:val="clear" w:color="auto" w:fill="FFFFFF"/>
        </w:rPr>
        <w:t xml:space="preserve">4. </w:t>
      </w:r>
      <w:r>
        <w:rPr>
          <w:rFonts w:ascii="Times New Roman" w:eastAsia="方正仿宋_GBK" w:hAnsi="Times New Roman"/>
          <w:b/>
          <w:sz w:val="32"/>
          <w:szCs w:val="32"/>
          <w:shd w:val="clear" w:color="auto" w:fill="FFFFFF"/>
        </w:rPr>
        <w:t>机械制造</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机械设计相关标准规范、投影几何的基本理论及制图的基本知识、机械加工零件图和装配图的画法、工程制图的国家标准、尺寸公差、表面粗糙度的标注。材料的性能、试验方法及其选用。常用金属材料的热处理方法及其选用。机械产品设计的基本知识与技能，零、部件的设计，机械制造工艺规范设计、常用零件机械加工方法、装备及先进制造技术。制订工艺过程的基本知识与技能，制订典型零件的加工工艺过程。</w:t>
      </w:r>
    </w:p>
    <w:p w:rsidR="000A7232" w:rsidRDefault="000A7232" w:rsidP="000A7232">
      <w:pPr>
        <w:spacing w:line="590" w:lineRule="exact"/>
        <w:ind w:firstLineChars="200" w:firstLine="643"/>
        <w:rPr>
          <w:rFonts w:ascii="Times New Roman" w:eastAsia="方正仿宋_GBK" w:hAnsi="Times New Roman"/>
          <w:b/>
          <w:sz w:val="32"/>
          <w:szCs w:val="32"/>
          <w:shd w:val="clear" w:color="auto" w:fill="FFFFFF"/>
        </w:rPr>
      </w:pPr>
      <w:r>
        <w:rPr>
          <w:rFonts w:ascii="Times New Roman" w:eastAsia="方正仿宋_GBK" w:hAnsi="Times New Roman"/>
          <w:b/>
          <w:sz w:val="32"/>
          <w:szCs w:val="32"/>
          <w:shd w:val="clear" w:color="auto" w:fill="FFFFFF"/>
        </w:rPr>
        <w:t xml:space="preserve">5. </w:t>
      </w:r>
      <w:r>
        <w:rPr>
          <w:rFonts w:ascii="Times New Roman" w:eastAsia="方正仿宋_GBK" w:hAnsi="Times New Roman"/>
          <w:b/>
          <w:sz w:val="32"/>
          <w:szCs w:val="32"/>
          <w:shd w:val="clear" w:color="auto" w:fill="FFFFFF"/>
        </w:rPr>
        <w:t>生产制造执行系统（</w:t>
      </w:r>
      <w:r>
        <w:rPr>
          <w:rFonts w:ascii="Times New Roman" w:eastAsia="方正仿宋_GBK" w:hAnsi="Times New Roman"/>
          <w:b/>
          <w:sz w:val="32"/>
          <w:szCs w:val="32"/>
          <w:shd w:val="clear" w:color="auto" w:fill="FFFFFF"/>
        </w:rPr>
        <w:t>MES</w:t>
      </w:r>
      <w:r>
        <w:rPr>
          <w:rFonts w:ascii="Times New Roman" w:eastAsia="方正仿宋_GBK" w:hAnsi="Times New Roman"/>
          <w:b/>
          <w:sz w:val="32"/>
          <w:szCs w:val="32"/>
          <w:shd w:val="clear" w:color="auto" w:fill="FFFFFF"/>
        </w:rPr>
        <w:t>）</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系统搭建与设置、车间资源管理、人员管理与配置、设备管理与配置、网络部署与测试、物料管理与配置、生产数据管理、生产过程管理、数据库操作与管理、制造执行系统优化、系统数据管理、系统安全维护与优化等相关内容。</w:t>
      </w:r>
    </w:p>
    <w:p w:rsidR="000A7232" w:rsidRDefault="000A7232" w:rsidP="000A7232">
      <w:pPr>
        <w:spacing w:line="590" w:lineRule="exact"/>
        <w:ind w:firstLineChars="200" w:firstLine="643"/>
        <w:rPr>
          <w:rFonts w:ascii="Times New Roman" w:eastAsia="方正仿宋_GBK" w:hAnsi="Times New Roman"/>
          <w:b/>
          <w:sz w:val="32"/>
          <w:szCs w:val="32"/>
          <w:shd w:val="clear" w:color="auto" w:fill="FFFFFF"/>
        </w:rPr>
      </w:pPr>
      <w:r>
        <w:rPr>
          <w:rFonts w:ascii="Times New Roman" w:eastAsia="方正仿宋_GBK" w:hAnsi="Times New Roman"/>
          <w:b/>
          <w:sz w:val="32"/>
          <w:szCs w:val="32"/>
          <w:shd w:val="clear" w:color="auto" w:fill="FFFFFF"/>
        </w:rPr>
        <w:t xml:space="preserve">6. </w:t>
      </w:r>
      <w:r>
        <w:rPr>
          <w:rFonts w:ascii="Times New Roman" w:eastAsia="方正仿宋_GBK" w:hAnsi="Times New Roman"/>
          <w:b/>
          <w:sz w:val="32"/>
          <w:szCs w:val="32"/>
          <w:shd w:val="clear" w:color="auto" w:fill="FFFFFF"/>
        </w:rPr>
        <w:t>数字孪生</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生产过程规划、生产布局、生产过程仿真、虚实结合、</w:t>
      </w:r>
      <w:r>
        <w:rPr>
          <w:rFonts w:ascii="Times New Roman" w:eastAsia="方正仿宋_GBK" w:hAnsi="Times New Roman"/>
          <w:sz w:val="32"/>
          <w:szCs w:val="32"/>
          <w:shd w:val="clear" w:color="auto" w:fill="FFFFFF"/>
        </w:rPr>
        <w:lastRenderedPageBreak/>
        <w:t>生产效率及产量优化、过程监测诊断与维护、数字孪生与工业互联网及制造大数据等相关内容。</w:t>
      </w:r>
    </w:p>
    <w:p w:rsidR="000A7232" w:rsidRDefault="000A7232" w:rsidP="000A7232">
      <w:pPr>
        <w:spacing w:line="590" w:lineRule="exact"/>
        <w:ind w:firstLineChars="200" w:firstLine="640"/>
        <w:rPr>
          <w:rFonts w:ascii="Times New Roman" w:eastAsia="方正楷体_GBK" w:hAnsi="Times New Roman"/>
          <w:sz w:val="32"/>
          <w:szCs w:val="32"/>
          <w:shd w:val="clear" w:color="auto" w:fill="FFFFFF"/>
        </w:rPr>
      </w:pPr>
      <w:bookmarkStart w:id="3" w:name="_Toc10206"/>
      <w:r>
        <w:rPr>
          <w:rFonts w:ascii="Times New Roman" w:eastAsia="方正楷体_GBK" w:hAnsi="Times New Roman"/>
          <w:sz w:val="32"/>
          <w:szCs w:val="32"/>
          <w:shd w:val="clear" w:color="auto" w:fill="FFFFFF"/>
        </w:rPr>
        <w:t>（二）实际操作竞赛</w:t>
      </w:r>
      <w:bookmarkEnd w:id="3"/>
    </w:p>
    <w:p w:rsidR="000A7232" w:rsidRDefault="000A7232" w:rsidP="000A7232">
      <w:pPr>
        <w:spacing w:line="590" w:lineRule="exact"/>
        <w:ind w:firstLineChars="200" w:firstLine="640"/>
        <w:rPr>
          <w:rFonts w:ascii="Times New Roman" w:eastAsia="方正仿宋_GBK" w:hAnsi="Times New Roman"/>
          <w:bCs/>
          <w:sz w:val="32"/>
          <w:szCs w:val="32"/>
          <w:shd w:val="clear" w:color="auto" w:fill="FFFFFF"/>
        </w:rPr>
      </w:pPr>
      <w:r>
        <w:rPr>
          <w:rFonts w:ascii="Times New Roman" w:eastAsia="方正仿宋_GBK" w:hAnsi="Times New Roman"/>
          <w:bCs/>
          <w:sz w:val="32"/>
          <w:szCs w:val="32"/>
          <w:shd w:val="clear" w:color="auto" w:fill="FFFFFF"/>
        </w:rPr>
        <w:t>实操比赛时间为</w:t>
      </w:r>
      <w:r>
        <w:rPr>
          <w:rFonts w:ascii="Times New Roman" w:eastAsia="方正仿宋_GBK" w:hAnsi="Times New Roman"/>
          <w:bCs/>
          <w:sz w:val="32"/>
          <w:szCs w:val="32"/>
          <w:shd w:val="clear" w:color="auto" w:fill="FFFFFF"/>
        </w:rPr>
        <w:t>3</w:t>
      </w:r>
      <w:r>
        <w:rPr>
          <w:rFonts w:ascii="Times New Roman" w:eastAsia="方正仿宋_GBK" w:hAnsi="Times New Roman"/>
          <w:bCs/>
          <w:sz w:val="32"/>
          <w:szCs w:val="32"/>
          <w:shd w:val="clear" w:color="auto" w:fill="FFFFFF"/>
        </w:rPr>
        <w:t>小时，由大赛组委会组织专家组统一命题。</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为全面考查参赛选手的职业综合素质和技术技能水平，实际技能操作竞赛包括机械电气系统选择、安装与故障排除、基于工业机器人的典型应用、仪器仪表使用和安全文明生产五大部分，具体内容见下表。</w:t>
      </w:r>
    </w:p>
    <w:tbl>
      <w:tblPr>
        <w:tblpPr w:leftFromText="180" w:rightFromText="180" w:vertAnchor="text" w:horzAnchor="page" w:tblpXSpec="center" w:tblpY="318"/>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885"/>
        <w:gridCol w:w="2120"/>
        <w:gridCol w:w="5291"/>
      </w:tblGrid>
      <w:tr w:rsidR="000A7232" w:rsidTr="00EF0F98">
        <w:trPr>
          <w:trHeight w:val="558"/>
          <w:tblHeader/>
        </w:trPr>
        <w:tc>
          <w:tcPr>
            <w:tcW w:w="533" w:type="pct"/>
            <w:tcMar>
              <w:top w:w="0" w:type="dxa"/>
              <w:left w:w="108" w:type="dxa"/>
              <w:bottom w:w="0" w:type="dxa"/>
              <w:right w:w="108" w:type="dxa"/>
            </w:tcMar>
            <w:vAlign w:val="center"/>
          </w:tcPr>
          <w:p w:rsidR="000A7232" w:rsidRDefault="000A7232" w:rsidP="00EF0F98">
            <w:pPr>
              <w:spacing w:beforeLines="30" w:before="93" w:afterLines="30" w:after="93" w:line="400" w:lineRule="exact"/>
              <w:jc w:val="center"/>
              <w:rPr>
                <w:rFonts w:ascii="Times New Roman" w:eastAsia="方正仿宋_GBK" w:hAnsi="Times New Roman"/>
                <w:b/>
                <w:sz w:val="28"/>
                <w:szCs w:val="28"/>
                <w:shd w:val="clear" w:color="auto" w:fill="FFFFFF"/>
              </w:rPr>
            </w:pPr>
            <w:r>
              <w:rPr>
                <w:rFonts w:ascii="Times New Roman" w:eastAsia="方正仿宋_GBK" w:hAnsi="Times New Roman"/>
                <w:b/>
                <w:sz w:val="28"/>
                <w:szCs w:val="28"/>
                <w:shd w:val="clear" w:color="auto" w:fill="FFFFFF"/>
              </w:rPr>
              <w:t>序号</w:t>
            </w:r>
          </w:p>
        </w:tc>
        <w:tc>
          <w:tcPr>
            <w:tcW w:w="1278" w:type="pct"/>
            <w:tcMar>
              <w:top w:w="0" w:type="dxa"/>
              <w:left w:w="108" w:type="dxa"/>
              <w:bottom w:w="0" w:type="dxa"/>
              <w:right w:w="108" w:type="dxa"/>
            </w:tcMar>
            <w:vAlign w:val="center"/>
          </w:tcPr>
          <w:p w:rsidR="000A7232" w:rsidRDefault="000A7232" w:rsidP="00EF0F98">
            <w:pPr>
              <w:spacing w:beforeLines="30" w:before="93" w:afterLines="30" w:after="93" w:line="400" w:lineRule="exact"/>
              <w:jc w:val="center"/>
              <w:rPr>
                <w:rFonts w:ascii="Times New Roman" w:eastAsia="方正仿宋_GBK" w:hAnsi="Times New Roman"/>
                <w:b/>
                <w:sz w:val="28"/>
                <w:szCs w:val="28"/>
                <w:shd w:val="clear" w:color="auto" w:fill="FFFFFF"/>
              </w:rPr>
            </w:pPr>
            <w:r>
              <w:rPr>
                <w:rFonts w:ascii="Times New Roman" w:eastAsia="方正仿宋_GBK" w:hAnsi="Times New Roman"/>
                <w:b/>
                <w:sz w:val="28"/>
                <w:szCs w:val="28"/>
                <w:shd w:val="clear" w:color="auto" w:fill="FFFFFF"/>
              </w:rPr>
              <w:t>内容</w:t>
            </w:r>
          </w:p>
        </w:tc>
        <w:tc>
          <w:tcPr>
            <w:tcW w:w="3189" w:type="pct"/>
            <w:tcMar>
              <w:top w:w="0" w:type="dxa"/>
              <w:left w:w="108" w:type="dxa"/>
              <w:bottom w:w="0" w:type="dxa"/>
              <w:right w:w="108" w:type="dxa"/>
            </w:tcMar>
            <w:vAlign w:val="center"/>
          </w:tcPr>
          <w:p w:rsidR="000A7232" w:rsidRDefault="000A7232" w:rsidP="00EF0F98">
            <w:pPr>
              <w:spacing w:beforeLines="30" w:before="93" w:afterLines="30" w:after="93" w:line="400" w:lineRule="exact"/>
              <w:jc w:val="center"/>
              <w:rPr>
                <w:rFonts w:ascii="Times New Roman" w:eastAsia="方正仿宋_GBK" w:hAnsi="Times New Roman"/>
                <w:b/>
                <w:sz w:val="28"/>
                <w:szCs w:val="28"/>
                <w:shd w:val="clear" w:color="auto" w:fill="FFFFFF"/>
              </w:rPr>
            </w:pPr>
            <w:r>
              <w:rPr>
                <w:rFonts w:ascii="Times New Roman" w:eastAsia="方正仿宋_GBK" w:hAnsi="Times New Roman"/>
                <w:b/>
                <w:sz w:val="28"/>
                <w:szCs w:val="28"/>
                <w:shd w:val="clear" w:color="auto" w:fill="FFFFFF"/>
              </w:rPr>
              <w:t>说明</w:t>
            </w:r>
          </w:p>
        </w:tc>
      </w:tr>
      <w:tr w:rsidR="000A7232" w:rsidTr="00EF0F98">
        <w:trPr>
          <w:tblHeader/>
        </w:trPr>
        <w:tc>
          <w:tcPr>
            <w:tcW w:w="533" w:type="pct"/>
            <w:tcMar>
              <w:top w:w="0" w:type="dxa"/>
              <w:left w:w="108" w:type="dxa"/>
              <w:bottom w:w="0" w:type="dxa"/>
              <w:right w:w="108" w:type="dxa"/>
            </w:tcMar>
            <w:vAlign w:val="center"/>
          </w:tcPr>
          <w:p w:rsidR="000A7232" w:rsidRDefault="000A7232" w:rsidP="00EF0F98">
            <w:pPr>
              <w:spacing w:beforeLines="30" w:before="93" w:afterLines="30" w:after="93" w:line="400" w:lineRule="exact"/>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1</w:t>
            </w:r>
          </w:p>
        </w:tc>
        <w:tc>
          <w:tcPr>
            <w:tcW w:w="1278" w:type="pct"/>
            <w:tcMar>
              <w:top w:w="0" w:type="dxa"/>
              <w:left w:w="108" w:type="dxa"/>
              <w:bottom w:w="0" w:type="dxa"/>
              <w:right w:w="108" w:type="dxa"/>
            </w:tcMar>
            <w:vAlign w:val="center"/>
          </w:tcPr>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机械电气系统选择、安装</w:t>
            </w:r>
          </w:p>
        </w:tc>
        <w:tc>
          <w:tcPr>
            <w:tcW w:w="3189" w:type="pct"/>
            <w:tcMar>
              <w:top w:w="0" w:type="dxa"/>
              <w:left w:w="108" w:type="dxa"/>
              <w:bottom w:w="0" w:type="dxa"/>
              <w:right w:w="108" w:type="dxa"/>
            </w:tcMar>
            <w:vAlign w:val="center"/>
          </w:tcPr>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1.</w:t>
            </w:r>
            <w:r>
              <w:rPr>
                <w:rFonts w:ascii="Times New Roman" w:eastAsia="方正仿宋_GBK" w:hAnsi="Times New Roman"/>
                <w:sz w:val="28"/>
                <w:szCs w:val="28"/>
                <w:shd w:val="clear" w:color="auto" w:fill="FFFFFF"/>
              </w:rPr>
              <w:t>机械组装；</w:t>
            </w:r>
          </w:p>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2.</w:t>
            </w:r>
            <w:r>
              <w:rPr>
                <w:rFonts w:ascii="Times New Roman" w:eastAsia="方正仿宋_GBK" w:hAnsi="Times New Roman"/>
                <w:sz w:val="28"/>
                <w:szCs w:val="28"/>
                <w:shd w:val="clear" w:color="auto" w:fill="FFFFFF"/>
              </w:rPr>
              <w:t>电气接线；</w:t>
            </w:r>
          </w:p>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3.</w:t>
            </w:r>
            <w:r>
              <w:rPr>
                <w:rFonts w:ascii="Times New Roman" w:eastAsia="方正仿宋_GBK" w:hAnsi="Times New Roman"/>
                <w:sz w:val="28"/>
                <w:szCs w:val="28"/>
                <w:shd w:val="clear" w:color="auto" w:fill="FFFFFF"/>
              </w:rPr>
              <w:t>气路搭建。</w:t>
            </w:r>
          </w:p>
        </w:tc>
      </w:tr>
      <w:tr w:rsidR="000A7232" w:rsidTr="00EF0F98">
        <w:trPr>
          <w:tblHeader/>
        </w:trPr>
        <w:tc>
          <w:tcPr>
            <w:tcW w:w="533" w:type="pct"/>
            <w:tcMar>
              <w:top w:w="0" w:type="dxa"/>
              <w:left w:w="108" w:type="dxa"/>
              <w:bottom w:w="0" w:type="dxa"/>
              <w:right w:w="108" w:type="dxa"/>
            </w:tcMar>
            <w:vAlign w:val="center"/>
          </w:tcPr>
          <w:p w:rsidR="000A7232" w:rsidRDefault="000A7232" w:rsidP="00EF0F98">
            <w:pPr>
              <w:spacing w:beforeLines="30" w:before="93" w:afterLines="30" w:after="93" w:line="400" w:lineRule="exact"/>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2</w:t>
            </w:r>
          </w:p>
        </w:tc>
        <w:tc>
          <w:tcPr>
            <w:tcW w:w="1278" w:type="pct"/>
            <w:tcMar>
              <w:top w:w="0" w:type="dxa"/>
              <w:left w:w="108" w:type="dxa"/>
              <w:bottom w:w="0" w:type="dxa"/>
              <w:right w:w="108" w:type="dxa"/>
            </w:tcMar>
            <w:vAlign w:val="center"/>
          </w:tcPr>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故障排除</w:t>
            </w:r>
          </w:p>
        </w:tc>
        <w:tc>
          <w:tcPr>
            <w:tcW w:w="3189" w:type="pct"/>
            <w:tcMar>
              <w:top w:w="0" w:type="dxa"/>
              <w:left w:w="108" w:type="dxa"/>
              <w:bottom w:w="0" w:type="dxa"/>
              <w:right w:w="108" w:type="dxa"/>
            </w:tcMar>
            <w:vAlign w:val="center"/>
          </w:tcPr>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1.</w:t>
            </w:r>
            <w:r>
              <w:rPr>
                <w:rFonts w:ascii="Times New Roman" w:eastAsia="方正仿宋_GBK" w:hAnsi="Times New Roman"/>
                <w:sz w:val="28"/>
                <w:szCs w:val="28"/>
                <w:shd w:val="clear" w:color="auto" w:fill="FFFFFF"/>
              </w:rPr>
              <w:t>电气线路断路故障排除；</w:t>
            </w:r>
          </w:p>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2.</w:t>
            </w:r>
            <w:r>
              <w:rPr>
                <w:rFonts w:ascii="Times New Roman" w:eastAsia="方正仿宋_GBK" w:hAnsi="Times New Roman"/>
                <w:sz w:val="28"/>
                <w:szCs w:val="28"/>
                <w:shd w:val="clear" w:color="auto" w:fill="FFFFFF"/>
              </w:rPr>
              <w:t>电气线路连接错误故障排除。</w:t>
            </w:r>
          </w:p>
        </w:tc>
      </w:tr>
      <w:tr w:rsidR="000A7232" w:rsidTr="00EF0F98">
        <w:trPr>
          <w:tblHeader/>
        </w:trPr>
        <w:tc>
          <w:tcPr>
            <w:tcW w:w="533" w:type="pct"/>
            <w:tcMar>
              <w:top w:w="0" w:type="dxa"/>
              <w:left w:w="108" w:type="dxa"/>
              <w:bottom w:w="0" w:type="dxa"/>
              <w:right w:w="108" w:type="dxa"/>
            </w:tcMar>
            <w:vAlign w:val="center"/>
          </w:tcPr>
          <w:p w:rsidR="000A7232" w:rsidRDefault="000A7232" w:rsidP="00EF0F98">
            <w:pPr>
              <w:spacing w:beforeLines="30" w:before="93" w:afterLines="30" w:after="93" w:line="400" w:lineRule="exact"/>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3</w:t>
            </w:r>
          </w:p>
        </w:tc>
        <w:tc>
          <w:tcPr>
            <w:tcW w:w="1278" w:type="pct"/>
            <w:tcMar>
              <w:top w:w="0" w:type="dxa"/>
              <w:left w:w="108" w:type="dxa"/>
              <w:bottom w:w="0" w:type="dxa"/>
              <w:right w:w="108" w:type="dxa"/>
            </w:tcMar>
            <w:vAlign w:val="center"/>
          </w:tcPr>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基于工业机器人的典型应用</w:t>
            </w:r>
          </w:p>
        </w:tc>
        <w:tc>
          <w:tcPr>
            <w:tcW w:w="3189" w:type="pct"/>
            <w:tcMar>
              <w:top w:w="0" w:type="dxa"/>
              <w:left w:w="108" w:type="dxa"/>
              <w:bottom w:w="0" w:type="dxa"/>
              <w:right w:w="108" w:type="dxa"/>
            </w:tcMar>
            <w:vAlign w:val="center"/>
          </w:tcPr>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1.</w:t>
            </w:r>
            <w:r>
              <w:rPr>
                <w:rFonts w:ascii="Times New Roman" w:eastAsia="方正仿宋_GBK" w:hAnsi="Times New Roman"/>
                <w:sz w:val="28"/>
                <w:szCs w:val="28"/>
                <w:shd w:val="clear" w:color="auto" w:fill="FFFFFF"/>
              </w:rPr>
              <w:t>工业机器人夹具选择；</w:t>
            </w:r>
          </w:p>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2.</w:t>
            </w:r>
            <w:r>
              <w:rPr>
                <w:rFonts w:ascii="Times New Roman" w:eastAsia="方正仿宋_GBK" w:hAnsi="Times New Roman"/>
                <w:sz w:val="28"/>
                <w:szCs w:val="28"/>
                <w:shd w:val="clear" w:color="auto" w:fill="FFFFFF"/>
              </w:rPr>
              <w:t>工业机器人示教编程及离线编程；</w:t>
            </w:r>
          </w:p>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3.</w:t>
            </w:r>
            <w:r>
              <w:rPr>
                <w:rFonts w:ascii="Times New Roman" w:eastAsia="方正仿宋_GBK" w:hAnsi="Times New Roman"/>
                <w:sz w:val="28"/>
                <w:szCs w:val="28"/>
                <w:shd w:val="clear" w:color="auto" w:fill="FFFFFF"/>
              </w:rPr>
              <w:t>工业机器人坐标系选择及定位；</w:t>
            </w:r>
          </w:p>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4.</w:t>
            </w:r>
            <w:r>
              <w:rPr>
                <w:rFonts w:ascii="Times New Roman" w:eastAsia="方正仿宋_GBK" w:hAnsi="Times New Roman"/>
                <w:sz w:val="28"/>
                <w:szCs w:val="28"/>
                <w:shd w:val="clear" w:color="auto" w:fill="FFFFFF"/>
              </w:rPr>
              <w:t>协作机器人系统应用；</w:t>
            </w:r>
          </w:p>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5.2D/3D</w:t>
            </w:r>
            <w:r>
              <w:rPr>
                <w:rFonts w:ascii="Times New Roman" w:eastAsia="方正仿宋_GBK" w:hAnsi="Times New Roman"/>
                <w:sz w:val="28"/>
                <w:szCs w:val="28"/>
                <w:shd w:val="clear" w:color="auto" w:fill="FFFFFF"/>
              </w:rPr>
              <w:t>视觉编程及应用；</w:t>
            </w:r>
          </w:p>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6.</w:t>
            </w:r>
            <w:r>
              <w:rPr>
                <w:rFonts w:ascii="Times New Roman" w:eastAsia="方正仿宋_GBK" w:hAnsi="Times New Roman"/>
                <w:sz w:val="28"/>
                <w:szCs w:val="28"/>
                <w:shd w:val="clear" w:color="auto" w:fill="FFFFFF"/>
              </w:rPr>
              <w:t>移动输送系统应用；</w:t>
            </w:r>
          </w:p>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7.HMI</w:t>
            </w:r>
            <w:r>
              <w:rPr>
                <w:rFonts w:ascii="Times New Roman" w:eastAsia="方正仿宋_GBK" w:hAnsi="Times New Roman"/>
                <w:sz w:val="28"/>
                <w:szCs w:val="28"/>
                <w:shd w:val="clear" w:color="auto" w:fill="FFFFFF"/>
              </w:rPr>
              <w:t>及伺服的应用；</w:t>
            </w:r>
          </w:p>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8.</w:t>
            </w:r>
            <w:r>
              <w:rPr>
                <w:rFonts w:ascii="Times New Roman" w:eastAsia="方正仿宋_GBK" w:hAnsi="Times New Roman"/>
                <w:sz w:val="28"/>
                <w:szCs w:val="28"/>
                <w:shd w:val="clear" w:color="auto" w:fill="FFFFFF"/>
              </w:rPr>
              <w:t>总线通信技术的应用；</w:t>
            </w:r>
          </w:p>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9.PLC</w:t>
            </w:r>
            <w:r>
              <w:rPr>
                <w:rFonts w:ascii="Times New Roman" w:eastAsia="方正仿宋_GBK" w:hAnsi="Times New Roman"/>
                <w:sz w:val="28"/>
                <w:szCs w:val="28"/>
                <w:shd w:val="clear" w:color="auto" w:fill="FFFFFF"/>
              </w:rPr>
              <w:t>技术的应用；</w:t>
            </w:r>
          </w:p>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10.</w:t>
            </w:r>
            <w:r>
              <w:rPr>
                <w:rFonts w:ascii="Times New Roman" w:eastAsia="方正仿宋_GBK" w:hAnsi="Times New Roman"/>
                <w:sz w:val="28"/>
                <w:szCs w:val="28"/>
                <w:shd w:val="clear" w:color="auto" w:fill="FFFFFF"/>
              </w:rPr>
              <w:t>生产制造执行系统（</w:t>
            </w:r>
            <w:r>
              <w:rPr>
                <w:rFonts w:ascii="Times New Roman" w:eastAsia="方正仿宋_GBK" w:hAnsi="Times New Roman"/>
                <w:sz w:val="28"/>
                <w:szCs w:val="28"/>
                <w:shd w:val="clear" w:color="auto" w:fill="FFFFFF"/>
              </w:rPr>
              <w:t>MES</w:t>
            </w:r>
            <w:r>
              <w:rPr>
                <w:rFonts w:ascii="Times New Roman" w:eastAsia="方正仿宋_GBK" w:hAnsi="Times New Roman"/>
                <w:sz w:val="28"/>
                <w:szCs w:val="28"/>
                <w:shd w:val="clear" w:color="auto" w:fill="FFFFFF"/>
              </w:rPr>
              <w:t>）应用。</w:t>
            </w:r>
          </w:p>
        </w:tc>
      </w:tr>
      <w:tr w:rsidR="000A7232" w:rsidTr="00EF0F98">
        <w:trPr>
          <w:tblHeader/>
        </w:trPr>
        <w:tc>
          <w:tcPr>
            <w:tcW w:w="533" w:type="pct"/>
            <w:tcMar>
              <w:top w:w="0" w:type="dxa"/>
              <w:left w:w="108" w:type="dxa"/>
              <w:bottom w:w="0" w:type="dxa"/>
              <w:right w:w="108" w:type="dxa"/>
            </w:tcMar>
            <w:vAlign w:val="center"/>
          </w:tcPr>
          <w:p w:rsidR="000A7232" w:rsidRDefault="000A7232" w:rsidP="00EF0F98">
            <w:pPr>
              <w:spacing w:beforeLines="30" w:before="93" w:afterLines="30" w:after="93" w:line="400" w:lineRule="exact"/>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4</w:t>
            </w:r>
          </w:p>
        </w:tc>
        <w:tc>
          <w:tcPr>
            <w:tcW w:w="1278" w:type="pct"/>
            <w:tcMar>
              <w:top w:w="0" w:type="dxa"/>
              <w:left w:w="108" w:type="dxa"/>
              <w:bottom w:w="0" w:type="dxa"/>
              <w:right w:w="108" w:type="dxa"/>
            </w:tcMar>
            <w:vAlign w:val="center"/>
          </w:tcPr>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仪器仪表使用</w:t>
            </w:r>
          </w:p>
        </w:tc>
        <w:tc>
          <w:tcPr>
            <w:tcW w:w="3189" w:type="pct"/>
            <w:tcMar>
              <w:top w:w="0" w:type="dxa"/>
              <w:left w:w="108" w:type="dxa"/>
              <w:bottom w:w="0" w:type="dxa"/>
              <w:right w:w="108" w:type="dxa"/>
            </w:tcMar>
            <w:vAlign w:val="center"/>
          </w:tcPr>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1.</w:t>
            </w:r>
            <w:r>
              <w:rPr>
                <w:rFonts w:ascii="Times New Roman" w:eastAsia="方正仿宋_GBK" w:hAnsi="Times New Roman"/>
                <w:sz w:val="28"/>
                <w:szCs w:val="28"/>
                <w:shd w:val="clear" w:color="auto" w:fill="FFFFFF"/>
              </w:rPr>
              <w:t>常用测量工具的使用。</w:t>
            </w:r>
          </w:p>
        </w:tc>
      </w:tr>
      <w:tr w:rsidR="000A7232" w:rsidTr="00EF0F98">
        <w:trPr>
          <w:tblHeader/>
        </w:trPr>
        <w:tc>
          <w:tcPr>
            <w:tcW w:w="533" w:type="pct"/>
            <w:tcMar>
              <w:top w:w="0" w:type="dxa"/>
              <w:left w:w="108" w:type="dxa"/>
              <w:bottom w:w="0" w:type="dxa"/>
              <w:right w:w="108" w:type="dxa"/>
            </w:tcMar>
            <w:vAlign w:val="center"/>
          </w:tcPr>
          <w:p w:rsidR="000A7232" w:rsidRDefault="000A7232" w:rsidP="00EF0F98">
            <w:pPr>
              <w:spacing w:beforeLines="30" w:before="93" w:afterLines="30" w:after="93" w:line="400" w:lineRule="exact"/>
              <w:jc w:val="center"/>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5</w:t>
            </w:r>
          </w:p>
        </w:tc>
        <w:tc>
          <w:tcPr>
            <w:tcW w:w="1278" w:type="pct"/>
            <w:tcMar>
              <w:top w:w="0" w:type="dxa"/>
              <w:left w:w="108" w:type="dxa"/>
              <w:bottom w:w="0" w:type="dxa"/>
              <w:right w:w="108" w:type="dxa"/>
            </w:tcMar>
            <w:vAlign w:val="center"/>
          </w:tcPr>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安全文明生产</w:t>
            </w:r>
          </w:p>
        </w:tc>
        <w:tc>
          <w:tcPr>
            <w:tcW w:w="3189" w:type="pct"/>
            <w:tcMar>
              <w:top w:w="0" w:type="dxa"/>
              <w:left w:w="108" w:type="dxa"/>
              <w:bottom w:w="0" w:type="dxa"/>
              <w:right w:w="108" w:type="dxa"/>
            </w:tcMar>
            <w:vAlign w:val="center"/>
          </w:tcPr>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1.</w:t>
            </w:r>
            <w:r>
              <w:rPr>
                <w:rFonts w:ascii="Times New Roman" w:eastAsia="方正仿宋_GBK" w:hAnsi="Times New Roman"/>
                <w:sz w:val="28"/>
                <w:szCs w:val="28"/>
                <w:shd w:val="clear" w:color="auto" w:fill="FFFFFF"/>
              </w:rPr>
              <w:t>正确使用工具；</w:t>
            </w:r>
          </w:p>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2.</w:t>
            </w:r>
            <w:r>
              <w:rPr>
                <w:rFonts w:ascii="Times New Roman" w:eastAsia="方正仿宋_GBK" w:hAnsi="Times New Roman"/>
                <w:sz w:val="28"/>
                <w:szCs w:val="28"/>
                <w:shd w:val="clear" w:color="auto" w:fill="FFFFFF"/>
              </w:rPr>
              <w:t>正确使用防护用具；</w:t>
            </w:r>
          </w:p>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3.</w:t>
            </w:r>
            <w:r>
              <w:rPr>
                <w:rFonts w:ascii="Times New Roman" w:eastAsia="方正仿宋_GBK" w:hAnsi="Times New Roman"/>
                <w:sz w:val="28"/>
                <w:szCs w:val="28"/>
                <w:shd w:val="clear" w:color="auto" w:fill="FFFFFF"/>
              </w:rPr>
              <w:t>符合工业机器人安全操作要求；</w:t>
            </w:r>
          </w:p>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4.</w:t>
            </w:r>
            <w:r>
              <w:rPr>
                <w:rFonts w:ascii="Times New Roman" w:eastAsia="方正仿宋_GBK" w:hAnsi="Times New Roman"/>
                <w:sz w:val="28"/>
                <w:szCs w:val="28"/>
                <w:shd w:val="clear" w:color="auto" w:fill="FFFFFF"/>
              </w:rPr>
              <w:t>保持工作区域内场地、材料和设备的清洁；</w:t>
            </w:r>
          </w:p>
          <w:p w:rsidR="000A7232" w:rsidRDefault="000A7232" w:rsidP="00EF0F98">
            <w:pPr>
              <w:spacing w:beforeLines="30" w:before="93" w:afterLines="30" w:after="93" w:line="400" w:lineRule="exact"/>
              <w:rPr>
                <w:rFonts w:ascii="Times New Roman" w:eastAsia="方正仿宋_GBK" w:hAnsi="Times New Roman"/>
                <w:sz w:val="28"/>
                <w:szCs w:val="28"/>
                <w:shd w:val="clear" w:color="auto" w:fill="FFFFFF"/>
              </w:rPr>
            </w:pPr>
            <w:r>
              <w:rPr>
                <w:rFonts w:ascii="Times New Roman" w:eastAsia="方正仿宋_GBK" w:hAnsi="Times New Roman"/>
                <w:sz w:val="28"/>
                <w:szCs w:val="28"/>
                <w:shd w:val="clear" w:color="auto" w:fill="FFFFFF"/>
              </w:rPr>
              <w:t>5.</w:t>
            </w:r>
            <w:r>
              <w:rPr>
                <w:rFonts w:ascii="Times New Roman" w:eastAsia="方正仿宋_GBK" w:hAnsi="Times New Roman"/>
                <w:sz w:val="28"/>
                <w:szCs w:val="28"/>
                <w:shd w:val="clear" w:color="auto" w:fill="FFFFFF"/>
              </w:rPr>
              <w:t>良好的职业素养。</w:t>
            </w:r>
          </w:p>
        </w:tc>
      </w:tr>
    </w:tbl>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实际操作部分由参赛选手按工作任务书的要求完成工作站机械电气系统选择、安装与故障排除、编程调试及优化，具体包含以下工作任务：</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 xml:space="preserve">1. </w:t>
      </w:r>
      <w:r>
        <w:rPr>
          <w:rFonts w:ascii="Times New Roman" w:eastAsia="方正仿宋_GBK" w:hAnsi="Times New Roman"/>
          <w:sz w:val="32"/>
          <w:szCs w:val="32"/>
          <w:shd w:val="clear" w:color="auto" w:fill="FFFFFF"/>
        </w:rPr>
        <w:t>机械电气系统选择、安装与故障排除</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根据任务书给定的任务要求，选手进行任务分析，完成实物搭建，并在调试过程中进行电气线路故障的查找与排除，并将结果记录到答题纸上。</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 xml:space="preserve">2. </w:t>
      </w:r>
      <w:r>
        <w:rPr>
          <w:rFonts w:ascii="Times New Roman" w:eastAsia="方正仿宋_GBK" w:hAnsi="Times New Roman"/>
          <w:sz w:val="32"/>
          <w:szCs w:val="32"/>
          <w:shd w:val="clear" w:color="auto" w:fill="FFFFFF"/>
        </w:rPr>
        <w:t>机器人的编程与调试</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根据任务书给定的任务要求，选手进行任务分析，编写动作流程，对机器人进行参数设定、程序编写（计算机离线编程或示教编程）、操作调试等。</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 xml:space="preserve">3. </w:t>
      </w:r>
      <w:r>
        <w:rPr>
          <w:rFonts w:ascii="Times New Roman" w:eastAsia="方正仿宋_GBK" w:hAnsi="Times New Roman"/>
          <w:sz w:val="32"/>
          <w:szCs w:val="32"/>
          <w:shd w:val="clear" w:color="auto" w:fill="FFFFFF"/>
        </w:rPr>
        <w:t>视觉技术应用</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根据任务书给定的视觉应用任务，选手进行任务分析，对原材料的形状、颜色、图案、尺寸、位置、缺陷、</w:t>
      </w:r>
      <w:r>
        <w:rPr>
          <w:rFonts w:ascii="Times New Roman" w:eastAsia="方正仿宋_GBK" w:hAnsi="Times New Roman"/>
          <w:sz w:val="32"/>
          <w:szCs w:val="32"/>
          <w:shd w:val="clear" w:color="auto" w:fill="FFFFFF"/>
        </w:rPr>
        <w:t>OCR</w:t>
      </w:r>
      <w:r>
        <w:rPr>
          <w:rFonts w:ascii="Times New Roman" w:eastAsia="方正仿宋_GBK" w:hAnsi="Times New Roman"/>
          <w:sz w:val="32"/>
          <w:szCs w:val="32"/>
          <w:shd w:val="clear" w:color="auto" w:fill="FFFFFF"/>
        </w:rPr>
        <w:t>文字、高度等进行检测和识别，与机器人配合，完成分拣、抓取、装配等。</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 xml:space="preserve">4. </w:t>
      </w:r>
      <w:r>
        <w:rPr>
          <w:rFonts w:ascii="Times New Roman" w:eastAsia="方正仿宋_GBK" w:hAnsi="Times New Roman"/>
          <w:sz w:val="32"/>
          <w:szCs w:val="32"/>
          <w:shd w:val="clear" w:color="auto" w:fill="FFFFFF"/>
        </w:rPr>
        <w:t>移动输送系统技术应用</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根据任务书给定的任务要求，选手进行任务分析，对移动输送系统进行参数设置，规划运行路线，完成与主控</w:t>
      </w:r>
      <w:r>
        <w:rPr>
          <w:rFonts w:ascii="Times New Roman" w:eastAsia="方正仿宋_GBK" w:hAnsi="Times New Roman"/>
          <w:sz w:val="32"/>
          <w:szCs w:val="32"/>
          <w:shd w:val="clear" w:color="auto" w:fill="FFFFFF"/>
        </w:rPr>
        <w:t>CPU</w:t>
      </w:r>
      <w:r>
        <w:rPr>
          <w:rFonts w:ascii="Times New Roman" w:eastAsia="方正仿宋_GBK" w:hAnsi="Times New Roman"/>
          <w:sz w:val="32"/>
          <w:szCs w:val="32"/>
          <w:shd w:val="clear" w:color="auto" w:fill="FFFFFF"/>
        </w:rPr>
        <w:t>的通讯，与工业机器人配合完成原材料的供应。</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 xml:space="preserve">5. </w:t>
      </w:r>
      <w:r>
        <w:rPr>
          <w:rFonts w:ascii="Times New Roman" w:eastAsia="方正仿宋_GBK" w:hAnsi="Times New Roman"/>
          <w:sz w:val="32"/>
          <w:szCs w:val="32"/>
          <w:shd w:val="clear" w:color="auto" w:fill="FFFFFF"/>
        </w:rPr>
        <w:t>生产制造执行系统（</w:t>
      </w:r>
      <w:r>
        <w:rPr>
          <w:rFonts w:ascii="Times New Roman" w:eastAsia="方正仿宋_GBK" w:hAnsi="Times New Roman"/>
          <w:sz w:val="32"/>
          <w:szCs w:val="32"/>
          <w:shd w:val="clear" w:color="auto" w:fill="FFFFFF"/>
        </w:rPr>
        <w:t>MES</w:t>
      </w:r>
      <w:r>
        <w:rPr>
          <w:rFonts w:ascii="Times New Roman" w:eastAsia="方正仿宋_GBK" w:hAnsi="Times New Roman"/>
          <w:sz w:val="32"/>
          <w:szCs w:val="32"/>
          <w:shd w:val="clear" w:color="auto" w:fill="FFFFFF"/>
        </w:rPr>
        <w:t>）应用</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根据任务书给定的任务要求，选手进行任务分析，进行生产制造执行系统（</w:t>
      </w:r>
      <w:r>
        <w:rPr>
          <w:rFonts w:ascii="Times New Roman" w:eastAsia="方正仿宋_GBK" w:hAnsi="Times New Roman"/>
          <w:sz w:val="32"/>
          <w:szCs w:val="32"/>
          <w:shd w:val="clear" w:color="auto" w:fill="FFFFFF"/>
        </w:rPr>
        <w:t>MES</w:t>
      </w:r>
      <w:r>
        <w:rPr>
          <w:rFonts w:ascii="Times New Roman" w:eastAsia="方正仿宋_GBK" w:hAnsi="Times New Roman"/>
          <w:sz w:val="32"/>
          <w:szCs w:val="32"/>
          <w:shd w:val="clear" w:color="auto" w:fill="FFFFFF"/>
        </w:rPr>
        <w:t>）调试、测试和运行，完成个性化定制生产。</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 xml:space="preserve">6. </w:t>
      </w:r>
      <w:r>
        <w:rPr>
          <w:rFonts w:ascii="Times New Roman" w:eastAsia="方正仿宋_GBK" w:hAnsi="Times New Roman"/>
          <w:sz w:val="32"/>
          <w:szCs w:val="32"/>
          <w:shd w:val="clear" w:color="auto" w:fill="FFFFFF"/>
        </w:rPr>
        <w:t>工作效率考核</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对任务书要求完成的任务，进行工作效率的提升及节拍优化。</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 xml:space="preserve">7. </w:t>
      </w:r>
      <w:r>
        <w:rPr>
          <w:rFonts w:ascii="Times New Roman" w:eastAsia="方正仿宋_GBK" w:hAnsi="Times New Roman"/>
          <w:sz w:val="32"/>
          <w:szCs w:val="32"/>
          <w:shd w:val="clear" w:color="auto" w:fill="FFFFFF"/>
        </w:rPr>
        <w:t>工作质量考核</w:t>
      </w:r>
    </w:p>
    <w:p w:rsidR="000A7232" w:rsidRDefault="000A7232" w:rsidP="000A7232">
      <w:pPr>
        <w:spacing w:line="59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sz w:val="32"/>
          <w:szCs w:val="32"/>
          <w:shd w:val="clear" w:color="auto" w:fill="FFFFFF"/>
        </w:rPr>
        <w:t>对任务书要求完成的任务，提高成品合格率。</w:t>
      </w:r>
    </w:p>
    <w:p w:rsidR="00B555F1" w:rsidRPr="000A7232" w:rsidRDefault="00B555F1"/>
    <w:sectPr w:rsidR="00B555F1" w:rsidRPr="000A723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A5E30" w:rsidRDefault="006A5E30" w:rsidP="000A7232">
      <w:r>
        <w:separator/>
      </w:r>
    </w:p>
  </w:endnote>
  <w:endnote w:type="continuationSeparator" w:id="0">
    <w:p w:rsidR="006A5E30" w:rsidRDefault="006A5E30" w:rsidP="000A72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A5E30" w:rsidRDefault="006A5E30" w:rsidP="000A7232">
      <w:r>
        <w:separator/>
      </w:r>
    </w:p>
  </w:footnote>
  <w:footnote w:type="continuationSeparator" w:id="0">
    <w:p w:rsidR="006A5E30" w:rsidRDefault="006A5E30" w:rsidP="000A723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3825E24"/>
    <w:multiLevelType w:val="singleLevel"/>
    <w:tmpl w:val="33825E24"/>
    <w:lvl w:ilvl="0">
      <w:start w:val="1"/>
      <w:numFmt w:val="chineseCounting"/>
      <w:suff w:val="nothing"/>
      <w:lvlText w:val="%1、"/>
      <w:lvlJc w:val="left"/>
      <w:rPr>
        <w:rFonts w:hint="eastAsia"/>
        <w:lang w:val="en-US"/>
      </w:rPr>
    </w:lvl>
  </w:abstractNum>
  <w:abstractNum w:abstractNumId="1">
    <w:nsid w:val="43362580"/>
    <w:multiLevelType w:val="multilevel"/>
    <w:tmpl w:val="43362580"/>
    <w:lvl w:ilvl="0">
      <w:start w:val="3"/>
      <w:numFmt w:val="japaneseCounting"/>
      <w:lvlText w:val="%1、"/>
      <w:lvlJc w:val="left"/>
      <w:pPr>
        <w:ind w:left="1361" w:hanging="720"/>
      </w:pPr>
      <w:rPr>
        <w:rFonts w:hint="default"/>
      </w:rPr>
    </w:lvl>
    <w:lvl w:ilvl="1">
      <w:start w:val="1"/>
      <w:numFmt w:val="lowerLetter"/>
      <w:lvlText w:val="%2)"/>
      <w:lvlJc w:val="left"/>
      <w:pPr>
        <w:ind w:left="1481" w:hanging="420"/>
      </w:pPr>
    </w:lvl>
    <w:lvl w:ilvl="2">
      <w:start w:val="1"/>
      <w:numFmt w:val="lowerRoman"/>
      <w:lvlText w:val="%3."/>
      <w:lvlJc w:val="right"/>
      <w:pPr>
        <w:ind w:left="1901" w:hanging="420"/>
      </w:pPr>
    </w:lvl>
    <w:lvl w:ilvl="3">
      <w:start w:val="1"/>
      <w:numFmt w:val="decimal"/>
      <w:lvlText w:val="%4."/>
      <w:lvlJc w:val="left"/>
      <w:pPr>
        <w:ind w:left="2321" w:hanging="420"/>
      </w:pPr>
    </w:lvl>
    <w:lvl w:ilvl="4">
      <w:start w:val="1"/>
      <w:numFmt w:val="lowerLetter"/>
      <w:lvlText w:val="%5)"/>
      <w:lvlJc w:val="left"/>
      <w:pPr>
        <w:ind w:left="2741" w:hanging="420"/>
      </w:pPr>
    </w:lvl>
    <w:lvl w:ilvl="5">
      <w:start w:val="1"/>
      <w:numFmt w:val="lowerRoman"/>
      <w:lvlText w:val="%6."/>
      <w:lvlJc w:val="right"/>
      <w:pPr>
        <w:ind w:left="3161" w:hanging="420"/>
      </w:pPr>
    </w:lvl>
    <w:lvl w:ilvl="6">
      <w:start w:val="1"/>
      <w:numFmt w:val="decimal"/>
      <w:lvlText w:val="%7."/>
      <w:lvlJc w:val="left"/>
      <w:pPr>
        <w:ind w:left="3581" w:hanging="420"/>
      </w:pPr>
    </w:lvl>
    <w:lvl w:ilvl="7">
      <w:start w:val="1"/>
      <w:numFmt w:val="lowerLetter"/>
      <w:lvlText w:val="%8)"/>
      <w:lvlJc w:val="left"/>
      <w:pPr>
        <w:ind w:left="4001" w:hanging="420"/>
      </w:pPr>
    </w:lvl>
    <w:lvl w:ilvl="8">
      <w:start w:val="1"/>
      <w:numFmt w:val="lowerRoman"/>
      <w:lvlText w:val="%9."/>
      <w:lvlJc w:val="right"/>
      <w:pPr>
        <w:ind w:left="4421"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2F16"/>
    <w:rsid w:val="000A7232"/>
    <w:rsid w:val="006A5E30"/>
    <w:rsid w:val="009D2F16"/>
    <w:rsid w:val="00B555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531DEB1-8450-4742-830D-F4B05C58E8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A7232"/>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A723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A7232"/>
    <w:rPr>
      <w:sz w:val="18"/>
      <w:szCs w:val="18"/>
    </w:rPr>
  </w:style>
  <w:style w:type="paragraph" w:styleId="a4">
    <w:name w:val="footer"/>
    <w:basedOn w:val="a"/>
    <w:link w:val="Char0"/>
    <w:uiPriority w:val="99"/>
    <w:unhideWhenUsed/>
    <w:rsid w:val="000A7232"/>
    <w:pPr>
      <w:tabs>
        <w:tab w:val="center" w:pos="4153"/>
        <w:tab w:val="right" w:pos="8306"/>
      </w:tabs>
      <w:snapToGrid w:val="0"/>
      <w:jc w:val="left"/>
    </w:pPr>
    <w:rPr>
      <w:sz w:val="18"/>
      <w:szCs w:val="18"/>
    </w:rPr>
  </w:style>
  <w:style w:type="character" w:customStyle="1" w:styleId="Char0">
    <w:name w:val="页脚 Char"/>
    <w:basedOn w:val="a0"/>
    <w:link w:val="a4"/>
    <w:uiPriority w:val="99"/>
    <w:rsid w:val="000A7232"/>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418</Words>
  <Characters>2388</Characters>
  <Application>Microsoft Office Word</Application>
  <DocSecurity>0</DocSecurity>
  <Lines>19</Lines>
  <Paragraphs>5</Paragraphs>
  <ScaleCrop>false</ScaleCrop>
  <Company/>
  <LinksUpToDate>false</LinksUpToDate>
  <CharactersWithSpaces>2801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 SYSTEM</dc:creator>
  <cp:keywords/>
  <dc:description/>
  <cp:lastModifiedBy>MC SYSTEM</cp:lastModifiedBy>
  <cp:revision>2</cp:revision>
  <dcterms:created xsi:type="dcterms:W3CDTF">2021-09-23T01:17:00Z</dcterms:created>
  <dcterms:modified xsi:type="dcterms:W3CDTF">2021-09-23T01:18:00Z</dcterms:modified>
</cp:coreProperties>
</file>