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Bdr>
          <w:bottom w:val="single" w:color="auto" w:sz="12" w:space="4"/>
        </w:pBdr>
        <w:tabs>
          <w:tab w:val="left" w:pos="90"/>
        </w:tabs>
        <w:autoSpaceDE w:val="0"/>
        <w:autoSpaceDN w:val="0"/>
        <w:adjustRightInd w:val="0"/>
        <w:spacing w:before="120" w:line="360" w:lineRule="auto"/>
        <w:jc w:val="center"/>
        <w:rPr>
          <w:rFonts w:ascii="宋体" w:hAnsi="宋体" w:eastAsia="宋体" w:cs="宋体"/>
          <w:b/>
          <w:sz w:val="52"/>
          <w:szCs w:val="52"/>
        </w:rPr>
      </w:pPr>
      <w:r>
        <w:rPr>
          <w:rFonts w:hint="eastAsia" w:ascii="宋体" w:hAnsi="宋体" w:eastAsia="宋体" w:cs="宋体"/>
          <w:b/>
          <w:sz w:val="52"/>
          <w:szCs w:val="52"/>
        </w:rPr>
        <w:t>江苏省软件行业政企服务平台</w:t>
      </w:r>
    </w:p>
    <w:p>
      <w:pPr>
        <w:pBdr>
          <w:bottom w:val="single" w:color="auto" w:sz="12" w:space="4"/>
        </w:pBdr>
        <w:tabs>
          <w:tab w:val="left" w:pos="90"/>
        </w:tabs>
        <w:autoSpaceDE w:val="0"/>
        <w:autoSpaceDN w:val="0"/>
        <w:adjustRightInd w:val="0"/>
        <w:spacing w:before="120" w:line="360" w:lineRule="auto"/>
        <w:jc w:val="center"/>
        <w:rPr>
          <w:rFonts w:hint="eastAsia" w:ascii="宋体" w:hAnsi="宋体" w:eastAsia="宋体" w:cs="宋体"/>
          <w:b/>
          <w:sz w:val="52"/>
          <w:szCs w:val="52"/>
          <w:lang w:eastAsia="zh-CN"/>
        </w:rPr>
      </w:pPr>
      <w:r>
        <w:rPr>
          <w:rFonts w:hint="eastAsia" w:ascii="宋体" w:hAnsi="宋体" w:eastAsia="宋体" w:cs="宋体"/>
          <w:b/>
          <w:sz w:val="52"/>
          <w:szCs w:val="52"/>
        </w:rPr>
        <w:t>-</w:t>
      </w:r>
      <w:r>
        <w:rPr>
          <w:rFonts w:hint="eastAsia" w:ascii="宋体" w:hAnsi="宋体" w:eastAsia="宋体" w:cs="宋体"/>
          <w:b/>
          <w:sz w:val="52"/>
          <w:szCs w:val="52"/>
          <w:lang w:eastAsia="zh-CN"/>
        </w:rPr>
        <w:t>首版次软件产品征集</w:t>
      </w:r>
    </w:p>
    <w:p>
      <w:pPr>
        <w:pBdr>
          <w:bottom w:val="single" w:color="auto" w:sz="12" w:space="4"/>
        </w:pBdr>
        <w:tabs>
          <w:tab w:val="left" w:pos="90"/>
        </w:tabs>
        <w:autoSpaceDE w:val="0"/>
        <w:autoSpaceDN w:val="0"/>
        <w:adjustRightInd w:val="0"/>
        <w:spacing w:before="120" w:line="360" w:lineRule="auto"/>
        <w:jc w:val="center"/>
        <w:rPr>
          <w:rFonts w:ascii="宋体" w:hAnsi="宋体" w:eastAsia="宋体" w:cs="宋体"/>
          <w:b/>
          <w:sz w:val="48"/>
          <w:szCs w:val="48"/>
        </w:rPr>
      </w:pPr>
      <w:r>
        <w:rPr>
          <w:rFonts w:hint="eastAsia" w:ascii="宋体" w:hAnsi="宋体" w:eastAsia="宋体" w:cs="宋体"/>
          <w:b/>
          <w:sz w:val="48"/>
          <w:szCs w:val="48"/>
        </w:rPr>
        <w:t>（企业）</w:t>
      </w:r>
    </w:p>
    <w:p>
      <w:pPr>
        <w:pBdr>
          <w:bottom w:val="single" w:color="auto" w:sz="12" w:space="4"/>
        </w:pBdr>
        <w:tabs>
          <w:tab w:val="left" w:pos="90"/>
        </w:tabs>
        <w:autoSpaceDE w:val="0"/>
        <w:autoSpaceDN w:val="0"/>
        <w:adjustRightInd w:val="0"/>
        <w:spacing w:before="120" w:line="360" w:lineRule="auto"/>
        <w:ind w:firstLine="1446"/>
        <w:jc w:val="center"/>
        <w:rPr>
          <w:rFonts w:ascii="宋体" w:hAnsi="宋体" w:eastAsia="宋体" w:cs="宋体"/>
          <w:b/>
          <w:sz w:val="72"/>
        </w:rPr>
      </w:pPr>
    </w:p>
    <w:p>
      <w:pPr>
        <w:pBdr>
          <w:bottom w:val="single" w:color="auto" w:sz="12" w:space="4"/>
        </w:pBdr>
        <w:tabs>
          <w:tab w:val="left" w:pos="90"/>
        </w:tabs>
        <w:autoSpaceDE w:val="0"/>
        <w:autoSpaceDN w:val="0"/>
        <w:adjustRightInd w:val="0"/>
        <w:spacing w:before="120" w:line="360" w:lineRule="auto"/>
        <w:ind w:firstLine="1446"/>
        <w:jc w:val="center"/>
        <w:rPr>
          <w:rFonts w:ascii="宋体" w:hAnsi="宋体" w:eastAsia="宋体" w:cs="宋体"/>
          <w:b/>
          <w:sz w:val="72"/>
        </w:rPr>
      </w:pPr>
    </w:p>
    <w:p>
      <w:pPr>
        <w:pBdr>
          <w:bottom w:val="single" w:color="auto" w:sz="12" w:space="4"/>
        </w:pBdr>
        <w:tabs>
          <w:tab w:val="left" w:pos="90"/>
        </w:tabs>
        <w:autoSpaceDE w:val="0"/>
        <w:autoSpaceDN w:val="0"/>
        <w:adjustRightInd w:val="0"/>
        <w:spacing w:before="120" w:line="360" w:lineRule="auto"/>
        <w:ind w:firstLine="1446"/>
        <w:jc w:val="center"/>
        <w:rPr>
          <w:rFonts w:ascii="宋体" w:hAnsi="宋体" w:eastAsia="宋体" w:cs="宋体"/>
          <w:b/>
          <w:sz w:val="72"/>
        </w:rPr>
      </w:pPr>
    </w:p>
    <w:p>
      <w:pPr>
        <w:pBdr>
          <w:bottom w:val="single" w:color="auto" w:sz="12" w:space="4"/>
        </w:pBdr>
        <w:tabs>
          <w:tab w:val="left" w:pos="90"/>
        </w:tabs>
        <w:autoSpaceDE w:val="0"/>
        <w:autoSpaceDN w:val="0"/>
        <w:adjustRightInd w:val="0"/>
        <w:spacing w:before="120" w:line="360" w:lineRule="auto"/>
        <w:jc w:val="center"/>
        <w:rPr>
          <w:rFonts w:ascii="宋体" w:hAnsi="宋体" w:eastAsia="宋体" w:cs="宋体"/>
          <w:b/>
          <w:sz w:val="52"/>
          <w:szCs w:val="52"/>
        </w:rPr>
      </w:pPr>
      <w:r>
        <w:rPr>
          <w:rFonts w:hint="eastAsia" w:ascii="宋体" w:hAnsi="宋体" w:eastAsia="宋体" w:cs="宋体"/>
          <w:b/>
          <w:sz w:val="72"/>
        </w:rPr>
        <w:t>操作手册</w:t>
      </w:r>
    </w:p>
    <w:p>
      <w:pPr>
        <w:tabs>
          <w:tab w:val="left" w:pos="90"/>
        </w:tabs>
        <w:autoSpaceDE w:val="0"/>
        <w:autoSpaceDN w:val="0"/>
        <w:adjustRightInd w:val="0"/>
        <w:spacing w:before="120" w:line="360" w:lineRule="auto"/>
        <w:ind w:firstLine="482"/>
        <w:rPr>
          <w:rFonts w:ascii="宋体" w:hAnsi="宋体" w:eastAsia="宋体" w:cs="宋体"/>
          <w:b/>
        </w:rPr>
      </w:pPr>
    </w:p>
    <w:p>
      <w:pPr>
        <w:tabs>
          <w:tab w:val="left" w:pos="90"/>
        </w:tabs>
        <w:autoSpaceDE w:val="0"/>
        <w:autoSpaceDN w:val="0"/>
        <w:adjustRightInd w:val="0"/>
        <w:spacing w:before="120" w:line="360" w:lineRule="auto"/>
        <w:ind w:firstLine="482"/>
        <w:rPr>
          <w:rFonts w:ascii="宋体" w:hAnsi="宋体" w:eastAsia="宋体" w:cs="宋体"/>
          <w:b/>
        </w:rPr>
      </w:pPr>
    </w:p>
    <w:p>
      <w:pPr>
        <w:tabs>
          <w:tab w:val="left" w:pos="90"/>
        </w:tabs>
        <w:autoSpaceDE w:val="0"/>
        <w:autoSpaceDN w:val="0"/>
        <w:adjustRightInd w:val="0"/>
        <w:spacing w:before="120" w:line="360" w:lineRule="auto"/>
        <w:ind w:firstLine="482"/>
        <w:rPr>
          <w:rFonts w:ascii="宋体" w:hAnsi="宋体" w:eastAsia="宋体" w:cs="宋体"/>
          <w:b/>
        </w:rPr>
      </w:pPr>
    </w:p>
    <w:p>
      <w:pPr>
        <w:tabs>
          <w:tab w:val="left" w:pos="90"/>
        </w:tabs>
        <w:autoSpaceDE w:val="0"/>
        <w:autoSpaceDN w:val="0"/>
        <w:adjustRightInd w:val="0"/>
        <w:spacing w:before="120" w:line="360" w:lineRule="auto"/>
        <w:ind w:firstLine="482"/>
        <w:rPr>
          <w:rFonts w:ascii="宋体" w:hAnsi="宋体" w:eastAsia="宋体" w:cs="宋体"/>
          <w:b/>
        </w:rPr>
      </w:pPr>
    </w:p>
    <w:p>
      <w:pPr>
        <w:tabs>
          <w:tab w:val="left" w:pos="90"/>
        </w:tabs>
        <w:autoSpaceDE w:val="0"/>
        <w:autoSpaceDN w:val="0"/>
        <w:adjustRightInd w:val="0"/>
        <w:spacing w:before="120" w:line="360" w:lineRule="auto"/>
        <w:ind w:firstLine="482"/>
        <w:rPr>
          <w:rFonts w:ascii="宋体" w:hAnsi="宋体" w:eastAsia="宋体" w:cs="宋体"/>
          <w:b/>
        </w:rPr>
      </w:pPr>
    </w:p>
    <w:p>
      <w:pPr>
        <w:tabs>
          <w:tab w:val="left" w:pos="90"/>
        </w:tabs>
        <w:autoSpaceDE w:val="0"/>
        <w:autoSpaceDN w:val="0"/>
        <w:adjustRightInd w:val="0"/>
        <w:spacing w:before="120" w:line="360" w:lineRule="auto"/>
        <w:ind w:firstLine="482"/>
        <w:rPr>
          <w:rFonts w:ascii="宋体" w:hAnsi="宋体" w:eastAsia="宋体" w:cs="宋体"/>
          <w:b/>
        </w:rPr>
      </w:pPr>
    </w:p>
    <w:p>
      <w:pPr>
        <w:tabs>
          <w:tab w:val="left" w:pos="90"/>
        </w:tabs>
        <w:autoSpaceDE w:val="0"/>
        <w:autoSpaceDN w:val="0"/>
        <w:adjustRightInd w:val="0"/>
        <w:spacing w:before="120" w:line="360" w:lineRule="auto"/>
        <w:ind w:firstLine="482"/>
        <w:rPr>
          <w:rFonts w:ascii="宋体" w:hAnsi="宋体" w:eastAsia="宋体" w:cs="宋体"/>
          <w:b/>
        </w:rPr>
      </w:pPr>
    </w:p>
    <w:p>
      <w:pPr>
        <w:tabs>
          <w:tab w:val="left" w:pos="90"/>
        </w:tabs>
        <w:autoSpaceDE w:val="0"/>
        <w:autoSpaceDN w:val="0"/>
        <w:adjustRightInd w:val="0"/>
        <w:spacing w:before="120" w:line="360" w:lineRule="auto"/>
        <w:ind w:firstLine="482"/>
        <w:rPr>
          <w:rFonts w:ascii="宋体" w:hAnsi="宋体" w:eastAsia="宋体" w:cs="宋体"/>
          <w:b/>
        </w:rPr>
      </w:pPr>
    </w:p>
    <w:p>
      <w:pPr>
        <w:tabs>
          <w:tab w:val="left" w:pos="90"/>
        </w:tabs>
        <w:autoSpaceDE w:val="0"/>
        <w:autoSpaceDN w:val="0"/>
        <w:adjustRightInd w:val="0"/>
        <w:spacing w:before="120" w:line="360" w:lineRule="auto"/>
        <w:ind w:firstLine="482"/>
        <w:rPr>
          <w:rFonts w:ascii="宋体" w:hAnsi="宋体" w:eastAsia="宋体" w:cs="宋体"/>
          <w:b/>
        </w:rPr>
      </w:pPr>
    </w:p>
    <w:p>
      <w:pPr>
        <w:tabs>
          <w:tab w:val="left" w:pos="90"/>
        </w:tabs>
        <w:autoSpaceDE w:val="0"/>
        <w:autoSpaceDN w:val="0"/>
        <w:adjustRightInd w:val="0"/>
        <w:spacing w:before="120" w:line="360" w:lineRule="auto"/>
        <w:rPr>
          <w:rFonts w:ascii="宋体" w:hAnsi="宋体" w:eastAsia="宋体" w:cs="宋体"/>
          <w:b/>
        </w:rPr>
      </w:pPr>
    </w:p>
    <w:p>
      <w:pPr>
        <w:spacing w:line="360" w:lineRule="auto"/>
        <w:jc w:val="center"/>
        <w:rPr>
          <w:rFonts w:hint="default" w:ascii="宋体" w:hAnsi="宋体" w:eastAsia="宋体" w:cs="宋体"/>
          <w:b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sz w:val="28"/>
          <w:szCs w:val="28"/>
        </w:rPr>
        <w:t>202</w:t>
      </w:r>
      <w:r>
        <w:rPr>
          <w:rFonts w:hint="eastAsia" w:ascii="宋体" w:hAnsi="宋体" w:eastAsia="宋体" w:cs="宋体"/>
          <w:b/>
          <w:sz w:val="28"/>
          <w:szCs w:val="28"/>
          <w:lang w:val="en-US" w:eastAsia="zh-CN"/>
        </w:rPr>
        <w:t>1</w:t>
      </w:r>
      <w:r>
        <w:rPr>
          <w:rFonts w:hint="eastAsia" w:ascii="宋体" w:hAnsi="宋体" w:eastAsia="宋体" w:cs="宋体"/>
          <w:b/>
          <w:sz w:val="28"/>
          <w:szCs w:val="28"/>
        </w:rPr>
        <w:t>/</w:t>
      </w:r>
      <w:r>
        <w:rPr>
          <w:rFonts w:ascii="宋体" w:hAnsi="宋体" w:eastAsia="宋体" w:cs="宋体"/>
          <w:b/>
          <w:sz w:val="28"/>
          <w:szCs w:val="28"/>
        </w:rPr>
        <w:t>0</w:t>
      </w:r>
      <w:r>
        <w:rPr>
          <w:rFonts w:hint="eastAsia" w:ascii="宋体" w:hAnsi="宋体" w:eastAsia="宋体" w:cs="宋体"/>
          <w:b/>
          <w:sz w:val="28"/>
          <w:szCs w:val="28"/>
          <w:lang w:val="en-US" w:eastAsia="zh-CN"/>
        </w:rPr>
        <w:t>2</w:t>
      </w:r>
      <w:r>
        <w:rPr>
          <w:rFonts w:hint="eastAsia" w:ascii="宋体" w:hAnsi="宋体" w:eastAsia="宋体" w:cs="宋体"/>
          <w:b/>
          <w:sz w:val="28"/>
          <w:szCs w:val="28"/>
        </w:rPr>
        <w:t>/</w:t>
      </w:r>
      <w:r>
        <w:rPr>
          <w:rFonts w:hint="eastAsia" w:ascii="宋体" w:hAnsi="宋体" w:eastAsia="宋体" w:cs="宋体"/>
          <w:b/>
          <w:sz w:val="28"/>
          <w:szCs w:val="28"/>
          <w:lang w:val="en-US" w:eastAsia="zh-CN"/>
        </w:rPr>
        <w:t>03</w:t>
      </w:r>
    </w:p>
    <w:p>
      <w:pPr>
        <w:pStyle w:val="2"/>
      </w:pPr>
      <w:bookmarkStart w:id="0" w:name="_Toc2928859"/>
      <w:r>
        <w:rPr>
          <w:rFonts w:hint="eastAsia"/>
        </w:rPr>
        <w:t>1.系统运行环境</w:t>
      </w:r>
      <w:bookmarkEnd w:id="0"/>
    </w:p>
    <w:p>
      <w:pPr>
        <w:pStyle w:val="3"/>
      </w:pPr>
      <w:bookmarkStart w:id="1" w:name="_Toc2928860"/>
      <w:r>
        <w:rPr>
          <w:rFonts w:hint="eastAsia"/>
        </w:rPr>
        <w:t>1</w:t>
      </w:r>
      <w:r>
        <w:t>.1</w:t>
      </w:r>
      <w:r>
        <w:rPr>
          <w:rFonts w:hint="eastAsia"/>
        </w:rPr>
        <w:t>运行环境要求</w:t>
      </w:r>
      <w:bookmarkEnd w:id="1"/>
    </w:p>
    <w:p>
      <w:pPr>
        <w:rPr>
          <w:rFonts w:ascii="宋体" w:hAnsi="宋体"/>
          <w:sz w:val="28"/>
          <w:szCs w:val="28"/>
        </w:rPr>
      </w:pPr>
      <w:r>
        <w:rPr>
          <w:rFonts w:hint="eastAsia" w:ascii="宋体" w:hAnsi="宋体"/>
          <w:sz w:val="28"/>
          <w:szCs w:val="28"/>
        </w:rPr>
        <w:t>1、浏览器要求：推荐使用火狐、谷歌、3</w:t>
      </w:r>
      <w:r>
        <w:rPr>
          <w:rFonts w:ascii="宋体" w:hAnsi="宋体"/>
          <w:sz w:val="28"/>
          <w:szCs w:val="28"/>
        </w:rPr>
        <w:t>60</w:t>
      </w:r>
      <w:r>
        <w:rPr>
          <w:rFonts w:hint="eastAsia" w:ascii="宋体" w:hAnsi="宋体"/>
          <w:sz w:val="28"/>
          <w:szCs w:val="28"/>
        </w:rPr>
        <w:t>极速</w:t>
      </w:r>
      <w:r>
        <w:rPr>
          <w:rFonts w:hint="eastAsia" w:ascii="宋体" w:hAnsi="宋体"/>
          <w:sz w:val="28"/>
          <w:szCs w:val="28"/>
          <w:lang w:val="en-US" w:eastAsia="zh-CN"/>
        </w:rPr>
        <w:t>浏览器</w:t>
      </w:r>
      <w:r>
        <w:rPr>
          <w:rFonts w:hint="eastAsia" w:ascii="宋体" w:hAnsi="宋体"/>
          <w:sz w:val="28"/>
          <w:szCs w:val="28"/>
          <w:lang w:eastAsia="zh-CN"/>
        </w:rPr>
        <w:t>（</w:t>
      </w:r>
      <w:r>
        <w:rPr>
          <w:rFonts w:hint="eastAsia" w:ascii="宋体" w:hAnsi="宋体"/>
          <w:sz w:val="28"/>
          <w:szCs w:val="28"/>
          <w:lang w:val="en-US" w:eastAsia="zh-CN"/>
        </w:rPr>
        <w:t>极速模式</w:t>
      </w:r>
      <w:r>
        <w:rPr>
          <w:rFonts w:hint="eastAsia" w:ascii="宋体" w:hAnsi="宋体"/>
          <w:sz w:val="28"/>
          <w:szCs w:val="28"/>
          <w:lang w:eastAsia="zh-CN"/>
        </w:rPr>
        <w:t>）</w:t>
      </w:r>
      <w:r>
        <w:rPr>
          <w:rFonts w:hint="eastAsia" w:ascii="宋体" w:hAnsi="宋体"/>
          <w:sz w:val="28"/>
          <w:szCs w:val="28"/>
        </w:rPr>
        <w:t>和</w:t>
      </w:r>
      <w:r>
        <w:rPr>
          <w:rFonts w:hint="eastAsia" w:ascii="宋体" w:hAnsi="宋体"/>
          <w:sz w:val="28"/>
          <w:szCs w:val="28"/>
          <w:lang w:val="en-US" w:eastAsia="zh-CN"/>
        </w:rPr>
        <w:t>360安全浏览器（极速模式）</w:t>
      </w:r>
      <w:r>
        <w:rPr>
          <w:rFonts w:hint="eastAsia" w:ascii="宋体" w:hAnsi="宋体"/>
          <w:sz w:val="28"/>
          <w:szCs w:val="28"/>
        </w:rPr>
        <w:t>。</w:t>
      </w:r>
    </w:p>
    <w:p>
      <w:pPr>
        <w:rPr>
          <w:rFonts w:ascii="宋体" w:hAnsi="宋体"/>
          <w:sz w:val="28"/>
          <w:szCs w:val="28"/>
        </w:rPr>
      </w:pPr>
      <w:r>
        <w:rPr>
          <w:rFonts w:ascii="宋体" w:hAnsi="宋体"/>
          <w:sz w:val="28"/>
          <w:szCs w:val="28"/>
        </w:rPr>
        <w:t>2</w:t>
      </w:r>
      <w:r>
        <w:rPr>
          <w:rFonts w:hint="eastAsia" w:ascii="宋体" w:hAnsi="宋体"/>
          <w:sz w:val="28"/>
          <w:szCs w:val="28"/>
        </w:rPr>
        <w:t>、电脑硬件要求：CPU 1.8G HZ以上，内存2.0G以上,操作系统XP及以上（Win7 及以上更佳），分辨率超过1024:768。</w:t>
      </w:r>
    </w:p>
    <w:p>
      <w:pPr>
        <w:pStyle w:val="2"/>
      </w:pPr>
      <w:bookmarkStart w:id="2" w:name="_Toc2928861"/>
      <w:r>
        <w:rPr>
          <w:rFonts w:hint="eastAsia"/>
        </w:rPr>
        <w:t>2.系统操作说明</w:t>
      </w:r>
      <w:bookmarkEnd w:id="2"/>
    </w:p>
    <w:p>
      <w:pPr>
        <w:pStyle w:val="3"/>
        <w:rPr>
          <w:rFonts w:hint="eastAsia"/>
        </w:rPr>
      </w:pPr>
      <w:bookmarkStart w:id="3" w:name="_Toc2928862"/>
      <w:r>
        <w:rPr>
          <w:rFonts w:hint="eastAsia"/>
        </w:rPr>
        <w:t>2</w:t>
      </w:r>
      <w:r>
        <w:t>.1</w:t>
      </w:r>
      <w:r>
        <w:rPr>
          <w:rFonts w:hint="eastAsia"/>
        </w:rPr>
        <w:t>系统登录</w:t>
      </w:r>
      <w:bookmarkEnd w:id="3"/>
    </w:p>
    <w:p>
      <w:pPr>
        <w:rPr>
          <w:rFonts w:ascii="宋体" w:hAnsi="宋体"/>
          <w:sz w:val="28"/>
          <w:szCs w:val="28"/>
        </w:rPr>
      </w:pPr>
      <w:r>
        <w:rPr>
          <w:rFonts w:hint="eastAsia" w:ascii="宋体" w:hAnsi="宋体"/>
          <w:sz w:val="28"/>
          <w:szCs w:val="28"/>
        </w:rPr>
        <w:t>1、登录“江苏省软件行业政企服务平台”</w:t>
      </w:r>
    </w:p>
    <w:p>
      <w:pPr>
        <w:rPr>
          <w:rFonts w:asciiTheme="minorEastAsia" w:hAnsiTheme="minorEastAsia"/>
          <w:color w:val="0000FF"/>
          <w:sz w:val="32"/>
          <w:szCs w:val="32"/>
          <w:u w:val="single"/>
        </w:rPr>
      </w:pPr>
      <w:r>
        <w:rPr>
          <w:rFonts w:hint="eastAsia" w:ascii="宋体" w:hAnsi="宋体"/>
          <w:sz w:val="28"/>
          <w:szCs w:val="28"/>
        </w:rPr>
        <w:t>登录地址 ：</w:t>
      </w:r>
      <w:r>
        <w:rPr>
          <w:rFonts w:ascii="宋体" w:hAnsi="宋体" w:eastAsia="宋体" w:cs="宋体"/>
          <w:color w:val="0000FF"/>
          <w:sz w:val="28"/>
          <w:szCs w:val="28"/>
          <w:u w:val="single"/>
        </w:rPr>
        <w:t>http://jsrj.zqtong.com/</w:t>
      </w:r>
    </w:p>
    <w:p>
      <w:pPr>
        <w:rPr>
          <w:rFonts w:ascii="宋体" w:hAnsi="宋体"/>
          <w:sz w:val="28"/>
          <w:szCs w:val="28"/>
        </w:rPr>
      </w:pPr>
      <w:r>
        <w:rPr>
          <w:rFonts w:hint="eastAsia" w:ascii="宋体" w:hAnsi="宋体"/>
          <w:sz w:val="28"/>
          <w:szCs w:val="28"/>
        </w:rPr>
        <w:t>在系统登录界面选择【</w:t>
      </w:r>
      <w:r>
        <w:rPr>
          <w:rFonts w:hint="eastAsia" w:ascii="宋体" w:hAnsi="宋体"/>
          <w:sz w:val="28"/>
          <w:szCs w:val="28"/>
          <w:lang w:val="en-US" w:eastAsia="zh-CN"/>
        </w:rPr>
        <w:t>企业入口</w:t>
      </w:r>
      <w:r>
        <w:rPr>
          <w:rFonts w:hint="eastAsia" w:ascii="宋体" w:hAnsi="宋体"/>
          <w:sz w:val="28"/>
          <w:szCs w:val="28"/>
        </w:rPr>
        <w:t>】；</w:t>
      </w:r>
    </w:p>
    <w:p>
      <w:pPr>
        <w:spacing w:line="360" w:lineRule="auto"/>
        <w:rPr>
          <w:rFonts w:eastAsia="宋体"/>
        </w:rPr>
      </w:pPr>
      <w:r>
        <w:drawing>
          <wp:inline distT="0" distB="0" distL="114300" distR="114300">
            <wp:extent cx="5265420" cy="2301240"/>
            <wp:effectExtent l="0" t="0" r="7620" b="0"/>
            <wp:docPr id="19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2301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eastAsia" w:ascii="宋体" w:hAnsi="宋体" w:eastAsiaTheme="minorEastAsia"/>
          <w:sz w:val="28"/>
          <w:szCs w:val="28"/>
          <w:lang w:val="en-US" w:eastAsia="zh-CN"/>
        </w:rPr>
      </w:pPr>
      <w:r>
        <w:rPr>
          <w:rFonts w:hint="eastAsia" w:ascii="宋体" w:hAnsi="宋体"/>
          <w:sz w:val="28"/>
          <w:szCs w:val="28"/>
          <w:lang w:val="en-US" w:eastAsia="zh-CN"/>
        </w:rPr>
        <w:t>企业</w:t>
      </w:r>
      <w:r>
        <w:rPr>
          <w:rFonts w:hint="eastAsia" w:ascii="宋体" w:hAnsi="宋体"/>
          <w:sz w:val="28"/>
          <w:szCs w:val="28"/>
        </w:rPr>
        <w:t>登录界面如下图</w:t>
      </w:r>
      <w:r>
        <w:rPr>
          <w:rFonts w:hint="eastAsia" w:ascii="宋体" w:hAnsi="宋体"/>
          <w:sz w:val="28"/>
          <w:szCs w:val="28"/>
          <w:lang w:eastAsia="zh-CN"/>
        </w:rPr>
        <w:t>：</w:t>
      </w:r>
    </w:p>
    <w:p>
      <w:pPr>
        <w:rPr>
          <w:rFonts w:hint="eastAsia" w:ascii="宋体" w:hAnsi="宋体"/>
          <w:sz w:val="28"/>
          <w:szCs w:val="28"/>
          <w:lang w:val="en-US" w:eastAsia="zh-CN"/>
        </w:rPr>
      </w:pPr>
      <w:r>
        <w:rPr>
          <w:rFonts w:hint="eastAsia" w:ascii="宋体" w:hAnsi="宋体"/>
          <w:sz w:val="28"/>
          <w:szCs w:val="28"/>
          <w:lang w:val="en-US" w:eastAsia="zh-CN"/>
        </w:rPr>
        <w:t>【若您单位已有账号】输入账号（统一社会信用代码）、密码进行登录</w:t>
      </w:r>
    </w:p>
    <w:p>
      <w:pPr>
        <w:rPr>
          <w:rFonts w:hint="eastAsia" w:ascii="宋体" w:hAnsi="宋体"/>
          <w:sz w:val="28"/>
          <w:szCs w:val="28"/>
          <w:lang w:val="en-US" w:eastAsia="zh-CN"/>
        </w:rPr>
      </w:pPr>
      <w:r>
        <w:rPr>
          <w:rFonts w:hint="eastAsia" w:ascii="宋体" w:hAnsi="宋体"/>
          <w:sz w:val="28"/>
          <w:szCs w:val="28"/>
          <w:lang w:val="en-US" w:eastAsia="zh-CN"/>
        </w:rPr>
        <w:t>【若您单位无账号】点击【立即注册】，进入注册页面</w:t>
      </w:r>
    </w:p>
    <w:p>
      <w:r>
        <w:drawing>
          <wp:inline distT="0" distB="0" distL="114300" distR="114300">
            <wp:extent cx="5261610" cy="2369820"/>
            <wp:effectExtent l="0" t="0" r="11430" b="7620"/>
            <wp:docPr id="21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图片 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1610" cy="23698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default" w:ascii="宋体" w:hAnsi="宋体"/>
          <w:sz w:val="28"/>
          <w:szCs w:val="28"/>
          <w:lang w:val="en-US" w:eastAsia="zh-CN"/>
        </w:rPr>
      </w:pPr>
      <w:r>
        <w:rPr>
          <w:rFonts w:hint="eastAsia" w:ascii="宋体" w:hAnsi="宋体"/>
          <w:sz w:val="28"/>
          <w:szCs w:val="28"/>
        </w:rPr>
        <w:t>输入</w:t>
      </w:r>
      <w:r>
        <w:rPr>
          <w:rFonts w:hint="eastAsia" w:ascii="宋体" w:hAnsi="宋体"/>
          <w:sz w:val="28"/>
          <w:szCs w:val="28"/>
          <w:lang w:val="en-US" w:eastAsia="zh-CN"/>
        </w:rPr>
        <w:t>企业名称</w:t>
      </w:r>
      <w:r>
        <w:rPr>
          <w:rFonts w:hint="eastAsia" w:ascii="宋体" w:hAnsi="宋体"/>
          <w:sz w:val="28"/>
          <w:szCs w:val="28"/>
        </w:rPr>
        <w:t>、</w:t>
      </w:r>
      <w:r>
        <w:rPr>
          <w:rFonts w:hint="eastAsia" w:ascii="宋体" w:hAnsi="宋体"/>
          <w:sz w:val="28"/>
          <w:szCs w:val="28"/>
          <w:lang w:val="en-US" w:eastAsia="zh-CN"/>
        </w:rPr>
        <w:t>统一社会信用代码</w:t>
      </w:r>
      <w:r>
        <w:rPr>
          <w:rFonts w:hint="eastAsia" w:ascii="宋体" w:hAnsi="宋体"/>
          <w:sz w:val="28"/>
          <w:szCs w:val="28"/>
        </w:rPr>
        <w:t>、</w:t>
      </w:r>
      <w:r>
        <w:rPr>
          <w:rFonts w:hint="eastAsia" w:ascii="宋体" w:hAnsi="宋体"/>
          <w:sz w:val="28"/>
          <w:szCs w:val="28"/>
          <w:lang w:val="en-US" w:eastAsia="zh-CN"/>
        </w:rPr>
        <w:t>法定代表人</w:t>
      </w:r>
      <w:r>
        <w:rPr>
          <w:rFonts w:hint="eastAsia" w:ascii="宋体" w:hAnsi="宋体"/>
          <w:sz w:val="28"/>
          <w:szCs w:val="28"/>
        </w:rPr>
        <w:t>、</w:t>
      </w:r>
      <w:r>
        <w:rPr>
          <w:rFonts w:hint="eastAsia" w:ascii="宋体" w:hAnsi="宋体"/>
          <w:sz w:val="28"/>
          <w:szCs w:val="28"/>
          <w:lang w:val="en-US" w:eastAsia="zh-CN"/>
        </w:rPr>
        <w:t>手机号码、短信验证码、密码、所属区域；</w:t>
      </w:r>
      <w:r>
        <w:rPr>
          <w:rFonts w:hint="eastAsia" w:ascii="宋体" w:hAnsi="宋体"/>
          <w:sz w:val="28"/>
          <w:szCs w:val="28"/>
        </w:rPr>
        <w:t>确认密码后</w:t>
      </w:r>
      <w:r>
        <w:rPr>
          <w:rFonts w:hint="eastAsia" w:ascii="宋体" w:hAnsi="宋体"/>
          <w:sz w:val="28"/>
          <w:szCs w:val="28"/>
          <w:lang w:eastAsia="zh-CN"/>
        </w:rPr>
        <w:t>，</w:t>
      </w:r>
      <w:r>
        <w:rPr>
          <w:rFonts w:hint="eastAsia" w:ascii="宋体" w:hAnsi="宋体"/>
          <w:sz w:val="28"/>
          <w:szCs w:val="28"/>
          <w:lang w:val="en-US" w:eastAsia="zh-CN"/>
        </w:rPr>
        <w:t>点击【注册】完成注册。</w:t>
      </w:r>
    </w:p>
    <w:p>
      <w:r>
        <w:drawing>
          <wp:inline distT="0" distB="0" distL="114300" distR="114300">
            <wp:extent cx="5264785" cy="3267710"/>
            <wp:effectExtent l="0" t="0" r="8255" b="8890"/>
            <wp:docPr id="22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图片 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32677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eastAsia" w:ascii="宋体" w:hAnsi="宋体"/>
          <w:sz w:val="28"/>
          <w:szCs w:val="28"/>
          <w:lang w:val="en-US" w:eastAsia="zh-CN"/>
        </w:rPr>
      </w:pPr>
      <w:r>
        <w:rPr>
          <w:rFonts w:hint="eastAsia" w:ascii="宋体" w:hAnsi="宋体"/>
          <w:sz w:val="28"/>
          <w:szCs w:val="28"/>
          <w:lang w:val="en-US" w:eastAsia="zh-CN"/>
        </w:rPr>
        <w:t>注册成功后跳转至登录页面，【企业账号】入口：输入统一社会信用代码和密码进行登录。</w:t>
      </w:r>
    </w:p>
    <w:p>
      <w:r>
        <w:drawing>
          <wp:inline distT="0" distB="0" distL="114300" distR="114300">
            <wp:extent cx="5265420" cy="2359660"/>
            <wp:effectExtent l="0" t="0" r="7620" b="2540"/>
            <wp:docPr id="2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图片 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2359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default" w:ascii="宋体" w:hAnsi="宋体"/>
          <w:color w:val="FF0000"/>
          <w:sz w:val="28"/>
          <w:szCs w:val="28"/>
          <w:lang w:val="en-US" w:eastAsia="zh-CN"/>
        </w:rPr>
      </w:pPr>
      <w:r>
        <w:rPr>
          <w:rFonts w:hint="eastAsia" w:ascii="宋体" w:hAnsi="宋体"/>
          <w:color w:val="FF0000"/>
          <w:sz w:val="28"/>
          <w:szCs w:val="28"/>
          <w:lang w:val="en-US" w:eastAsia="zh-CN"/>
        </w:rPr>
        <w:t>注意：成功登录后请先维护企业6类联系人</w:t>
      </w:r>
    </w:p>
    <w:p>
      <w:pPr>
        <w:rPr>
          <w:rFonts w:hint="default" w:ascii="宋体" w:hAnsi="宋体"/>
          <w:sz w:val="28"/>
          <w:szCs w:val="28"/>
          <w:lang w:val="en-US" w:eastAsia="zh-CN"/>
        </w:rPr>
      </w:pPr>
      <w:r>
        <w:rPr>
          <w:rFonts w:hint="eastAsia" w:ascii="宋体" w:hAnsi="宋体"/>
          <w:sz w:val="28"/>
          <w:szCs w:val="28"/>
          <w:lang w:val="en-US" w:eastAsia="zh-CN"/>
        </w:rPr>
        <w:t>点击【企业管理】-【企业联系人】；</w:t>
      </w:r>
    </w:p>
    <w:p>
      <w:r>
        <w:drawing>
          <wp:inline distT="0" distB="0" distL="114300" distR="114300">
            <wp:extent cx="5261610" cy="2282190"/>
            <wp:effectExtent l="0" t="0" r="15240" b="3810"/>
            <wp:docPr id="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1610" cy="22821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default" w:ascii="宋体" w:hAnsi="宋体"/>
          <w:sz w:val="28"/>
          <w:szCs w:val="28"/>
          <w:lang w:val="en-US" w:eastAsia="zh-CN"/>
        </w:rPr>
      </w:pPr>
      <w:r>
        <w:rPr>
          <w:rFonts w:hint="eastAsia" w:ascii="宋体" w:hAnsi="宋体"/>
          <w:sz w:val="28"/>
          <w:szCs w:val="28"/>
          <w:lang w:val="en-US" w:eastAsia="zh-CN"/>
        </w:rPr>
        <w:t>进入企业联系人页面，点击【新增】，跳出联系人信息；</w:t>
      </w:r>
    </w:p>
    <w:p>
      <w:r>
        <w:drawing>
          <wp:inline distT="0" distB="0" distL="114300" distR="114300">
            <wp:extent cx="5271770" cy="2272030"/>
            <wp:effectExtent l="0" t="0" r="5080" b="13970"/>
            <wp:docPr id="3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2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22720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default" w:ascii="宋体" w:hAnsi="宋体"/>
          <w:sz w:val="28"/>
          <w:szCs w:val="28"/>
          <w:lang w:val="en-US" w:eastAsia="zh-CN"/>
        </w:rPr>
      </w:pPr>
      <w:bookmarkStart w:id="6" w:name="_GoBack"/>
      <w:bookmarkEnd w:id="6"/>
      <w:r>
        <w:rPr>
          <w:rFonts w:hint="eastAsia" w:ascii="宋体" w:hAnsi="宋体"/>
          <w:sz w:val="28"/>
          <w:szCs w:val="28"/>
          <w:lang w:val="en-US" w:eastAsia="zh-CN"/>
        </w:rPr>
        <w:t>维护六类联系人的基本信息，包括董事长、总经理、技术负责人、财务负责人、人事负责人和市场负责人。</w:t>
      </w:r>
    </w:p>
    <w:p>
      <w:r>
        <w:drawing>
          <wp:inline distT="0" distB="0" distL="114300" distR="114300">
            <wp:extent cx="5271135" cy="3160395"/>
            <wp:effectExtent l="0" t="0" r="5715" b="1905"/>
            <wp:docPr id="5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4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31603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eastAsia" w:ascii="宋体" w:hAnsi="宋体"/>
          <w:sz w:val="28"/>
          <w:szCs w:val="28"/>
          <w:lang w:val="en-US" w:eastAsia="zh-CN"/>
        </w:rPr>
      </w:pPr>
      <w:r>
        <w:rPr>
          <w:rFonts w:hint="eastAsia" w:ascii="宋体" w:hAnsi="宋体"/>
          <w:sz w:val="28"/>
          <w:szCs w:val="28"/>
          <w:lang w:val="en-US" w:eastAsia="zh-CN"/>
        </w:rPr>
        <w:t>登录成功，进入工作台页面；</w:t>
      </w:r>
    </w:p>
    <w:p>
      <w:r>
        <w:drawing>
          <wp:inline distT="0" distB="0" distL="114300" distR="114300">
            <wp:extent cx="5269230" cy="2461895"/>
            <wp:effectExtent l="0" t="0" r="3810" b="6985"/>
            <wp:docPr id="26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图片 5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2461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default" w:ascii="宋体" w:hAnsi="宋体"/>
          <w:sz w:val="28"/>
          <w:szCs w:val="28"/>
          <w:lang w:val="en-US" w:eastAsia="zh-CN"/>
        </w:rPr>
      </w:pPr>
      <w:r>
        <w:rPr>
          <w:rFonts w:hint="eastAsia" w:ascii="宋体" w:hAnsi="宋体"/>
          <w:sz w:val="28"/>
          <w:szCs w:val="28"/>
          <w:lang w:val="en-US" w:eastAsia="zh-CN"/>
        </w:rPr>
        <w:t>点击图中的图标按钮，可设置我的应用在工作台页面，便于下次填报。</w:t>
      </w:r>
    </w:p>
    <w:p/>
    <w:p>
      <w:r>
        <w:drawing>
          <wp:inline distT="0" distB="0" distL="114300" distR="114300">
            <wp:extent cx="5271770" cy="2724785"/>
            <wp:effectExtent l="0" t="0" r="5080" b="18415"/>
            <wp:docPr id="7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6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27247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eastAsia" w:ascii="宋体" w:hAnsi="宋体"/>
          <w:sz w:val="28"/>
          <w:szCs w:val="28"/>
          <w:lang w:val="en-US" w:eastAsia="zh-CN"/>
        </w:rPr>
      </w:pPr>
      <w:r>
        <w:rPr>
          <w:rFonts w:hint="eastAsia" w:ascii="宋体" w:hAnsi="宋体"/>
          <w:sz w:val="28"/>
          <w:szCs w:val="28"/>
          <w:lang w:val="en-US" w:eastAsia="zh-CN"/>
        </w:rPr>
        <w:t>也可点击服务中心，应用展示，如下图：</w:t>
      </w:r>
    </w:p>
    <w:p>
      <w:r>
        <w:drawing>
          <wp:inline distT="0" distB="0" distL="114300" distR="114300">
            <wp:extent cx="5274310" cy="2413635"/>
            <wp:effectExtent l="0" t="0" r="13970" b="9525"/>
            <wp:docPr id="27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图片 6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4136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eastAsia"/>
          <w:lang w:val="en-US" w:eastAsia="zh-CN"/>
        </w:rPr>
      </w:pPr>
      <w:r>
        <w:drawing>
          <wp:inline distT="0" distB="0" distL="114300" distR="114300">
            <wp:extent cx="5272405" cy="2385060"/>
            <wp:effectExtent l="0" t="0" r="635" b="7620"/>
            <wp:docPr id="29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图片 7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2385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default"/>
          <w:lang w:val="en-US" w:eastAsia="zh-CN"/>
        </w:rPr>
      </w:pPr>
    </w:p>
    <w:p>
      <w:pPr>
        <w:ind w:firstLine="560" w:firstLineChars="200"/>
        <w:rPr>
          <w:rFonts w:ascii="宋体" w:hAnsi="宋体"/>
          <w:sz w:val="28"/>
          <w:szCs w:val="28"/>
        </w:rPr>
      </w:pPr>
      <w:r>
        <w:rPr>
          <w:rFonts w:hint="eastAsia" w:ascii="宋体" w:hAnsi="宋体"/>
          <w:sz w:val="28"/>
          <w:szCs w:val="28"/>
          <w:lang w:val="en-US" w:eastAsia="zh-CN"/>
        </w:rPr>
        <w:t>2、</w:t>
      </w:r>
      <w:r>
        <w:rPr>
          <w:rFonts w:hint="eastAsia" w:ascii="宋体" w:hAnsi="宋体"/>
          <w:sz w:val="28"/>
          <w:szCs w:val="28"/>
        </w:rPr>
        <w:t>企业也可在门户首页，直接点击应用，跳转至登录页面。</w:t>
      </w:r>
    </w:p>
    <w:p>
      <w:r>
        <w:drawing>
          <wp:inline distT="0" distB="0" distL="114300" distR="114300">
            <wp:extent cx="5264150" cy="2193925"/>
            <wp:effectExtent l="0" t="0" r="8890" b="635"/>
            <wp:docPr id="3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图片 2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219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ind w:firstLine="560" w:firstLineChars="200"/>
        <w:rPr>
          <w:rFonts w:ascii="宋体" w:hAnsi="宋体"/>
          <w:sz w:val="28"/>
          <w:szCs w:val="28"/>
        </w:rPr>
      </w:pPr>
      <w:r>
        <w:rPr>
          <w:rFonts w:hint="eastAsia" w:ascii="宋体" w:hAnsi="宋体"/>
          <w:sz w:val="28"/>
          <w:szCs w:val="28"/>
        </w:rPr>
        <w:t>登录成功后，直接进行填报。</w:t>
      </w:r>
    </w:p>
    <w:p>
      <w:r>
        <w:drawing>
          <wp:inline distT="0" distB="0" distL="114300" distR="114300">
            <wp:extent cx="5261610" cy="2369820"/>
            <wp:effectExtent l="0" t="0" r="11430" b="7620"/>
            <wp:docPr id="31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图片 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1610" cy="23698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/>
    <w:p>
      <w:pPr>
        <w:pStyle w:val="3"/>
        <w:rPr>
          <w:rFonts w:hint="eastAsia"/>
          <w:lang w:val="en-US" w:eastAsia="zh-CN"/>
        </w:rPr>
      </w:pPr>
      <w:bookmarkStart w:id="4" w:name="_Toc2928863"/>
      <w:r>
        <w:rPr>
          <w:rFonts w:hint="eastAsia"/>
        </w:rPr>
        <w:t>2</w:t>
      </w:r>
      <w:r>
        <w:t>.2</w:t>
      </w:r>
      <w:bookmarkEnd w:id="4"/>
      <w:r>
        <w:rPr>
          <w:rFonts w:hint="eastAsia"/>
          <w:lang w:val="en-US" w:eastAsia="zh-CN"/>
        </w:rPr>
        <w:t>首版次软件产品征集</w:t>
      </w:r>
    </w:p>
    <w:p>
      <w:pPr>
        <w:pStyle w:val="4"/>
      </w:pPr>
      <w:bookmarkStart w:id="5" w:name="_Toc2928865"/>
      <w:r>
        <w:rPr>
          <w:rFonts w:hint="eastAsia"/>
        </w:rPr>
        <w:t>2</w:t>
      </w:r>
      <w:r>
        <w:t>.2.1</w:t>
      </w:r>
      <w:r>
        <w:rPr>
          <w:rFonts w:hint="eastAsia"/>
        </w:rPr>
        <w:t>操作</w:t>
      </w:r>
      <w:r>
        <w:t>说明</w:t>
      </w:r>
      <w:bookmarkEnd w:id="5"/>
    </w:p>
    <w:p>
      <w:pPr>
        <w:numPr>
          <w:ilvl w:val="0"/>
          <w:numId w:val="1"/>
        </w:numPr>
        <w:rPr>
          <w:rFonts w:hint="eastAsia" w:ascii="宋体" w:hAnsi="宋体"/>
          <w:sz w:val="28"/>
          <w:szCs w:val="28"/>
          <w:lang w:val="en-US" w:eastAsia="zh-CN"/>
        </w:rPr>
      </w:pPr>
      <w:r>
        <w:rPr>
          <w:rFonts w:hint="eastAsia" w:ascii="宋体" w:hAnsi="宋体"/>
          <w:sz w:val="28"/>
          <w:szCs w:val="28"/>
        </w:rPr>
        <w:t>点击【</w:t>
      </w:r>
      <w:r>
        <w:rPr>
          <w:rFonts w:hint="eastAsia" w:ascii="宋体" w:hAnsi="宋体"/>
          <w:sz w:val="28"/>
          <w:szCs w:val="28"/>
          <w:lang w:val="en-US" w:eastAsia="zh-CN"/>
        </w:rPr>
        <w:t>首版次软件产品征集</w:t>
      </w:r>
      <w:r>
        <w:rPr>
          <w:rFonts w:hint="eastAsia" w:ascii="宋体" w:hAnsi="宋体"/>
          <w:sz w:val="28"/>
          <w:szCs w:val="28"/>
        </w:rPr>
        <w:t>】，进入</w:t>
      </w:r>
      <w:r>
        <w:rPr>
          <w:rFonts w:hint="eastAsia" w:ascii="宋体" w:hAnsi="宋体"/>
          <w:sz w:val="28"/>
          <w:szCs w:val="28"/>
          <w:lang w:val="en-US" w:eastAsia="zh-CN"/>
        </w:rPr>
        <w:t>首版次软件产品征集填报。</w:t>
      </w:r>
    </w:p>
    <w:p>
      <w:pPr>
        <w:numPr>
          <w:ilvl w:val="0"/>
          <w:numId w:val="0"/>
        </w:numPr>
        <w:rPr>
          <w:rFonts w:hint="eastAsia" w:ascii="宋体" w:hAnsi="宋体"/>
          <w:sz w:val="28"/>
          <w:szCs w:val="28"/>
          <w:lang w:val="en-US" w:eastAsia="zh-CN"/>
        </w:rPr>
      </w:pPr>
      <w:r>
        <w:drawing>
          <wp:inline distT="0" distB="0" distL="114300" distR="114300">
            <wp:extent cx="5264785" cy="2427605"/>
            <wp:effectExtent l="0" t="0" r="8255" b="10795"/>
            <wp:docPr id="3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图片 3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2427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eastAsia" w:ascii="宋体" w:hAnsi="宋体"/>
          <w:sz w:val="28"/>
          <w:szCs w:val="28"/>
          <w:lang w:val="en-US" w:eastAsia="zh-CN"/>
        </w:rPr>
      </w:pPr>
      <w:r>
        <w:rPr>
          <w:rFonts w:hint="eastAsia" w:ascii="宋体" w:hAnsi="宋体"/>
          <w:sz w:val="28"/>
          <w:szCs w:val="28"/>
          <w:lang w:val="en-US" w:eastAsia="zh-CN"/>
        </w:rPr>
        <w:t>点击【首版次软件产品征集】，系统自动跳出【填报须知】，阅读填报须知后，点击【已阅，进入申报】，即可进入填报页面。</w:t>
      </w:r>
    </w:p>
    <w:p>
      <w:r>
        <w:drawing>
          <wp:inline distT="0" distB="0" distL="114300" distR="114300">
            <wp:extent cx="5271770" cy="4220845"/>
            <wp:effectExtent l="0" t="0" r="1270" b="635"/>
            <wp:docPr id="8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7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42208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/>
    <w:p>
      <w:pPr>
        <w:rPr>
          <w:rFonts w:hint="eastAsia" w:ascii="宋体" w:hAnsi="宋体"/>
          <w:sz w:val="28"/>
          <w:szCs w:val="28"/>
          <w:lang w:val="en-US" w:eastAsia="zh-CN"/>
        </w:rPr>
      </w:pPr>
      <w:r>
        <w:rPr>
          <w:rFonts w:hint="eastAsia" w:ascii="宋体" w:hAnsi="宋体"/>
          <w:sz w:val="28"/>
          <w:szCs w:val="28"/>
          <w:lang w:val="en-US" w:eastAsia="zh-CN"/>
        </w:rPr>
        <w:t>阅读【温馨提示】，如下图。企业须在截止日期前完成送征信息提交，填报截止时间之前可进行编辑修改，只有提交后才能下载征集报告封面和征集信息表。</w:t>
      </w:r>
    </w:p>
    <w:p>
      <w:r>
        <w:drawing>
          <wp:inline distT="0" distB="0" distL="114300" distR="114300">
            <wp:extent cx="5273040" cy="1598295"/>
            <wp:effectExtent l="0" t="0" r="0" b="1905"/>
            <wp:docPr id="10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9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15982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default" w:ascii="宋体" w:hAnsi="宋体"/>
          <w:sz w:val="28"/>
          <w:szCs w:val="28"/>
          <w:lang w:val="en-US" w:eastAsia="zh-CN"/>
        </w:rPr>
      </w:pPr>
      <w:r>
        <w:rPr>
          <w:rFonts w:hint="eastAsia" w:ascii="宋体" w:hAnsi="宋体"/>
          <w:sz w:val="28"/>
          <w:szCs w:val="28"/>
          <w:lang w:val="en-US" w:eastAsia="zh-CN"/>
        </w:rPr>
        <w:t>2、编辑送征信息</w:t>
      </w:r>
    </w:p>
    <w:p>
      <w:pPr>
        <w:rPr>
          <w:rFonts w:hint="eastAsia" w:ascii="宋体" w:hAnsi="宋体"/>
          <w:sz w:val="28"/>
          <w:szCs w:val="28"/>
          <w:lang w:val="en-US" w:eastAsia="zh-CN"/>
        </w:rPr>
      </w:pPr>
      <w:r>
        <w:rPr>
          <w:rFonts w:hint="eastAsia" w:ascii="宋体" w:hAnsi="宋体"/>
          <w:sz w:val="28"/>
          <w:szCs w:val="28"/>
          <w:lang w:val="en-US" w:eastAsia="zh-CN"/>
        </w:rPr>
        <w:t>首版次软件产品征集页面，点击【编辑】</w:t>
      </w:r>
    </w:p>
    <w:p>
      <w:r>
        <w:drawing>
          <wp:inline distT="0" distB="0" distL="114300" distR="114300">
            <wp:extent cx="5268595" cy="1529080"/>
            <wp:effectExtent l="0" t="0" r="4445" b="10160"/>
            <wp:docPr id="16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5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1529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eastAsia" w:ascii="宋体" w:hAnsi="宋体"/>
          <w:sz w:val="28"/>
          <w:szCs w:val="28"/>
          <w:lang w:val="en-US" w:eastAsia="zh-CN"/>
        </w:rPr>
      </w:pPr>
      <w:r>
        <w:rPr>
          <w:rFonts w:hint="eastAsia" w:ascii="宋体" w:hAnsi="宋体"/>
          <w:sz w:val="28"/>
          <w:szCs w:val="28"/>
          <w:lang w:val="en-US" w:eastAsia="zh-CN"/>
        </w:rPr>
        <w:t>页面即跳转至信息填报页面，分别填写【封面】、【送征单位情况】、【送征产品情况】三张表格，依次如下：</w:t>
      </w:r>
    </w:p>
    <w:p>
      <w:r>
        <w:drawing>
          <wp:inline distT="0" distB="0" distL="114300" distR="114300">
            <wp:extent cx="5269865" cy="2037715"/>
            <wp:effectExtent l="0" t="0" r="3175" b="4445"/>
            <wp:docPr id="3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图片 8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20377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r>
        <w:drawing>
          <wp:inline distT="0" distB="0" distL="114300" distR="114300">
            <wp:extent cx="5273675" cy="2553335"/>
            <wp:effectExtent l="0" t="0" r="14605" b="6985"/>
            <wp:docPr id="3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图片 9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553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r>
        <w:drawing>
          <wp:inline distT="0" distB="0" distL="114300" distR="114300">
            <wp:extent cx="5268595" cy="2838450"/>
            <wp:effectExtent l="0" t="0" r="4445" b="11430"/>
            <wp:docPr id="4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图片 10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838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r>
        <w:drawing>
          <wp:inline distT="0" distB="0" distL="114300" distR="114300">
            <wp:extent cx="5267960" cy="3107055"/>
            <wp:effectExtent l="0" t="0" r="5080" b="1905"/>
            <wp:docPr id="41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图片 11"/>
                    <pic:cNvPicPr>
                      <a:picLocks noChangeAspect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3107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r>
        <w:drawing>
          <wp:inline distT="0" distB="0" distL="114300" distR="114300">
            <wp:extent cx="5264785" cy="2583180"/>
            <wp:effectExtent l="0" t="0" r="8255" b="7620"/>
            <wp:docPr id="42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图片 12"/>
                    <pic:cNvPicPr>
                      <a:picLocks noChangeAspect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2583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r>
        <w:drawing>
          <wp:inline distT="0" distB="0" distL="114300" distR="114300">
            <wp:extent cx="5265420" cy="2667000"/>
            <wp:effectExtent l="0" t="0" r="7620" b="0"/>
            <wp:docPr id="43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" name="图片 13"/>
                    <pic:cNvPicPr>
                      <a:picLocks noChangeAspect="1"/>
                    </pic:cNvPicPr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2667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eastAsia"/>
          <w:lang w:val="en-US" w:eastAsia="zh-CN"/>
        </w:rPr>
      </w:pPr>
      <w:r>
        <w:drawing>
          <wp:inline distT="0" distB="0" distL="114300" distR="114300">
            <wp:extent cx="5269230" cy="2705735"/>
            <wp:effectExtent l="0" t="0" r="3810" b="6985"/>
            <wp:docPr id="44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图片 14"/>
                    <pic:cNvPicPr>
                      <a:picLocks noChangeAspect="1"/>
                    </pic:cNvPicPr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27057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eastAsia" w:ascii="宋体" w:hAnsi="宋体"/>
          <w:sz w:val="28"/>
          <w:szCs w:val="28"/>
          <w:lang w:val="en-US" w:eastAsia="zh-CN"/>
        </w:rPr>
      </w:pPr>
      <w:r>
        <w:rPr>
          <w:rFonts w:hint="eastAsia" w:ascii="宋体" w:hAnsi="宋体"/>
          <w:sz w:val="28"/>
          <w:szCs w:val="28"/>
          <w:lang w:val="en-US" w:eastAsia="zh-CN"/>
        </w:rPr>
        <w:t>【封面】、【送征单位情况】、【送征产品情况】三张表格全部填写完毕后，点击左上方【数据校验】，若数据校验出错误，则按照要求修改；</w:t>
      </w:r>
    </w:p>
    <w:p>
      <w:r>
        <w:drawing>
          <wp:inline distT="0" distB="0" distL="114300" distR="114300">
            <wp:extent cx="5267960" cy="2164715"/>
            <wp:effectExtent l="0" t="0" r="5080" b="14605"/>
            <wp:docPr id="45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" name="图片 15"/>
                    <pic:cNvPicPr>
                      <a:picLocks noChangeAspect="1"/>
                    </pic:cNvPicPr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21647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eastAsia" w:ascii="宋体" w:hAnsi="宋体"/>
          <w:sz w:val="28"/>
          <w:szCs w:val="28"/>
          <w:lang w:val="en-US" w:eastAsia="zh-CN"/>
        </w:rPr>
      </w:pPr>
      <w:r>
        <w:rPr>
          <w:rFonts w:hint="eastAsia" w:ascii="宋体" w:hAnsi="宋体"/>
          <w:sz w:val="28"/>
          <w:szCs w:val="28"/>
          <w:lang w:val="en-US" w:eastAsia="zh-CN"/>
        </w:rPr>
        <w:t>点击【保存】，返回首版次软件产品征集列表页面并刷新，列表页展示【送征产品名称】、【联系人】、【联系电话】。</w:t>
      </w:r>
    </w:p>
    <w:p>
      <w:r>
        <w:drawing>
          <wp:inline distT="0" distB="0" distL="114300" distR="114300">
            <wp:extent cx="5268595" cy="1529080"/>
            <wp:effectExtent l="0" t="0" r="4445" b="10160"/>
            <wp:docPr id="17" name="图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16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1529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eastAsia" w:ascii="宋体" w:hAnsi="宋体"/>
          <w:sz w:val="28"/>
          <w:szCs w:val="28"/>
          <w:lang w:val="en-US" w:eastAsia="zh-CN"/>
        </w:rPr>
      </w:pPr>
      <w:r>
        <w:rPr>
          <w:rFonts w:hint="eastAsia" w:ascii="宋体" w:hAnsi="宋体"/>
          <w:sz w:val="28"/>
          <w:szCs w:val="28"/>
          <w:lang w:val="en-US" w:eastAsia="zh-CN"/>
        </w:rPr>
        <w:t>确认数据填写无误并校验成功后，点击左上方【提交】，再点击弹框内【确认】，页面显示【成功】，则完成提交。</w:t>
      </w:r>
    </w:p>
    <w:p>
      <w:r>
        <w:drawing>
          <wp:inline distT="0" distB="0" distL="114300" distR="114300">
            <wp:extent cx="5271135" cy="2476500"/>
            <wp:effectExtent l="0" t="0" r="1905" b="7620"/>
            <wp:docPr id="47" name="图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" name="图片 17"/>
                    <pic:cNvPicPr>
                      <a:picLocks noChangeAspect="1"/>
                    </pic:cNvPicPr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2476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r>
        <w:drawing>
          <wp:inline distT="0" distB="0" distL="114300" distR="114300">
            <wp:extent cx="5264150" cy="1569085"/>
            <wp:effectExtent l="0" t="0" r="8890" b="635"/>
            <wp:docPr id="48" name="图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图片 18"/>
                    <pic:cNvPicPr>
                      <a:picLocks noChangeAspect="1"/>
                    </pic:cNvPicPr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1569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default" w:ascii="宋体" w:hAnsi="宋体"/>
          <w:sz w:val="28"/>
          <w:szCs w:val="28"/>
          <w:lang w:val="en-US" w:eastAsia="zh-CN"/>
        </w:rPr>
      </w:pPr>
      <w:r>
        <w:rPr>
          <w:rFonts w:hint="eastAsia" w:ascii="宋体" w:hAnsi="宋体"/>
          <w:sz w:val="28"/>
          <w:szCs w:val="28"/>
          <w:lang w:val="en-US" w:eastAsia="zh-CN"/>
        </w:rPr>
        <w:t>返回首版次软件产品征集列表页面并刷新，【项目状态】即变成【已提交】,同时会生成相应的【征集报告编号】。</w:t>
      </w:r>
    </w:p>
    <w:p>
      <w:r>
        <w:drawing>
          <wp:inline distT="0" distB="0" distL="114300" distR="114300">
            <wp:extent cx="5271135" cy="1804670"/>
            <wp:effectExtent l="0" t="0" r="1905" b="8890"/>
            <wp:docPr id="18" name="图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图片 17"/>
                    <pic:cNvPicPr>
                      <a:picLocks noChangeAspect="1"/>
                    </pic:cNvPicPr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18046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eastAsia" w:ascii="宋体" w:hAnsi="宋体"/>
          <w:sz w:val="28"/>
          <w:szCs w:val="28"/>
          <w:lang w:val="en-US" w:eastAsia="zh-CN"/>
        </w:rPr>
      </w:pPr>
      <w:r>
        <w:rPr>
          <w:rFonts w:hint="eastAsia" w:ascii="宋体" w:hAnsi="宋体"/>
          <w:sz w:val="28"/>
          <w:szCs w:val="28"/>
          <w:lang w:val="en-US" w:eastAsia="zh-CN"/>
        </w:rPr>
        <w:t>在提交信息送征表截止日期前，在【已提交】的状态下，可点击【编辑】对已填写的数据进行修改，修改完成后确保提交成功。</w:t>
      </w:r>
    </w:p>
    <w:p>
      <w:pPr>
        <w:rPr>
          <w:rFonts w:hint="eastAsia" w:ascii="宋体" w:hAnsi="宋体"/>
          <w:sz w:val="28"/>
          <w:szCs w:val="28"/>
          <w:lang w:val="en-US" w:eastAsia="zh-CN"/>
        </w:rPr>
      </w:pPr>
      <w:r>
        <w:rPr>
          <w:rFonts w:hint="eastAsia" w:ascii="宋体" w:hAnsi="宋体"/>
          <w:sz w:val="28"/>
          <w:szCs w:val="28"/>
          <w:lang w:val="en-US" w:eastAsia="zh-CN"/>
        </w:rPr>
        <w:t>在提交信息征集表截止日期后，则不可对表格进行修改操作。</w:t>
      </w:r>
    </w:p>
    <w:p>
      <w:r>
        <w:drawing>
          <wp:inline distT="0" distB="0" distL="114300" distR="114300">
            <wp:extent cx="5265420" cy="1535430"/>
            <wp:effectExtent l="0" t="0" r="7620" b="3810"/>
            <wp:docPr id="23" name="图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图片 18"/>
                    <pic:cNvPicPr>
                      <a:picLocks noChangeAspect="1"/>
                    </pic:cNvPicPr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15354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default" w:ascii="宋体" w:hAnsi="宋体"/>
          <w:sz w:val="28"/>
          <w:szCs w:val="28"/>
          <w:lang w:val="en-US" w:eastAsia="zh-CN"/>
        </w:rPr>
      </w:pPr>
      <w:r>
        <w:rPr>
          <w:rFonts w:hint="eastAsia" w:ascii="宋体" w:hAnsi="宋体"/>
          <w:sz w:val="28"/>
          <w:szCs w:val="28"/>
          <w:lang w:val="en-US" w:eastAsia="zh-CN"/>
        </w:rPr>
        <w:t>选择【年度】/【产品名称】/【征集报告编号】，再点击【查询】，列表展示筛选条件下的产品征集信息。</w:t>
      </w:r>
    </w:p>
    <w:p>
      <w:r>
        <w:drawing>
          <wp:inline distT="0" distB="0" distL="114300" distR="114300">
            <wp:extent cx="5269230" cy="1508125"/>
            <wp:effectExtent l="0" t="0" r="3810" b="635"/>
            <wp:docPr id="25" name="图片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图片 19"/>
                    <pic:cNvPicPr>
                      <a:picLocks noChangeAspect="1"/>
                    </pic:cNvPicPr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1508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2"/>
        </w:numPr>
        <w:rPr>
          <w:rFonts w:hint="eastAsia" w:ascii="宋体" w:hAnsi="宋体"/>
          <w:sz w:val="28"/>
          <w:szCs w:val="28"/>
          <w:lang w:val="en-US" w:eastAsia="zh-CN"/>
        </w:rPr>
      </w:pPr>
      <w:r>
        <w:rPr>
          <w:rFonts w:hint="eastAsia" w:ascii="宋体" w:hAnsi="宋体"/>
          <w:sz w:val="28"/>
          <w:szCs w:val="28"/>
          <w:lang w:val="en-US" w:eastAsia="zh-CN"/>
        </w:rPr>
        <w:t>下载</w:t>
      </w:r>
    </w:p>
    <w:p>
      <w:pPr>
        <w:numPr>
          <w:ilvl w:val="0"/>
          <w:numId w:val="0"/>
        </w:numPr>
        <w:rPr>
          <w:rFonts w:hint="eastAsia" w:ascii="宋体" w:hAnsi="宋体"/>
          <w:sz w:val="28"/>
          <w:szCs w:val="28"/>
          <w:lang w:val="en-US" w:eastAsia="zh-CN"/>
        </w:rPr>
      </w:pPr>
      <w:r>
        <w:rPr>
          <w:rFonts w:hint="eastAsia" w:ascii="宋体" w:hAnsi="宋体"/>
          <w:sz w:val="28"/>
          <w:szCs w:val="28"/>
          <w:lang w:val="en-US" w:eastAsia="zh-CN"/>
        </w:rPr>
        <w:t>提交完成后，点击【查看/下载】，即可查看或下载表格。</w:t>
      </w:r>
    </w:p>
    <w:p>
      <w:pPr>
        <w:numPr>
          <w:ilvl w:val="0"/>
          <w:numId w:val="0"/>
        </w:numPr>
      </w:pPr>
      <w:r>
        <w:drawing>
          <wp:inline distT="0" distB="0" distL="114300" distR="114300">
            <wp:extent cx="5269230" cy="1458595"/>
            <wp:effectExtent l="0" t="0" r="3810" b="4445"/>
            <wp:docPr id="28" name="图片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图片 20"/>
                    <pic:cNvPicPr>
                      <a:picLocks noChangeAspect="1"/>
                    </pic:cNvPicPr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14585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rPr>
          <w:rFonts w:hint="eastAsia" w:ascii="宋体" w:hAnsi="宋体"/>
          <w:sz w:val="28"/>
          <w:szCs w:val="28"/>
          <w:lang w:val="en-US" w:eastAsia="zh-CN"/>
        </w:rPr>
      </w:pPr>
      <w:r>
        <w:rPr>
          <w:rFonts w:hint="eastAsia" w:ascii="宋体" w:hAnsi="宋体"/>
          <w:sz w:val="28"/>
          <w:szCs w:val="28"/>
          <w:lang w:val="en-US" w:eastAsia="zh-CN"/>
        </w:rPr>
        <w:t>点击左上方【导出】，即可将表格导出成pdf格式。</w:t>
      </w:r>
    </w:p>
    <w:p>
      <w:pPr>
        <w:numPr>
          <w:ilvl w:val="0"/>
          <w:numId w:val="0"/>
        </w:numPr>
        <w:rPr>
          <w:rFonts w:hint="default" w:ascii="宋体" w:hAnsi="宋体"/>
          <w:sz w:val="28"/>
          <w:szCs w:val="28"/>
          <w:lang w:val="en-US" w:eastAsia="zh-CN"/>
        </w:rPr>
      </w:pPr>
      <w:r>
        <w:drawing>
          <wp:inline distT="0" distB="0" distL="114300" distR="114300">
            <wp:extent cx="2941320" cy="1973580"/>
            <wp:effectExtent l="0" t="0" r="0" b="7620"/>
            <wp:docPr id="30" name="图片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图片 21"/>
                    <pic:cNvPicPr>
                      <a:picLocks noChangeAspect="1"/>
                    </pic:cNvPicPr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2941320" cy="19735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eastAsia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BFF2E3E4"/>
    <w:multiLevelType w:val="singleLevel"/>
    <w:tmpl w:val="BFF2E3E4"/>
    <w:lvl w:ilvl="0" w:tentative="0">
      <w:start w:val="3"/>
      <w:numFmt w:val="decimal"/>
      <w:suff w:val="nothing"/>
      <w:lvlText w:val="%1、"/>
      <w:lvlJc w:val="left"/>
    </w:lvl>
  </w:abstractNum>
  <w:abstractNum w:abstractNumId="1">
    <w:nsid w:val="54C28FC8"/>
    <w:multiLevelType w:val="singleLevel"/>
    <w:tmpl w:val="54C28FC8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1355EF2"/>
    <w:rsid w:val="03251BCB"/>
    <w:rsid w:val="0ACE5EB0"/>
    <w:rsid w:val="0B8D1C1E"/>
    <w:rsid w:val="0CD7091C"/>
    <w:rsid w:val="15C25BA4"/>
    <w:rsid w:val="18D13A48"/>
    <w:rsid w:val="1B0324B8"/>
    <w:rsid w:val="2011634D"/>
    <w:rsid w:val="20416BF4"/>
    <w:rsid w:val="244C5DA0"/>
    <w:rsid w:val="27FF37C8"/>
    <w:rsid w:val="2AF53761"/>
    <w:rsid w:val="3E5E6646"/>
    <w:rsid w:val="43924871"/>
    <w:rsid w:val="5118161C"/>
    <w:rsid w:val="56D12F94"/>
    <w:rsid w:val="676952A1"/>
    <w:rsid w:val="6C0B427A"/>
    <w:rsid w:val="6CFE6B85"/>
    <w:rsid w:val="70F3604A"/>
    <w:rsid w:val="71355EF2"/>
    <w:rsid w:val="72E515DE"/>
    <w:rsid w:val="75C722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6" w:lineRule="auto"/>
      <w:outlineLvl w:val="0"/>
    </w:pPr>
    <w:rPr>
      <w:b/>
      <w:kern w:val="44"/>
      <w:sz w:val="44"/>
    </w:rPr>
  </w:style>
  <w:style w:type="paragraph" w:styleId="3">
    <w:name w:val="heading 2"/>
    <w:basedOn w:val="1"/>
    <w:next w:val="1"/>
    <w:unhideWhenUsed/>
    <w:qFormat/>
    <w:uiPriority w:val="0"/>
    <w:pPr>
      <w:keepNext/>
      <w:keepLines/>
      <w:spacing w:before="260" w:after="260" w:line="413" w:lineRule="auto"/>
      <w:outlineLvl w:val="1"/>
    </w:pPr>
    <w:rPr>
      <w:rFonts w:ascii="Arial" w:hAnsi="Arial" w:eastAsia="黑体"/>
      <w:b/>
      <w:sz w:val="32"/>
    </w:rPr>
  </w:style>
  <w:style w:type="paragraph" w:styleId="4">
    <w:name w:val="heading 3"/>
    <w:basedOn w:val="1"/>
    <w:next w:val="1"/>
    <w:unhideWhenUsed/>
    <w:qFormat/>
    <w:uiPriority w:val="0"/>
    <w:pPr>
      <w:keepNext/>
      <w:keepLines/>
      <w:spacing w:before="260" w:after="260" w:line="413" w:lineRule="auto"/>
      <w:outlineLvl w:val="2"/>
    </w:pPr>
    <w:rPr>
      <w:b/>
      <w:sz w:val="32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styleId="8">
    <w:name w:val="Hyperlink"/>
    <w:basedOn w:val="7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7" Type="http://schemas.openxmlformats.org/officeDocument/2006/relationships/fontTable" Target="fontTable.xml"/><Relationship Id="rId36" Type="http://schemas.openxmlformats.org/officeDocument/2006/relationships/numbering" Target="numbering.xml"/><Relationship Id="rId35" Type="http://schemas.openxmlformats.org/officeDocument/2006/relationships/customXml" Target="../customXml/item1.xml"/><Relationship Id="rId34" Type="http://schemas.openxmlformats.org/officeDocument/2006/relationships/image" Target="media/image31.png"/><Relationship Id="rId33" Type="http://schemas.openxmlformats.org/officeDocument/2006/relationships/image" Target="media/image30.png"/><Relationship Id="rId32" Type="http://schemas.openxmlformats.org/officeDocument/2006/relationships/image" Target="media/image29.png"/><Relationship Id="rId31" Type="http://schemas.openxmlformats.org/officeDocument/2006/relationships/image" Target="media/image28.png"/><Relationship Id="rId30" Type="http://schemas.openxmlformats.org/officeDocument/2006/relationships/image" Target="media/image27.png"/><Relationship Id="rId3" Type="http://schemas.openxmlformats.org/officeDocument/2006/relationships/theme" Target="theme/theme1.xml"/><Relationship Id="rId29" Type="http://schemas.openxmlformats.org/officeDocument/2006/relationships/image" Target="media/image26.png"/><Relationship Id="rId28" Type="http://schemas.openxmlformats.org/officeDocument/2006/relationships/image" Target="media/image25.png"/><Relationship Id="rId27" Type="http://schemas.openxmlformats.org/officeDocument/2006/relationships/image" Target="media/image24.png"/><Relationship Id="rId26" Type="http://schemas.openxmlformats.org/officeDocument/2006/relationships/image" Target="media/image23.png"/><Relationship Id="rId25" Type="http://schemas.openxmlformats.org/officeDocument/2006/relationships/image" Target="media/image22.png"/><Relationship Id="rId24" Type="http://schemas.openxmlformats.org/officeDocument/2006/relationships/image" Target="media/image21.png"/><Relationship Id="rId23" Type="http://schemas.openxmlformats.org/officeDocument/2006/relationships/image" Target="media/image20.png"/><Relationship Id="rId22" Type="http://schemas.openxmlformats.org/officeDocument/2006/relationships/image" Target="media/image19.png"/><Relationship Id="rId21" Type="http://schemas.openxmlformats.org/officeDocument/2006/relationships/image" Target="media/image18.png"/><Relationship Id="rId20" Type="http://schemas.openxmlformats.org/officeDocument/2006/relationships/image" Target="media/image17.png"/><Relationship Id="rId2" Type="http://schemas.openxmlformats.org/officeDocument/2006/relationships/settings" Target="settings.xml"/><Relationship Id="rId19" Type="http://schemas.openxmlformats.org/officeDocument/2006/relationships/image" Target="media/image16.png"/><Relationship Id="rId18" Type="http://schemas.openxmlformats.org/officeDocument/2006/relationships/image" Target="media/image15.png"/><Relationship Id="rId17" Type="http://schemas.openxmlformats.org/officeDocument/2006/relationships/image" Target="media/image14.png"/><Relationship Id="rId16" Type="http://schemas.openxmlformats.org/officeDocument/2006/relationships/image" Target="media/image13.png"/><Relationship Id="rId15" Type="http://schemas.openxmlformats.org/officeDocument/2006/relationships/image" Target="media/image12.png"/><Relationship Id="rId14" Type="http://schemas.openxmlformats.org/officeDocument/2006/relationships/image" Target="media/image11.png"/><Relationship Id="rId13" Type="http://schemas.openxmlformats.org/officeDocument/2006/relationships/image" Target="media/image10.png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2020-04-27T01:55:00Z</dcterms:created>
  <dc:creator>WPS_1479724662</dc:creator>
  <cp:lastModifiedBy>单群</cp:lastModifiedBy>
  <dcterms:modified xsi:type="dcterms:W3CDTF">2021-02-04T13:13:11Z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