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06B1" w:rsidRPr="00657C4F" w:rsidRDefault="000506B1" w:rsidP="000506B1">
      <w:pPr>
        <w:ind w:firstLineChars="200" w:firstLine="640"/>
        <w:rPr>
          <w:rFonts w:ascii="方正仿宋_GBK" w:eastAsia="方正仿宋_GBK" w:hAnsi="宋体"/>
          <w:sz w:val="32"/>
          <w:szCs w:val="32"/>
        </w:rPr>
      </w:pPr>
      <w:r w:rsidRPr="00657C4F">
        <w:rPr>
          <w:rFonts w:ascii="方正仿宋_GBK" w:eastAsia="方正仿宋_GBK" w:hAnsi="宋体" w:hint="eastAsia"/>
          <w:sz w:val="32"/>
          <w:szCs w:val="32"/>
        </w:rPr>
        <w:t>附件2</w:t>
      </w:r>
    </w:p>
    <w:p w:rsidR="000506B1" w:rsidRPr="00657C4F" w:rsidRDefault="00027278" w:rsidP="000506B1">
      <w:pPr>
        <w:ind w:firstLineChars="200" w:firstLine="880"/>
        <w:jc w:val="center"/>
        <w:rPr>
          <w:rFonts w:ascii="方正小标宋_GBK" w:eastAsia="方正小标宋_GBK" w:hAnsi="宋体"/>
          <w:sz w:val="44"/>
          <w:szCs w:val="44"/>
        </w:rPr>
      </w:pPr>
      <w:r>
        <w:rPr>
          <w:rFonts w:ascii="方正小标宋_GBK" w:eastAsia="方正小标宋_GBK" w:hAnsi="宋体" w:hint="eastAsia"/>
          <w:sz w:val="44"/>
          <w:szCs w:val="44"/>
        </w:rPr>
        <w:t>江苏省食盐定点批发企业名</w:t>
      </w:r>
      <w:r w:rsidR="009134BD">
        <w:rPr>
          <w:rFonts w:ascii="方正小标宋_GBK" w:eastAsia="方正小标宋_GBK" w:hAnsi="宋体" w:hint="eastAsia"/>
          <w:sz w:val="44"/>
          <w:szCs w:val="44"/>
        </w:rPr>
        <w:t>单</w:t>
      </w:r>
    </w:p>
    <w:p w:rsidR="000506B1" w:rsidRDefault="000506B1" w:rsidP="000506B1">
      <w:pPr>
        <w:ind w:firstLineChars="200" w:firstLine="640"/>
        <w:jc w:val="center"/>
        <w:rPr>
          <w:rFonts w:ascii="方正仿宋_GBK" w:eastAsia="方正仿宋_GBK" w:hAnsi="宋体"/>
          <w:sz w:val="32"/>
          <w:szCs w:val="32"/>
        </w:rPr>
      </w:pPr>
      <w:r w:rsidRPr="00657C4F">
        <w:rPr>
          <w:rFonts w:ascii="方正仿宋_GBK" w:eastAsia="方正仿宋_GBK" w:hAnsi="宋体" w:hint="eastAsia"/>
          <w:sz w:val="32"/>
          <w:szCs w:val="32"/>
        </w:rPr>
        <w:t>（</w:t>
      </w:r>
      <w:r w:rsidR="00E34889">
        <w:rPr>
          <w:rFonts w:ascii="方正仿宋_GBK" w:eastAsia="方正仿宋_GBK" w:hAnsi="宋体"/>
          <w:sz w:val="32"/>
          <w:szCs w:val="32"/>
        </w:rPr>
        <w:t>77</w:t>
      </w:r>
      <w:r w:rsidRPr="00657C4F">
        <w:rPr>
          <w:rFonts w:ascii="方正仿宋_GBK" w:eastAsia="方正仿宋_GBK" w:hAnsi="宋体" w:hint="eastAsia"/>
          <w:sz w:val="32"/>
          <w:szCs w:val="32"/>
        </w:rPr>
        <w:t>家）</w:t>
      </w:r>
    </w:p>
    <w:tbl>
      <w:tblPr>
        <w:tblW w:w="8217" w:type="dxa"/>
        <w:jc w:val="center"/>
        <w:tblLook w:val="04A0" w:firstRow="1" w:lastRow="0" w:firstColumn="1" w:lastColumn="0" w:noHBand="0" w:noVBand="1"/>
      </w:tblPr>
      <w:tblGrid>
        <w:gridCol w:w="1696"/>
        <w:gridCol w:w="4111"/>
        <w:gridCol w:w="2410"/>
      </w:tblGrid>
      <w:tr w:rsidR="0085536C" w:rsidRPr="00D270BD" w:rsidTr="0085536C">
        <w:trPr>
          <w:cantSplit/>
          <w:trHeight w:hRule="exact" w:val="624"/>
          <w:tblHeader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536C" w:rsidRPr="0085536C" w:rsidRDefault="0085536C" w:rsidP="0085536C">
            <w:pPr>
              <w:widowControl/>
              <w:jc w:val="center"/>
              <w:rPr>
                <w:b/>
                <w:bCs/>
                <w:sz w:val="24"/>
                <w:szCs w:val="24"/>
              </w:rPr>
            </w:pPr>
            <w:r w:rsidRPr="0085536C">
              <w:rPr>
                <w:rFonts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536C" w:rsidRPr="0085536C" w:rsidRDefault="0085536C" w:rsidP="0085536C">
            <w:pPr>
              <w:jc w:val="center"/>
              <w:rPr>
                <w:b/>
                <w:bCs/>
                <w:sz w:val="24"/>
                <w:szCs w:val="24"/>
              </w:rPr>
            </w:pPr>
            <w:r w:rsidRPr="0085536C">
              <w:rPr>
                <w:rFonts w:hint="eastAsia"/>
                <w:b/>
                <w:bCs/>
                <w:sz w:val="24"/>
                <w:szCs w:val="24"/>
              </w:rPr>
              <w:t>企业名称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536C" w:rsidRPr="0085536C" w:rsidRDefault="0085536C" w:rsidP="0085536C">
            <w:pPr>
              <w:widowControl/>
              <w:jc w:val="center"/>
              <w:rPr>
                <w:b/>
                <w:bCs/>
                <w:sz w:val="24"/>
                <w:szCs w:val="24"/>
              </w:rPr>
            </w:pPr>
            <w:r w:rsidRPr="0085536C">
              <w:rPr>
                <w:rFonts w:hint="eastAsia"/>
                <w:b/>
                <w:bCs/>
                <w:sz w:val="24"/>
                <w:szCs w:val="24"/>
              </w:rPr>
              <w:t>经营范围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widowControl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江苏省盐业集团有限责任公司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widowControl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全国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江苏省瑞丰盐业有限公司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全国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中盐金坛盐化有限责任公司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全国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江苏绿尚品种盐有限公司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全国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江苏金桥制盐有限公司</w:t>
            </w: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全国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江苏苏盐井神股份有限公司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全国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7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江苏省银宝盐业有限公司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全国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8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江苏省苏盐连锁有限公司</w:t>
            </w: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9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江苏省苏盐健康厨房商贸有限公司</w:t>
            </w: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10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江苏省苏盐生活家有限责任公司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11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南京市盐业有限公司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12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南京江北盐业有限公司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13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南京市高淳区盐业有限公司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14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溧水盐业有限公司</w:t>
            </w: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15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无锡市盐业有限公司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16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江阴市盐业有限公司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17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宜兴市盐业有限公司</w:t>
            </w: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lastRenderedPageBreak/>
              <w:t>18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徐州市盐业有限公司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19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邳州市盐业有限公司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20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睢宁县盐业有限公司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21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丰县盐业有限公司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22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新沂市盐业有限公司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23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沛县盐业有限公司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24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常州市盐业有限公司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25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常州市金坛盐业有限公司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26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溧阳市盐业有限公司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27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苏州市盐业有限公司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28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昆山市盐业有限公司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29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太仓市盐业有限公司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30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常熟市盐业有限公司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31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张家港市盐业有限公司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32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苏州市吴江盐业有限公司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33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江苏省盐业集团南通有限公司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34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如东县盐业有限公司</w:t>
            </w: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35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南通市海门区盐业有限公司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36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启东市盐业有限公司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37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海安市盐业有限公司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38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如皋市盐业有限公司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lastRenderedPageBreak/>
              <w:t>39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南通市江州盐业有限公司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40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连云港市盐业有限公司</w:t>
            </w: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41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连云港市赣榆盐业有限公司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42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东海县盐业有限公司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43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灌云县盐业有限公司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44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灌南县盐业有限公司</w:t>
            </w: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45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淮安市盐业有限公司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46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金湖县盐业有限公司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47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涟水县盐业有限公司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48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淮安市淮安区盐业有限公司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49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淮安市洪泽区盐业有限公司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50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盱眙县盐业有限公司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51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盐城市盐业有限公司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52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盐城市盐都区盐业有限公司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53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盐城海晶集团盐业有限公司</w:t>
            </w: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54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阜宁县盐业有限公司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55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建湖县盐业有限公司</w:t>
            </w: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56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射阳县盐业有限公司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57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滨海县盐业有限公司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58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东台市盐业有限公司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59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响水盐业有限公司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lastRenderedPageBreak/>
              <w:t>60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扬州市盐业有限公司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61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仪征市盐业有限公司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62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扬州市江都盐业有限公司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63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宝应县盐业有限公司</w:t>
            </w: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64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高邮市盐业有限公司</w:t>
            </w: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65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镇江市盐业有限公司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66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丹阳市盐业有限公司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67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扬中市盐业有限公司</w:t>
            </w: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68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句容市盐业有限公司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69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泰州市盐业有限公司</w:t>
            </w: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70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泰兴市盐业有限公司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71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泰州市姜堰盐业有限公司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72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兴化市盐业有限公司</w:t>
            </w: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73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靖江市盐业有限公司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74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宿迁市盐业有限公司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75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泗阳县盐业有限公司</w:t>
            </w: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76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泗洪县盐业有限公司</w:t>
            </w:r>
            <w:r>
              <w:rPr>
                <w:rFonts w:hint="eastAsia"/>
                <w:sz w:val="22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  <w:tr w:rsidR="007D24E6" w:rsidRPr="00D270BD" w:rsidTr="002D4F62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Pr="0085536C" w:rsidRDefault="007D24E6" w:rsidP="007D24E6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77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沭阳县盐业有限公司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24E6" w:rsidRDefault="007D24E6" w:rsidP="007D24E6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江苏省</w:t>
            </w:r>
          </w:p>
        </w:tc>
      </w:tr>
    </w:tbl>
    <w:p w:rsidR="00437D0C" w:rsidRPr="000506B1" w:rsidRDefault="00437D0C" w:rsidP="00260629"/>
    <w:sectPr w:rsidR="00437D0C" w:rsidRPr="000506B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0222" w:rsidRDefault="00D90222" w:rsidP="009206A4">
      <w:r>
        <w:separator/>
      </w:r>
    </w:p>
  </w:endnote>
  <w:endnote w:type="continuationSeparator" w:id="0">
    <w:p w:rsidR="00D90222" w:rsidRDefault="00D90222" w:rsidP="00920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0222" w:rsidRDefault="00D90222" w:rsidP="009206A4">
      <w:r>
        <w:separator/>
      </w:r>
    </w:p>
  </w:footnote>
  <w:footnote w:type="continuationSeparator" w:id="0">
    <w:p w:rsidR="00D90222" w:rsidRDefault="00D90222" w:rsidP="009206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06B1"/>
    <w:rsid w:val="00027278"/>
    <w:rsid w:val="000506B1"/>
    <w:rsid w:val="000C03C4"/>
    <w:rsid w:val="00260629"/>
    <w:rsid w:val="004008C4"/>
    <w:rsid w:val="00437D0C"/>
    <w:rsid w:val="005914C7"/>
    <w:rsid w:val="005B09FF"/>
    <w:rsid w:val="006C7894"/>
    <w:rsid w:val="00766BB2"/>
    <w:rsid w:val="007D24E6"/>
    <w:rsid w:val="0085536C"/>
    <w:rsid w:val="008E3A66"/>
    <w:rsid w:val="009134BD"/>
    <w:rsid w:val="009206A4"/>
    <w:rsid w:val="009B2DC8"/>
    <w:rsid w:val="00A3396B"/>
    <w:rsid w:val="00A63F6B"/>
    <w:rsid w:val="00D1554F"/>
    <w:rsid w:val="00D270BD"/>
    <w:rsid w:val="00D615D9"/>
    <w:rsid w:val="00D90222"/>
    <w:rsid w:val="00DD1EE7"/>
    <w:rsid w:val="00E14448"/>
    <w:rsid w:val="00E34889"/>
    <w:rsid w:val="00F51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2146507-F0BE-40DC-92E8-C2AAEF0B9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06B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D270BD"/>
    <w:rPr>
      <w:sz w:val="21"/>
      <w:szCs w:val="21"/>
    </w:rPr>
  </w:style>
  <w:style w:type="paragraph" w:styleId="a4">
    <w:name w:val="annotation text"/>
    <w:basedOn w:val="a"/>
    <w:link w:val="Char"/>
    <w:uiPriority w:val="99"/>
    <w:semiHidden/>
    <w:unhideWhenUsed/>
    <w:rsid w:val="00D270BD"/>
    <w:pPr>
      <w:jc w:val="left"/>
    </w:pPr>
  </w:style>
  <w:style w:type="character" w:customStyle="1" w:styleId="Char">
    <w:name w:val="批注文字 Char"/>
    <w:basedOn w:val="a0"/>
    <w:link w:val="a4"/>
    <w:uiPriority w:val="99"/>
    <w:semiHidden/>
    <w:rsid w:val="00D270BD"/>
  </w:style>
  <w:style w:type="paragraph" w:styleId="a5">
    <w:name w:val="annotation subject"/>
    <w:basedOn w:val="a4"/>
    <w:next w:val="a4"/>
    <w:link w:val="Char0"/>
    <w:uiPriority w:val="99"/>
    <w:semiHidden/>
    <w:unhideWhenUsed/>
    <w:rsid w:val="00D270BD"/>
    <w:rPr>
      <w:b/>
      <w:bCs/>
    </w:rPr>
  </w:style>
  <w:style w:type="character" w:customStyle="1" w:styleId="Char0">
    <w:name w:val="批注主题 Char"/>
    <w:basedOn w:val="Char"/>
    <w:link w:val="a5"/>
    <w:uiPriority w:val="99"/>
    <w:semiHidden/>
    <w:rsid w:val="00D270BD"/>
    <w:rPr>
      <w:b/>
      <w:bCs/>
    </w:rPr>
  </w:style>
  <w:style w:type="paragraph" w:styleId="a6">
    <w:name w:val="Balloon Text"/>
    <w:basedOn w:val="a"/>
    <w:link w:val="Char1"/>
    <w:uiPriority w:val="99"/>
    <w:semiHidden/>
    <w:unhideWhenUsed/>
    <w:rsid w:val="00D270BD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270BD"/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rsid w:val="009206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7"/>
    <w:uiPriority w:val="99"/>
    <w:rsid w:val="009206A4"/>
    <w:rPr>
      <w:sz w:val="18"/>
      <w:szCs w:val="18"/>
    </w:rPr>
  </w:style>
  <w:style w:type="paragraph" w:styleId="a8">
    <w:name w:val="footer"/>
    <w:basedOn w:val="a"/>
    <w:link w:val="Char3"/>
    <w:uiPriority w:val="99"/>
    <w:unhideWhenUsed/>
    <w:rsid w:val="009206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3">
    <w:name w:val="页脚 Char"/>
    <w:basedOn w:val="a0"/>
    <w:link w:val="a8"/>
    <w:uiPriority w:val="99"/>
    <w:rsid w:val="009206A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294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97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222</Words>
  <Characters>1268</Characters>
  <Application>Microsoft Office Word</Application>
  <DocSecurity>0</DocSecurity>
  <Lines>10</Lines>
  <Paragraphs>2</Paragraphs>
  <ScaleCrop>false</ScaleCrop>
  <Company/>
  <LinksUpToDate>false</LinksUpToDate>
  <CharactersWithSpaces>1488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LENOVO</cp:lastModifiedBy>
  <cp:revision>4</cp:revision>
  <cp:lastPrinted>2021-02-04T02:24:00Z</cp:lastPrinted>
  <dcterms:created xsi:type="dcterms:W3CDTF">2023-01-06T05:56:00Z</dcterms:created>
  <dcterms:modified xsi:type="dcterms:W3CDTF">2023-01-06T05:59:00Z</dcterms:modified>
</cp:coreProperties>
</file>