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</w:pPr>
      <w:r>
        <w:rPr>
          <w:rFonts w:ascii="Times New Roman" w:hAnsi="Times New Roman" w:eastAsia="仿宋" w:cs="Times New Roman"/>
          <w:color w:val="000000"/>
          <w:kern w:val="0"/>
          <w:sz w:val="32"/>
          <w:szCs w:val="32"/>
        </w:rPr>
        <w:t>附：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31"/>
          <w:szCs w:val="31"/>
          <w:lang w:val="en-US" w:eastAsia="zh-CN" w:bidi="ar"/>
        </w:rPr>
        <w:t>2</w:t>
      </w:r>
      <w:bookmarkStart w:id="0" w:name="_GoBack"/>
      <w:bookmarkEnd w:id="0"/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31"/>
          <w:szCs w:val="31"/>
          <w:lang w:val="en-US" w:eastAsia="zh-CN" w:bidi="ar"/>
        </w:rPr>
        <w:t>022</w:t>
      </w:r>
      <w:r>
        <w:rPr>
          <w:rFonts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lang w:val="en-US" w:eastAsia="zh-CN" w:bidi="ar"/>
        </w:rPr>
        <w:t>年省船舶与海洋工程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shd w:val="clear" w:fill="FFFFFF"/>
          <w:lang w:val="en-US" w:eastAsia="zh-CN" w:bidi="ar"/>
        </w:rPr>
        <w:t>专业</w:t>
      </w:r>
      <w:r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lang w:val="en-US" w:eastAsia="zh-CN" w:bidi="ar"/>
        </w:rPr>
        <w:t>高级技术资格评审通过人员名单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0"/>
          <w:sz w:val="31"/>
          <w:szCs w:val="31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jc w:val="left"/>
      </w:pPr>
    </w:p>
    <w:p>
      <w:pPr>
        <w:widowControl/>
        <w:shd w:val="clear" w:color="auto" w:fill="FFFFFF"/>
        <w:spacing w:line="480" w:lineRule="atLeast"/>
        <w:jc w:val="left"/>
        <w:rPr>
          <w:rFonts w:ascii="Times New Roman" w:hAnsi="Times New Roman" w:eastAsia="仿宋" w:cs="Times New Roman"/>
          <w:color w:val="000000"/>
          <w:kern w:val="0"/>
          <w:sz w:val="32"/>
          <w:szCs w:val="32"/>
        </w:rPr>
      </w:pPr>
    </w:p>
    <w:tbl>
      <w:tblPr>
        <w:tblStyle w:val="4"/>
        <w:tblW w:w="8836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3418"/>
        <w:gridCol w:w="1134"/>
        <w:gridCol w:w="567"/>
        <w:gridCol w:w="1560"/>
        <w:gridCol w:w="161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工作单位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出生日期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申报职称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省直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中国船级社质量认证有限公司江苏分公司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张立新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1966-08-29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苏美达船舶有限公司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刘扬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1975-02 —01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苏美达船舶有限公司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 xml:space="preserve">张芸晖 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1979—07—11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6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江苏泛洲船务有限公司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孙根木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1978-12-15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江苏星瑞防务科技有限公司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苏小伟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1984-01-28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南通中远海运船务工程有限公司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邱少华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1964-03-10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南通中远海运川崎船舶工程有限公司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周兰喜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1975-08-07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南通中远海运川崎船舶工程有限公司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许新启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1978-09-24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王思铭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1986-02-13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王宪淼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1984-03-02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朱坤军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1982-11-23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孔国照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1985-02-11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周喜宁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1989-05-14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王兴龙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1985-03-27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杨昌逢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1985-07-06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陈伶翔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1985-11-29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张旭东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1973-08-20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顾鹏程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1981-08-18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张兴权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1977-02-18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马海林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1979-03-23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卢金龙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1985-02-11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孙阳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1987-11-06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董建华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1984-10-20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郑晓勋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1967-12-26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李景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1984-10-10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招商局重工（江苏）有限公司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甘朝涛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1984-01-06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李仁锋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1981-09-20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洪学武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1985-01-03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李子凡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1989-11-03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朱琰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1985-07-10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张伟健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1987-02-14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佘小林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1988-07-15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丁晶晶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1985-08-19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招商局邮轮制造有限公司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郭铁泉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1985-06-25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南通中远海运船务工程有限公司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曹宇鹏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1981-12-13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南通中远海运船务工程有限公司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陆擎鹏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1977-06-23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南通中远海运船务工程有限公司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姜飞超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1974-11-18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南通中远海运川崎船舶工程有限公司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居桦桦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1983-02-14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南通欣通船舶与海洋工程设计有限公司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赵媛媛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1983-10-07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南通欣通船舶与海洋工程设计有限公司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田华勇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1989-03-17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南通中集太平洋海洋工程有限公司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陈宏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1984-01-18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南通中集太平洋海洋工程有限公司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包志刚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1986-07-14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南通象屿海洋装备有限责任公司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仲维健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1984-08-20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南通象屿海洋装备有限责任公司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秦伟民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1972-03-29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南通象屿海洋装备有限责任公司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范冬云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1983-11-21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南通象屿海洋装备有限责任公司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孙鑫祥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1984-10-30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南通金洋船舶舾装工程有限公司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孙新峰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1985-10-10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江苏润邦重工股份有限公司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郭润平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1981-12-30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江苏润邦重工股份有限公司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王桂平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1977-10-28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惠生（南通）重工有限公司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杜保华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1986-02-09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惠生（南通）重工有限公司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陈小毛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1984-10-20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惠生（南通）重工有限公司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方自彪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1975-09-23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江苏新航电气有限公司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金玉培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1970-08-06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连云港鸿云实业有限公司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李学明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1970-07-26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连云港鸿云实业有限公司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梁曦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1979-03-04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连云港港口集团有限公司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陈红兵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1974-11-27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江苏金风科技有限公司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李卓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1985-02-22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江苏金风科技有限公司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严辉煌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1986-01-16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招商局金陵船舶（江苏）有限公司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张奇英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1970-05-11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招商局金陵船舶（江苏）有限公司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李文全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1979-03-27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招商局金陵船舶（江苏）有限公司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李载静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1979-12-05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招商局金陵鼎衡船舶（扬州）有限公司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项旭民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1984-05-27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招商局金陵鼎衡船舶（扬州）有限公司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耿斌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1986-08-05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招商局金陵鼎衡船舶（扬州）有限公司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祁长利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1982-07-13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招商局金陵鼎衡船舶（扬州）有限公司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姜宏波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1983-07-19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胡士刚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1988-11-20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杨彦杰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1987-10-08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李文锋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1978-03-09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刘林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1983-12-08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姚道江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1972-10-29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郝肖宾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1987-04-02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1985-06-03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李锦乐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1986-10-01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吴南祥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1978-11-08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舒细雄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1986-03-17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朱广兵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1988-03-14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李开诚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1986-01-17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孔晓琴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1983-04-10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沈勇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1983-01-29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姜明文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1988-09-24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吴志友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1981-03-26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马勇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1985-10-18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方海龙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1988-08-15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钱小龙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1987-08-29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李绍祥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1986-11-14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邹振山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1987-11-05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庄亚龙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1978-02-17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李志林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1988-10-09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吴飞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1981-08-23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扬州中远海运重工有限公司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陈元军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1986-09-22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扬州市外事服务中心有限公司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聂加俊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1982-07-24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扬州海翔船舶科技有限公司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丁锦君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1981-08-12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新大洋造船有限公司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孙岐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1984-03-24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新大洋造船有限公司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冯荣荣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1985-02-26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新大洋造船有限公司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冯遵迪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1982-04-28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新大洋造船有限公司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孔晶晶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1986-03-21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江苏省水利机械制造有限公司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林驰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1988-07-08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江苏大津重工有限公司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朱彬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1972-01-28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镇江赛尔尼柯自动化股份有限公司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陈松涛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1968-05-11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镇江集智船舶科技有限公司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丁仕风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1981-06-08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徐犇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1985-04-02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江苏省船舶设计研究所有限公司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谭慧娟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1988-01-26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江苏省船舶设计研究所有限公司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李家帅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1984-10-16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彭威威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1982-08-04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帅网兰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1981-06-16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黄扬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1977-04-04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邓伟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1983-09-23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江苏省镇江船厂（集团）有限公司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马夫营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1979-06-17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江苏佳美海洋工程装备有限公司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潘伟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1985-12-24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泰州市金海运船用设备有限责任公司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陈海斌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1968-08-08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泰州口岸船舶有限公司（企业）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顾文捷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1973-09-27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正高级工程师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亢月胜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1973-01-26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庄生建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1983-12-30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梁玉庚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1985-11-07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贡冬仙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1980-12-21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张君华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1986-08-23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华俊锋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1983-02-08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汤卫兵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1970-12-25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刘涛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1987-12-18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朱鹏云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1982-09-16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刘健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1980-06-05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奚江华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1984-06-25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徐勤剑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1985-02-06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江苏新扬子造船有限公司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张冠东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1983-04-18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卢林锋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1977-12-07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何越桥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1974-05-27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谢锋雷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1985-11-19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王立平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1984-07-01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沈强昇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1983-10-21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江苏扬子鑫福造船有限公司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张鹏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1985-11-13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131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江苏扬子三井造船有限公司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李文国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1984-02-16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132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江苏扬子三井造船有限公司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周杨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1988-03-10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133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江苏扬子三井造船有限公司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严希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1984-04-24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134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江苏扬子三井造船有限公司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肖灯光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1975-10-11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135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江苏新时代造船有限公司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张传毅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1982-08-03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136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江苏新时代造船有限公司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许波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1982-03-01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137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江苏新时代造船有限公司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宋磊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1986-11-21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138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江苏新时代造船有限公司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黄炼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1982-10-30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139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江苏新时代造船有限公司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王胜清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1978-09-07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140</w:t>
            </w:r>
          </w:p>
        </w:tc>
        <w:tc>
          <w:tcPr>
            <w:tcW w:w="3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泰州市金海运船用设备有限责任公司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杨令康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1981-09-26</w:t>
            </w:r>
          </w:p>
        </w:tc>
        <w:tc>
          <w:tcPr>
            <w:tcW w:w="16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高级工程师</w:t>
            </w:r>
          </w:p>
        </w:tc>
      </w:tr>
    </w:tbl>
    <w:p>
      <w:pPr>
        <w:widowControl/>
        <w:shd w:val="clear" w:color="auto" w:fill="FFFFFF"/>
        <w:spacing w:line="480" w:lineRule="atLeast"/>
        <w:ind w:firstLine="480"/>
        <w:jc w:val="left"/>
        <w:rPr>
          <w:rFonts w:ascii="Times New Roman" w:hAnsi="Times New Roman" w:eastAsia="仿宋" w:cs="Times New Roman"/>
          <w:color w:val="000000"/>
          <w:kern w:val="0"/>
          <w:sz w:val="32"/>
          <w:szCs w:val="32"/>
        </w:rPr>
      </w:pPr>
    </w:p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D3A"/>
    <w:rsid w:val="000A0097"/>
    <w:rsid w:val="004D25D3"/>
    <w:rsid w:val="007A533F"/>
    <w:rsid w:val="007A7FA7"/>
    <w:rsid w:val="00821857"/>
    <w:rsid w:val="008E4D3A"/>
    <w:rsid w:val="0095553B"/>
    <w:rsid w:val="009E6788"/>
    <w:rsid w:val="00A74207"/>
    <w:rsid w:val="00D8559F"/>
    <w:rsid w:val="00E74834"/>
    <w:rsid w:val="00EC7804"/>
    <w:rsid w:val="00F255F0"/>
    <w:rsid w:val="00FB12F5"/>
    <w:rsid w:val="593DF9AB"/>
    <w:rsid w:val="59FA6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940</Words>
  <Characters>5363</Characters>
  <Lines>44</Lines>
  <Paragraphs>12</Paragraphs>
  <TotalTime>0</TotalTime>
  <ScaleCrop>false</ScaleCrop>
  <LinksUpToDate>false</LinksUpToDate>
  <CharactersWithSpaces>6291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2022-12-13T16:29:00Z</dcterms:created>
  <dc:creator>Lenovo</dc:creator>
  <cp:lastModifiedBy>uos</cp:lastModifiedBy>
  <cp:lastPrinted>2022-12-09T09:49:00Z</cp:lastPrinted>
  <dcterms:modified xsi:type="dcterms:W3CDTF">2020-12-07T05:51:46Z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