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32C1" w:rsidRDefault="009C32C1" w:rsidP="009C32C1">
      <w:pPr>
        <w:ind w:left="420" w:firstLineChars="0" w:firstLine="0"/>
      </w:pPr>
      <w:bookmarkStart w:id="0" w:name="抄送单位"/>
      <w:bookmarkStart w:id="1" w:name="印发日期"/>
      <w:bookmarkEnd w:id="0"/>
      <w:bookmarkEnd w:id="1"/>
    </w:p>
    <w:p w:rsidR="009C32C1" w:rsidRPr="00957ACF" w:rsidRDefault="009C32C1" w:rsidP="009C32C1">
      <w:pPr>
        <w:ind w:firstLineChars="0" w:firstLine="0"/>
        <w:jc w:val="distribute"/>
        <w:rPr>
          <w:b/>
          <w:color w:val="FF0000"/>
          <w:w w:val="80"/>
          <w:sz w:val="90"/>
          <w:szCs w:val="90"/>
        </w:rPr>
      </w:pPr>
      <w:r w:rsidRPr="00957ACF">
        <w:rPr>
          <w:rFonts w:hint="eastAsia"/>
          <w:b/>
          <w:color w:val="FF0000"/>
          <w:w w:val="80"/>
          <w:sz w:val="90"/>
          <w:szCs w:val="90"/>
        </w:rPr>
        <w:t>江苏省工业和信息化厅文件</w:t>
      </w:r>
    </w:p>
    <w:p w:rsidR="009C32C1" w:rsidRDefault="009C32C1" w:rsidP="009C32C1">
      <w:pPr>
        <w:ind w:left="420" w:firstLineChars="0" w:firstLine="0"/>
      </w:pPr>
    </w:p>
    <w:p w:rsidR="009C32C1" w:rsidRDefault="009C32C1" w:rsidP="009C32C1">
      <w:pPr>
        <w:ind w:left="420" w:firstLineChars="0" w:firstLine="0"/>
      </w:pPr>
    </w:p>
    <w:p w:rsidR="009C32C1" w:rsidRDefault="009C32C1" w:rsidP="009C32C1">
      <w:pPr>
        <w:spacing w:line="600" w:lineRule="exact"/>
        <w:ind w:firstLineChars="0" w:firstLine="0"/>
        <w:jc w:val="center"/>
        <w:rPr>
          <w:rFonts w:ascii="仿宋" w:eastAsia="仿宋" w:hAnsi="仿宋"/>
          <w:sz w:val="32"/>
          <w:szCs w:val="32"/>
        </w:rPr>
      </w:pPr>
      <w:bookmarkStart w:id="2" w:name="文号"/>
      <w:r>
        <w:rPr>
          <w:rFonts w:ascii="方正仿宋_GBK" w:eastAsia="方正仿宋_GBK" w:hAnsi="仿宋_GB2312" w:hint="eastAsia"/>
          <w:sz w:val="32"/>
          <w:szCs w:val="32"/>
        </w:rPr>
        <w:t>苏工信科技〔</w:t>
      </w:r>
      <w:r>
        <w:rPr>
          <w:rFonts w:ascii="方正仿宋_GBK" w:eastAsia="方正仿宋_GBK" w:hAnsi="仿宋_GB2312"/>
          <w:sz w:val="32"/>
          <w:szCs w:val="32"/>
        </w:rPr>
        <w:t>2019〕237号</w:t>
      </w:r>
      <w:bookmarkEnd w:id="2"/>
    </w:p>
    <w:p w:rsidR="009C32C1" w:rsidRPr="00E458A1" w:rsidRDefault="009C32C1" w:rsidP="009C32C1">
      <w:pPr>
        <w:ind w:left="420" w:firstLineChars="0" w:firstLine="420"/>
      </w:pPr>
      <w:r>
        <w:rPr>
          <w:rFonts w:hint="eastAsia"/>
          <w:noProof/>
        </w:rPr>
        <mc:AlternateContent>
          <mc:Choice Requires="wps">
            <w:drawing>
              <wp:anchor distT="0" distB="0" distL="114300" distR="114300" simplePos="0" relativeHeight="251661312" behindDoc="0" locked="0" layoutInCell="1" allowOverlap="1">
                <wp:simplePos x="0" y="0"/>
                <wp:positionH relativeFrom="column">
                  <wp:posOffset>-247650</wp:posOffset>
                </wp:positionH>
                <wp:positionV relativeFrom="paragraph">
                  <wp:posOffset>114300</wp:posOffset>
                </wp:positionV>
                <wp:extent cx="6172200" cy="0"/>
                <wp:effectExtent l="12065" t="12065" r="16510" b="1651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9pt" to="466.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" strokecolor="red" strokeweight="1.5pt"/>
            </w:pict>
          </mc:Fallback>
        </mc:AlternateContent>
      </w:r>
    </w:p>
    <w:p w:rsidR="009C32C1" w:rsidRPr="00E458A1" w:rsidRDefault="009C32C1" w:rsidP="009C32C1">
      <w:pPr>
        <w:ind w:left="420" w:firstLineChars="0" w:firstLine="420"/>
      </w:pPr>
    </w:p>
    <w:p w:rsidR="009C32C1" w:rsidRPr="00E458A1" w:rsidRDefault="009C32C1" w:rsidP="009C32C1">
      <w:pPr>
        <w:spacing w:line="540" w:lineRule="exact"/>
        <w:ind w:firstLineChars="0" w:firstLine="0"/>
        <w:jc w:val="center"/>
        <w:rPr>
          <w:rFonts w:ascii="方正小标宋_GBK" w:eastAsia="方正小标宋_GBK" w:hAnsi="Times New Roman"/>
          <w:sz w:val="44"/>
          <w:szCs w:val="44"/>
        </w:rPr>
      </w:pPr>
      <w:r w:rsidRPr="00E458A1">
        <w:rPr>
          <w:rFonts w:ascii="方正小标宋_GBK" w:eastAsia="方正小标宋_GBK" w:hAnsi="Times New Roman" w:hint="eastAsia"/>
          <w:sz w:val="44"/>
          <w:szCs w:val="44"/>
        </w:rPr>
        <w:t>关于印发2019年关键核心技术攻关任务</w:t>
      </w:r>
    </w:p>
    <w:p w:rsidR="009C32C1" w:rsidRPr="00E458A1" w:rsidRDefault="009C32C1" w:rsidP="009C32C1">
      <w:pPr>
        <w:spacing w:line="540" w:lineRule="exact"/>
        <w:ind w:firstLineChars="0" w:firstLine="0"/>
        <w:jc w:val="center"/>
        <w:rPr>
          <w:rFonts w:ascii="方正小标宋_GBK" w:eastAsia="方正小标宋_GBK" w:hAnsi="Times New Roman"/>
          <w:sz w:val="44"/>
          <w:szCs w:val="44"/>
        </w:rPr>
      </w:pPr>
      <w:r w:rsidRPr="00E458A1">
        <w:rPr>
          <w:rFonts w:ascii="方正小标宋_GBK" w:eastAsia="方正小标宋_GBK" w:hAnsi="Times New Roman" w:hint="eastAsia"/>
          <w:sz w:val="44"/>
          <w:szCs w:val="44"/>
        </w:rPr>
        <w:t>揭榜工作方案的通知</w:t>
      </w:r>
    </w:p>
    <w:p w:rsidR="009C32C1" w:rsidRPr="008028D8" w:rsidRDefault="009C32C1" w:rsidP="009C32C1">
      <w:pPr>
        <w:spacing w:line="540" w:lineRule="exact"/>
        <w:ind w:firstLine="640"/>
        <w:rPr>
          <w:rFonts w:ascii="Times New Roman" w:eastAsia="方正仿宋_GBK" w:hAnsi="Times New Roman"/>
          <w:sz w:val="32"/>
          <w:szCs w:val="32"/>
        </w:rPr>
      </w:pPr>
    </w:p>
    <w:p w:rsidR="009C32C1" w:rsidRPr="008028D8" w:rsidRDefault="009C32C1" w:rsidP="009C32C1">
      <w:pPr>
        <w:spacing w:line="540" w:lineRule="exact"/>
        <w:ind w:firstLineChars="0" w:firstLine="0"/>
        <w:rPr>
          <w:rFonts w:ascii="Times New Roman" w:eastAsia="方正仿宋_GBK" w:hAnsi="Times New Roman"/>
          <w:sz w:val="32"/>
          <w:szCs w:val="32"/>
        </w:rPr>
      </w:pPr>
      <w:r w:rsidRPr="008028D8">
        <w:rPr>
          <w:rFonts w:ascii="Times New Roman" w:eastAsia="方正仿宋_GBK" w:hAnsi="Times New Roman"/>
          <w:sz w:val="32"/>
          <w:szCs w:val="32"/>
        </w:rPr>
        <w:t>各设区市</w:t>
      </w:r>
      <w:r>
        <w:rPr>
          <w:rFonts w:ascii="Times New Roman" w:eastAsia="方正仿宋_GBK" w:hAnsi="Times New Roman" w:hint="eastAsia"/>
          <w:sz w:val="32"/>
          <w:szCs w:val="32"/>
        </w:rPr>
        <w:t>工信局，</w:t>
      </w:r>
      <w:r w:rsidRPr="008028D8">
        <w:rPr>
          <w:rFonts w:ascii="Times New Roman" w:eastAsia="方正仿宋_GBK" w:hAnsi="Times New Roman"/>
          <w:sz w:val="32"/>
          <w:szCs w:val="32"/>
        </w:rPr>
        <w:t>昆山市、泰兴市、沭阳县工信局：</w:t>
      </w:r>
    </w:p>
    <w:p w:rsidR="009C32C1" w:rsidRPr="008028D8" w:rsidRDefault="009C32C1" w:rsidP="009C32C1">
      <w:pPr>
        <w:spacing w:line="540" w:lineRule="exact"/>
        <w:ind w:firstLine="640"/>
        <w:rPr>
          <w:rFonts w:ascii="Times New Roman" w:eastAsia="方正仿宋_GBK" w:hAnsi="Times New Roman"/>
          <w:sz w:val="32"/>
          <w:szCs w:val="32"/>
        </w:rPr>
      </w:pPr>
      <w:r w:rsidRPr="008028D8">
        <w:rPr>
          <w:rFonts w:ascii="Times New Roman" w:eastAsia="方正仿宋_GBK" w:hAnsi="Times New Roman"/>
          <w:sz w:val="32"/>
          <w:szCs w:val="32"/>
        </w:rPr>
        <w:t>现将《</w:t>
      </w:r>
      <w:r w:rsidRPr="008028D8">
        <w:rPr>
          <w:rFonts w:ascii="Times New Roman" w:eastAsia="方正仿宋_GBK" w:hAnsi="Times New Roman"/>
          <w:sz w:val="32"/>
          <w:szCs w:val="32"/>
        </w:rPr>
        <w:t>2019</w:t>
      </w:r>
      <w:r w:rsidRPr="008028D8">
        <w:rPr>
          <w:rFonts w:ascii="Times New Roman" w:eastAsia="方正仿宋_GBK" w:hAnsi="Times New Roman"/>
          <w:sz w:val="32"/>
          <w:szCs w:val="32"/>
        </w:rPr>
        <w:t>年关键核心技术攻关任务揭榜工作方案》（简称《揭榜方案》）印发给你们，请各地大力组织发动相关企业积极参加揭榜工作。同时，指导有意申请揭榜的企业按要求编制申报材料（纸质一式</w:t>
      </w:r>
      <w:r w:rsidRPr="008028D8">
        <w:rPr>
          <w:rFonts w:ascii="Times New Roman" w:eastAsia="方正仿宋_GBK" w:hAnsi="Times New Roman"/>
          <w:sz w:val="32"/>
          <w:szCs w:val="32"/>
        </w:rPr>
        <w:t>3</w:t>
      </w:r>
      <w:r w:rsidRPr="008028D8">
        <w:rPr>
          <w:rFonts w:ascii="Times New Roman" w:eastAsia="方正仿宋_GBK" w:hAnsi="Times New Roman"/>
          <w:sz w:val="32"/>
          <w:szCs w:val="32"/>
        </w:rPr>
        <w:t>份，光盘</w:t>
      </w:r>
      <w:r w:rsidRPr="008028D8">
        <w:rPr>
          <w:rFonts w:ascii="Times New Roman" w:eastAsia="方正仿宋_GBK" w:hAnsi="Times New Roman"/>
          <w:sz w:val="32"/>
          <w:szCs w:val="32"/>
        </w:rPr>
        <w:t>1</w:t>
      </w:r>
      <w:r w:rsidRPr="008028D8">
        <w:rPr>
          <w:rFonts w:ascii="Times New Roman" w:eastAsia="方正仿宋_GBK" w:hAnsi="Times New Roman"/>
          <w:sz w:val="32"/>
          <w:szCs w:val="32"/>
        </w:rPr>
        <w:t>份），经设区市及昆山、泰兴、沭阳工信局签署推荐意见并审核盖章后，于</w:t>
      </w:r>
      <w:r w:rsidRPr="008028D8">
        <w:rPr>
          <w:rFonts w:ascii="Times New Roman" w:eastAsia="方正仿宋_GBK" w:hAnsi="Times New Roman"/>
          <w:sz w:val="32"/>
          <w:szCs w:val="32"/>
        </w:rPr>
        <w:t>5</w:t>
      </w:r>
      <w:r w:rsidRPr="008028D8">
        <w:rPr>
          <w:rFonts w:ascii="Times New Roman" w:eastAsia="方正仿宋_GBK" w:hAnsi="Times New Roman"/>
          <w:sz w:val="32"/>
          <w:szCs w:val="32"/>
        </w:rPr>
        <w:t>月</w:t>
      </w:r>
      <w:r>
        <w:rPr>
          <w:rFonts w:ascii="Times New Roman" w:eastAsia="方正仿宋_GBK" w:hAnsi="Times New Roman"/>
          <w:sz w:val="32"/>
          <w:szCs w:val="32"/>
        </w:rPr>
        <w:t>20</w:t>
      </w:r>
      <w:r w:rsidRPr="008028D8">
        <w:rPr>
          <w:rFonts w:ascii="Times New Roman" w:eastAsia="方正仿宋_GBK" w:hAnsi="Times New Roman"/>
          <w:sz w:val="32"/>
          <w:szCs w:val="32"/>
        </w:rPr>
        <w:t>日</w:t>
      </w:r>
      <w:r w:rsidRPr="008028D8">
        <w:rPr>
          <w:rFonts w:ascii="Times New Roman" w:eastAsia="方正仿宋_GBK" w:hAnsi="Times New Roman"/>
          <w:sz w:val="32"/>
          <w:szCs w:val="32"/>
        </w:rPr>
        <w:t>18:00</w:t>
      </w:r>
      <w:r w:rsidRPr="008028D8">
        <w:rPr>
          <w:rFonts w:ascii="Times New Roman" w:eastAsia="方正仿宋_GBK" w:hAnsi="Times New Roman"/>
          <w:sz w:val="32"/>
          <w:szCs w:val="32"/>
        </w:rPr>
        <w:t>前报送省工信厅，逾期不予受理。</w:t>
      </w:r>
    </w:p>
    <w:p w:rsidR="009C32C1" w:rsidRPr="008028D8" w:rsidRDefault="009C32C1" w:rsidP="009C32C1">
      <w:pPr>
        <w:spacing w:line="540" w:lineRule="exact"/>
        <w:ind w:firstLine="640"/>
        <w:rPr>
          <w:rFonts w:ascii="Times New Roman" w:eastAsia="方正仿宋_GBK" w:hAnsi="Times New Roman"/>
          <w:sz w:val="32"/>
          <w:szCs w:val="32"/>
        </w:rPr>
      </w:pPr>
      <w:r w:rsidRPr="008028D8">
        <w:rPr>
          <w:rFonts w:ascii="Times New Roman" w:eastAsia="方正仿宋_GBK" w:hAnsi="Times New Roman"/>
          <w:sz w:val="32"/>
          <w:szCs w:val="32"/>
        </w:rPr>
        <w:t>工作中如有疑问，请与省工</w:t>
      </w:r>
      <w:proofErr w:type="gramStart"/>
      <w:r w:rsidRPr="008028D8">
        <w:rPr>
          <w:rFonts w:ascii="Times New Roman" w:eastAsia="方正仿宋_GBK" w:hAnsi="Times New Roman"/>
          <w:sz w:val="32"/>
          <w:szCs w:val="32"/>
        </w:rPr>
        <w:t>信厅科技</w:t>
      </w:r>
      <w:proofErr w:type="gramEnd"/>
      <w:r w:rsidRPr="008028D8">
        <w:rPr>
          <w:rFonts w:ascii="Times New Roman" w:eastAsia="方正仿宋_GBK" w:hAnsi="Times New Roman"/>
          <w:sz w:val="32"/>
          <w:szCs w:val="32"/>
        </w:rPr>
        <w:t>与质量处或相关攻关任务的联系人沟通。具体联系方式见《揭榜方案》附件</w:t>
      </w:r>
      <w:r w:rsidRPr="008028D8">
        <w:rPr>
          <w:rFonts w:ascii="Times New Roman" w:eastAsia="方正仿宋_GBK" w:hAnsi="Times New Roman"/>
          <w:sz w:val="32"/>
          <w:szCs w:val="32"/>
        </w:rPr>
        <w:t>1</w:t>
      </w:r>
      <w:r w:rsidRPr="008028D8">
        <w:rPr>
          <w:rFonts w:ascii="Times New Roman" w:eastAsia="方正仿宋_GBK" w:hAnsi="Times New Roman"/>
          <w:sz w:val="32"/>
          <w:szCs w:val="32"/>
        </w:rPr>
        <w:t>。</w:t>
      </w:r>
    </w:p>
    <w:p w:rsidR="009C32C1" w:rsidRPr="008028D8" w:rsidRDefault="009C32C1" w:rsidP="009C32C1">
      <w:pPr>
        <w:spacing w:line="540" w:lineRule="exact"/>
        <w:ind w:firstLine="640"/>
        <w:jc w:val="left"/>
        <w:rPr>
          <w:rFonts w:ascii="Times New Roman" w:eastAsia="方正仿宋_GBK" w:hAnsi="Times New Roman"/>
          <w:sz w:val="32"/>
          <w:szCs w:val="32"/>
        </w:rPr>
      </w:pPr>
      <w:r w:rsidRPr="008028D8">
        <w:rPr>
          <w:rFonts w:ascii="Times New Roman" w:eastAsia="方正仿宋_GBK" w:hAnsi="Times New Roman"/>
          <w:sz w:val="32"/>
          <w:szCs w:val="32"/>
        </w:rPr>
        <w:t>材料受理：省工</w:t>
      </w:r>
      <w:proofErr w:type="gramStart"/>
      <w:r w:rsidRPr="008028D8">
        <w:rPr>
          <w:rFonts w:ascii="Times New Roman" w:eastAsia="方正仿宋_GBK" w:hAnsi="Times New Roman"/>
          <w:sz w:val="32"/>
          <w:szCs w:val="32"/>
        </w:rPr>
        <w:t>信厅科技</w:t>
      </w:r>
      <w:proofErr w:type="gramEnd"/>
      <w:r w:rsidRPr="008028D8">
        <w:rPr>
          <w:rFonts w:ascii="Times New Roman" w:eastAsia="方正仿宋_GBK" w:hAnsi="Times New Roman"/>
          <w:sz w:val="32"/>
          <w:szCs w:val="32"/>
        </w:rPr>
        <w:t>与质量处</w:t>
      </w:r>
      <w:r w:rsidRPr="008028D8">
        <w:rPr>
          <w:rFonts w:ascii="Times New Roman" w:eastAsia="方正仿宋_GBK" w:hAnsi="Times New Roman"/>
          <w:sz w:val="32"/>
          <w:szCs w:val="32"/>
        </w:rPr>
        <w:t xml:space="preserve"> </w:t>
      </w:r>
      <w:r w:rsidRPr="008028D8">
        <w:rPr>
          <w:rFonts w:ascii="Times New Roman" w:eastAsia="方正仿宋_GBK" w:hAnsi="Times New Roman"/>
          <w:sz w:val="32"/>
          <w:szCs w:val="32"/>
        </w:rPr>
        <w:t>张晖。</w:t>
      </w:r>
    </w:p>
    <w:p w:rsidR="009C32C1" w:rsidRPr="008028D8" w:rsidRDefault="009C32C1" w:rsidP="009C32C1">
      <w:pPr>
        <w:spacing w:line="540" w:lineRule="exact"/>
        <w:ind w:firstLine="640"/>
        <w:jc w:val="left"/>
        <w:rPr>
          <w:rFonts w:ascii="Times New Roman" w:eastAsia="方正仿宋_GBK" w:hAnsi="Times New Roman"/>
          <w:sz w:val="32"/>
          <w:szCs w:val="32"/>
        </w:rPr>
      </w:pPr>
      <w:r w:rsidRPr="008028D8">
        <w:rPr>
          <w:rFonts w:ascii="Times New Roman" w:eastAsia="方正仿宋_GBK" w:hAnsi="Times New Roman"/>
          <w:sz w:val="32"/>
          <w:szCs w:val="32"/>
        </w:rPr>
        <w:t>通信地址：南京市北京西路</w:t>
      </w:r>
      <w:proofErr w:type="gramStart"/>
      <w:r w:rsidRPr="008028D8">
        <w:rPr>
          <w:rFonts w:ascii="Times New Roman" w:eastAsia="方正仿宋_GBK" w:hAnsi="Times New Roman"/>
          <w:sz w:val="32"/>
          <w:szCs w:val="32"/>
        </w:rPr>
        <w:t>16</w:t>
      </w:r>
      <w:r w:rsidRPr="008028D8">
        <w:rPr>
          <w:rFonts w:ascii="Times New Roman" w:eastAsia="方正仿宋_GBK" w:hAnsi="Times New Roman"/>
          <w:sz w:val="32"/>
          <w:szCs w:val="32"/>
        </w:rPr>
        <w:t>号苏兴大厦</w:t>
      </w:r>
      <w:proofErr w:type="gramEnd"/>
      <w:r w:rsidRPr="008028D8">
        <w:rPr>
          <w:rFonts w:ascii="Times New Roman" w:eastAsia="方正仿宋_GBK" w:hAnsi="Times New Roman"/>
          <w:sz w:val="32"/>
          <w:szCs w:val="32"/>
        </w:rPr>
        <w:t>1615</w:t>
      </w:r>
      <w:r w:rsidRPr="008028D8">
        <w:rPr>
          <w:rFonts w:ascii="Times New Roman" w:eastAsia="方正仿宋_GBK" w:hAnsi="Times New Roman"/>
          <w:sz w:val="32"/>
          <w:szCs w:val="32"/>
        </w:rPr>
        <w:t>。</w:t>
      </w:r>
      <w:r w:rsidRPr="008028D8">
        <w:rPr>
          <w:rFonts w:ascii="Times New Roman" w:eastAsia="方正仿宋_GBK" w:hAnsi="Times New Roman"/>
          <w:sz w:val="32"/>
          <w:szCs w:val="32"/>
        </w:rPr>
        <w:t xml:space="preserve"> </w:t>
      </w:r>
    </w:p>
    <w:p w:rsidR="009C32C1" w:rsidRPr="008028D8" w:rsidRDefault="009C32C1" w:rsidP="009C32C1">
      <w:pPr>
        <w:spacing w:line="540" w:lineRule="exact"/>
        <w:ind w:firstLine="640"/>
        <w:jc w:val="left"/>
        <w:rPr>
          <w:rFonts w:ascii="Times New Roman" w:eastAsia="方正仿宋_GBK" w:hAnsi="Times New Roman"/>
          <w:sz w:val="32"/>
          <w:szCs w:val="32"/>
        </w:rPr>
      </w:pPr>
      <w:r w:rsidRPr="008028D8">
        <w:rPr>
          <w:rFonts w:ascii="Times New Roman" w:eastAsia="方正仿宋_GBK" w:hAnsi="Times New Roman"/>
          <w:sz w:val="32"/>
          <w:szCs w:val="32"/>
        </w:rPr>
        <w:t>邮编：</w:t>
      </w:r>
      <w:r w:rsidRPr="008028D8">
        <w:rPr>
          <w:rFonts w:ascii="Times New Roman" w:eastAsia="方正仿宋_GBK" w:hAnsi="Times New Roman"/>
          <w:sz w:val="32"/>
          <w:szCs w:val="32"/>
        </w:rPr>
        <w:t>210008</w:t>
      </w:r>
      <w:r w:rsidRPr="008028D8">
        <w:rPr>
          <w:rFonts w:ascii="Times New Roman" w:eastAsia="方正仿宋_GBK" w:hAnsi="Times New Roman"/>
          <w:sz w:val="32"/>
          <w:szCs w:val="32"/>
        </w:rPr>
        <w:t>；联系电话：</w:t>
      </w:r>
      <w:r w:rsidRPr="008028D8">
        <w:rPr>
          <w:rFonts w:ascii="Times New Roman" w:eastAsia="方正仿宋_GBK" w:hAnsi="Times New Roman"/>
          <w:sz w:val="32"/>
          <w:szCs w:val="32"/>
        </w:rPr>
        <w:t>025-69652715/69652739</w:t>
      </w:r>
      <w:r w:rsidRPr="008028D8">
        <w:rPr>
          <w:rFonts w:ascii="Times New Roman" w:eastAsia="方正仿宋_GBK" w:hAnsi="Times New Roman"/>
          <w:sz w:val="32"/>
          <w:szCs w:val="32"/>
        </w:rPr>
        <w:t>。</w:t>
      </w:r>
    </w:p>
    <w:p w:rsidR="009C32C1" w:rsidRPr="008028D8" w:rsidRDefault="009C32C1" w:rsidP="009C32C1">
      <w:pPr>
        <w:spacing w:line="540" w:lineRule="exact"/>
        <w:ind w:firstLine="640"/>
        <w:rPr>
          <w:rFonts w:ascii="Times New Roman" w:eastAsia="方正仿宋_GBK" w:hAnsi="Times New Roman"/>
          <w:sz w:val="32"/>
          <w:szCs w:val="32"/>
        </w:rPr>
      </w:pPr>
    </w:p>
    <w:p w:rsidR="009C32C1" w:rsidRPr="008028D8" w:rsidRDefault="009C32C1" w:rsidP="009C32C1">
      <w:pPr>
        <w:spacing w:line="540" w:lineRule="exact"/>
        <w:ind w:firstLine="640"/>
        <w:rPr>
          <w:rFonts w:ascii="Times New Roman" w:eastAsia="方正仿宋_GBK" w:hAnsi="Times New Roman"/>
          <w:sz w:val="32"/>
          <w:szCs w:val="32"/>
        </w:rPr>
      </w:pPr>
      <w:r w:rsidRPr="008028D8">
        <w:rPr>
          <w:rFonts w:ascii="Times New Roman" w:eastAsia="方正仿宋_GBK" w:hAnsi="Times New Roman"/>
          <w:sz w:val="32"/>
          <w:szCs w:val="32"/>
        </w:rPr>
        <w:lastRenderedPageBreak/>
        <w:t>附件：</w:t>
      </w:r>
      <w:r w:rsidRPr="008028D8">
        <w:rPr>
          <w:rFonts w:ascii="Times New Roman" w:eastAsia="方正仿宋_GBK" w:hAnsi="Times New Roman"/>
          <w:sz w:val="32"/>
          <w:szCs w:val="32"/>
        </w:rPr>
        <w:t>2019</w:t>
      </w:r>
      <w:r w:rsidRPr="008028D8">
        <w:rPr>
          <w:rFonts w:ascii="Times New Roman" w:eastAsia="方正仿宋_GBK" w:hAnsi="Times New Roman"/>
          <w:sz w:val="32"/>
          <w:szCs w:val="32"/>
        </w:rPr>
        <w:t>年关键核心技术攻关任务揭榜工作方案</w:t>
      </w:r>
    </w:p>
    <w:p w:rsidR="009C32C1" w:rsidRDefault="009C32C1" w:rsidP="009C32C1">
      <w:pPr>
        <w:shd w:val="clear" w:color="auto" w:fill="FFFFFF"/>
        <w:snapToGrid w:val="0"/>
        <w:spacing w:line="600" w:lineRule="exact"/>
        <w:ind w:left="10" w:firstLineChars="196" w:firstLine="627"/>
        <w:rPr>
          <w:rFonts w:ascii="方正仿宋_GBK" w:eastAsia="方正仿宋_GBK" w:hAnsi="仿宋"/>
          <w:sz w:val="32"/>
          <w:szCs w:val="32"/>
        </w:rPr>
      </w:pPr>
    </w:p>
    <w:p w:rsidR="009C32C1" w:rsidRDefault="009C32C1" w:rsidP="009C32C1">
      <w:pPr>
        <w:shd w:val="clear" w:color="auto" w:fill="FFFFFF"/>
        <w:snapToGrid w:val="0"/>
        <w:spacing w:line="600" w:lineRule="exact"/>
        <w:ind w:left="10" w:firstLineChars="196" w:firstLine="627"/>
        <w:rPr>
          <w:rFonts w:ascii="方正仿宋_GBK" w:eastAsia="方正仿宋_GBK" w:hAnsi="仿宋"/>
          <w:sz w:val="32"/>
          <w:szCs w:val="32"/>
        </w:rPr>
      </w:pPr>
    </w:p>
    <w:p w:rsidR="009C32C1" w:rsidRDefault="009C32C1" w:rsidP="009C32C1">
      <w:pPr>
        <w:spacing w:line="600" w:lineRule="exact"/>
        <w:ind w:firstLine="640"/>
        <w:rPr>
          <w:rFonts w:ascii="方正仿宋_GBK" w:eastAsia="方正仿宋_GBK" w:hAnsi="仿宋"/>
          <w:sz w:val="32"/>
          <w:szCs w:val="32"/>
        </w:rPr>
      </w:pPr>
      <w:r>
        <w:rPr>
          <w:rFonts w:ascii="方正仿宋_GBK" w:eastAsia="方正仿宋_GBK" w:hAnsi="仿宋" w:hint="eastAsia"/>
          <w:sz w:val="32"/>
          <w:szCs w:val="32"/>
        </w:rPr>
        <w:t xml:space="preserve">                        江苏省工业和信息化厅    </w:t>
      </w:r>
    </w:p>
    <w:p w:rsidR="009C32C1" w:rsidRDefault="009C32C1" w:rsidP="009C32C1">
      <w:pPr>
        <w:spacing w:line="600" w:lineRule="exact"/>
        <w:ind w:firstLineChars="1518" w:firstLine="4858"/>
        <w:rPr>
          <w:rFonts w:ascii="方正仿宋_GBK" w:eastAsia="方正仿宋_GBK" w:hAnsi="仿宋"/>
          <w:sz w:val="32"/>
          <w:szCs w:val="32"/>
        </w:rPr>
      </w:pPr>
      <w:r>
        <w:rPr>
          <w:rFonts w:ascii="方正仿宋_GBK" w:eastAsia="方正仿宋_GBK" w:hAnsi="仿宋"/>
          <w:sz w:val="32"/>
          <w:szCs w:val="32"/>
        </w:rPr>
        <w:t>2019年4月</w:t>
      </w:r>
      <w:r>
        <w:rPr>
          <w:rFonts w:ascii="方正仿宋_GBK" w:eastAsia="方正仿宋_GBK" w:hAnsi="仿宋" w:hint="eastAsia"/>
          <w:sz w:val="32"/>
          <w:szCs w:val="32"/>
        </w:rPr>
        <w:t>23</w:t>
      </w:r>
      <w:r>
        <w:rPr>
          <w:rFonts w:ascii="方正仿宋_GBK" w:eastAsia="方正仿宋_GBK" w:hAnsi="仿宋"/>
          <w:sz w:val="32"/>
          <w:szCs w:val="32"/>
        </w:rPr>
        <w:t>日</w:t>
      </w:r>
    </w:p>
    <w:p w:rsidR="009C32C1" w:rsidRDefault="009C32C1" w:rsidP="009C32C1">
      <w:pPr>
        <w:spacing w:line="600" w:lineRule="exact"/>
        <w:ind w:firstLine="640"/>
        <w:rPr>
          <w:rFonts w:ascii="方正仿宋_GBK" w:eastAsia="方正仿宋_GBK"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600" w:lineRule="exact"/>
        <w:ind w:firstLineChars="0" w:firstLine="0"/>
        <w:rPr>
          <w:rFonts w:ascii="仿宋" w:eastAsia="仿宋" w:hAnsi="仿宋"/>
          <w:sz w:val="32"/>
          <w:szCs w:val="32"/>
        </w:rPr>
      </w:pPr>
    </w:p>
    <w:p w:rsidR="009C32C1" w:rsidRDefault="009C32C1" w:rsidP="009C32C1">
      <w:pPr>
        <w:spacing w:line="580" w:lineRule="exact"/>
        <w:ind w:firstLineChars="85" w:firstLine="178"/>
        <w:rPr>
          <w:rFonts w:ascii="方正仿宋_GBK" w:eastAsia="方正仿宋_GBK"/>
          <w:sz w:val="32"/>
          <w:szCs w:val="32"/>
        </w:rPr>
      </w:pPr>
      <w:r>
        <w:rPr>
          <w:rFonts w:ascii="方正仿宋_GBK" w:eastAsia="方正仿宋_GBK" w:hint="eastAsia"/>
          <w:noProof/>
        </w:rPr>
        <mc:AlternateContent>
          <mc:Choice Requires="wps">
            <w:drawing>
              <wp:anchor distT="0" distB="0" distL="114300" distR="114300" simplePos="0" relativeHeight="251659264" behindDoc="0" locked="0" layoutInCell="1" allowOverlap="1">
                <wp:simplePos x="0" y="0"/>
                <wp:positionH relativeFrom="column">
                  <wp:posOffset>-314325</wp:posOffset>
                </wp:positionH>
                <wp:positionV relativeFrom="paragraph">
                  <wp:posOffset>38735</wp:posOffset>
                </wp:positionV>
                <wp:extent cx="6172200" cy="0"/>
                <wp:effectExtent l="12065" t="14605" r="16510" b="1397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3.05pt" to="461.2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" strokeweight="1.5pt"/>
            </w:pict>
          </mc:Fallback>
        </mc:AlternateContent>
      </w:r>
      <w:r>
        <w:rPr>
          <w:rFonts w:ascii="方正仿宋_GBK" w:eastAsia="方正仿宋_GBK" w:hint="eastAsia"/>
          <w:sz w:val="32"/>
          <w:szCs w:val="32"/>
        </w:rPr>
        <w:t>江苏省</w:t>
      </w:r>
      <w:proofErr w:type="gramStart"/>
      <w:r>
        <w:rPr>
          <w:rFonts w:ascii="方正仿宋_GBK" w:eastAsia="方正仿宋_GBK" w:hint="eastAsia"/>
          <w:sz w:val="32"/>
          <w:szCs w:val="32"/>
        </w:rPr>
        <w:t>工信厅办公室</w:t>
      </w:r>
      <w:proofErr w:type="gramEnd"/>
      <w:r>
        <w:rPr>
          <w:rFonts w:ascii="方正仿宋_GBK" w:eastAsia="方正仿宋_GBK" w:hint="eastAsia"/>
          <w:sz w:val="32"/>
          <w:szCs w:val="32"/>
        </w:rPr>
        <w:t xml:space="preserve">               </w:t>
      </w:r>
      <w:r>
        <w:rPr>
          <w:rFonts w:ascii="方正仿宋_GBK" w:eastAsia="方正仿宋_GBK" w:hAnsi="仿宋"/>
          <w:sz w:val="32"/>
          <w:szCs w:val="32"/>
        </w:rPr>
        <w:t>2019年4月</w:t>
      </w:r>
      <w:r>
        <w:rPr>
          <w:rFonts w:ascii="方正仿宋_GBK" w:eastAsia="方正仿宋_GBK" w:hAnsi="仿宋" w:hint="eastAsia"/>
          <w:sz w:val="32"/>
          <w:szCs w:val="32"/>
        </w:rPr>
        <w:t>23</w:t>
      </w:r>
      <w:r>
        <w:rPr>
          <w:rFonts w:ascii="方正仿宋_GBK" w:eastAsia="方正仿宋_GBK" w:hAnsi="仿宋"/>
          <w:sz w:val="32"/>
          <w:szCs w:val="32"/>
        </w:rPr>
        <w:t>日</w:t>
      </w:r>
      <w:r>
        <w:rPr>
          <w:rFonts w:ascii="方正仿宋_GBK" w:eastAsia="方正仿宋_GBK" w:hint="eastAsia"/>
          <w:sz w:val="32"/>
          <w:szCs w:val="32"/>
        </w:rPr>
        <w:t>印发</w:t>
      </w:r>
    </w:p>
    <w:p w:rsidR="009C32C1" w:rsidRDefault="009C32C1" w:rsidP="009C32C1">
      <w:pPr>
        <w:ind w:firstLineChars="0" w:firstLine="0"/>
      </w:pPr>
      <w:r>
        <w:rPr>
          <w:noProof/>
        </w:rPr>
        <mc:AlternateContent>
          <mc:Choice Requires="wps">
            <w:drawing>
              <wp:anchor distT="0" distB="0" distL="114300" distR="114300" simplePos="0" relativeHeight="251660288" behindDoc="0" locked="0" layoutInCell="1" allowOverlap="1">
                <wp:simplePos x="0" y="0"/>
                <wp:positionH relativeFrom="column">
                  <wp:posOffset>-314325</wp:posOffset>
                </wp:positionH>
                <wp:positionV relativeFrom="paragraph">
                  <wp:posOffset>57150</wp:posOffset>
                </wp:positionV>
                <wp:extent cx="6172200" cy="0"/>
                <wp:effectExtent l="12065" t="10795" r="16510" b="1778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4.5pt" to="461.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zQPNQ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" strokeweight="1.5pt"/>
            </w:pict>
          </mc:Fallback>
        </mc:AlternateContent>
      </w:r>
    </w:p>
    <w:p w:rsidR="009C32C1" w:rsidRPr="008028D8" w:rsidRDefault="009C32C1" w:rsidP="009C32C1">
      <w:pPr>
        <w:spacing w:line="590" w:lineRule="exact"/>
        <w:ind w:firstLine="880"/>
        <w:jc w:val="center"/>
        <w:rPr>
          <w:rFonts w:ascii="Times New Roman" w:eastAsia="方正小标宋简体" w:hAnsi="Times New Roman"/>
          <w:color w:val="000000"/>
          <w:sz w:val="44"/>
          <w:szCs w:val="44"/>
        </w:rPr>
      </w:pPr>
    </w:p>
    <w:p w:rsidR="009C32C1" w:rsidRPr="008028D8" w:rsidRDefault="009C32C1" w:rsidP="009C32C1">
      <w:pPr>
        <w:spacing w:line="590" w:lineRule="exact"/>
        <w:ind w:firstLineChars="0" w:firstLine="0"/>
        <w:jc w:val="center"/>
        <w:rPr>
          <w:rFonts w:ascii="Times New Roman" w:eastAsia="方正小标宋_GBK" w:hAnsi="Times New Roman"/>
          <w:color w:val="000000"/>
          <w:sz w:val="44"/>
          <w:szCs w:val="44"/>
        </w:rPr>
      </w:pPr>
      <w:bookmarkStart w:id="3" w:name="OLE_LINK6"/>
      <w:bookmarkStart w:id="4" w:name="OLE_LINK7"/>
      <w:r w:rsidRPr="008028D8">
        <w:rPr>
          <w:rFonts w:ascii="Times New Roman" w:eastAsia="方正小标宋_GBK" w:hAnsi="Times New Roman"/>
          <w:color w:val="000000"/>
          <w:sz w:val="44"/>
          <w:szCs w:val="44"/>
        </w:rPr>
        <w:t>2019</w:t>
      </w:r>
      <w:r w:rsidRPr="008028D8">
        <w:rPr>
          <w:rFonts w:ascii="Times New Roman" w:eastAsia="方正小标宋_GBK" w:hAnsi="Times New Roman"/>
          <w:color w:val="000000"/>
          <w:sz w:val="44"/>
          <w:szCs w:val="44"/>
        </w:rPr>
        <w:t>年关键核心技术攻关任务揭榜工作方案</w:t>
      </w:r>
    </w:p>
    <w:bookmarkEnd w:id="3"/>
    <w:bookmarkEnd w:id="4"/>
    <w:p w:rsidR="009C32C1" w:rsidRPr="008028D8" w:rsidRDefault="009C32C1" w:rsidP="009C32C1">
      <w:pPr>
        <w:spacing w:line="590" w:lineRule="exact"/>
        <w:ind w:firstLine="880"/>
        <w:jc w:val="center"/>
        <w:rPr>
          <w:rFonts w:ascii="Times New Roman" w:eastAsia="方正小标宋简体" w:hAnsi="Times New Roman"/>
          <w:color w:val="000000"/>
          <w:sz w:val="44"/>
          <w:szCs w:val="44"/>
        </w:rPr>
      </w:pP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为贯彻落实《省政府关于</w:t>
      </w:r>
      <w:bookmarkStart w:id="5" w:name="OLE_LINK1"/>
      <w:bookmarkStart w:id="6" w:name="OLE_LINK2"/>
      <w:bookmarkStart w:id="7" w:name="OLE_LINK3"/>
      <w:r w:rsidRPr="008028D8">
        <w:rPr>
          <w:rFonts w:ascii="Times New Roman" w:eastAsia="方正仿宋_GBK" w:hAnsi="Times New Roman"/>
          <w:color w:val="000000"/>
          <w:sz w:val="32"/>
          <w:szCs w:val="32"/>
        </w:rPr>
        <w:t>加快培育先进制造业集群</w:t>
      </w:r>
      <w:bookmarkEnd w:id="5"/>
      <w:bookmarkEnd w:id="6"/>
      <w:bookmarkEnd w:id="7"/>
      <w:r w:rsidRPr="008028D8">
        <w:rPr>
          <w:rFonts w:ascii="Times New Roman" w:eastAsia="方正仿宋_GBK" w:hAnsi="Times New Roman"/>
          <w:color w:val="000000"/>
          <w:sz w:val="32"/>
          <w:szCs w:val="32"/>
        </w:rPr>
        <w:t>的指导意见》（苏政发〔</w:t>
      </w:r>
      <w:r w:rsidRPr="008028D8">
        <w:rPr>
          <w:rFonts w:ascii="Times New Roman" w:eastAsia="方正仿宋_GBK" w:hAnsi="Times New Roman"/>
          <w:color w:val="000000"/>
          <w:sz w:val="32"/>
          <w:szCs w:val="32"/>
        </w:rPr>
        <w:t>2018</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86</w:t>
      </w:r>
      <w:r w:rsidRPr="008028D8">
        <w:rPr>
          <w:rFonts w:ascii="Times New Roman" w:eastAsia="方正仿宋_GBK" w:hAnsi="Times New Roman"/>
          <w:color w:val="000000"/>
          <w:sz w:val="32"/>
          <w:szCs w:val="32"/>
        </w:rPr>
        <w:t>号）和《省政府关于加快发展先进制造业振兴实体经济若干政策措施的意见》（苏政发〔</w:t>
      </w:r>
      <w:r w:rsidRPr="008028D8">
        <w:rPr>
          <w:rFonts w:ascii="Times New Roman" w:eastAsia="方正仿宋_GBK" w:hAnsi="Times New Roman"/>
          <w:color w:val="000000"/>
          <w:sz w:val="32"/>
          <w:szCs w:val="32"/>
        </w:rPr>
        <w:t>2017</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25</w:t>
      </w:r>
      <w:r w:rsidRPr="008028D8">
        <w:rPr>
          <w:rFonts w:ascii="Times New Roman" w:eastAsia="方正仿宋_GBK" w:hAnsi="Times New Roman"/>
          <w:color w:val="000000"/>
          <w:sz w:val="32"/>
          <w:szCs w:val="32"/>
        </w:rPr>
        <w:t>号）要求，加快建设自主可控的先进制造业体系，提升关键技术控制力，制定本方案。</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一、工作目标</w:t>
      </w:r>
    </w:p>
    <w:p w:rsidR="009C32C1" w:rsidRPr="008028D8" w:rsidRDefault="009C32C1" w:rsidP="009C32C1">
      <w:pPr>
        <w:snapToGrid w:val="0"/>
        <w:spacing w:line="560" w:lineRule="exact"/>
        <w:ind w:firstLine="640"/>
        <w:rPr>
          <w:rFonts w:ascii="Times New Roman" w:eastAsia="方正仿宋_GBK" w:hAnsi="Times New Roman"/>
          <w:b/>
          <w:color w:val="000000"/>
          <w:sz w:val="32"/>
          <w:szCs w:val="32"/>
        </w:rPr>
      </w:pPr>
      <w:proofErr w:type="gramStart"/>
      <w:r w:rsidRPr="008028D8">
        <w:rPr>
          <w:rFonts w:ascii="Times New Roman" w:eastAsia="方正仿宋_GBK" w:hAnsi="Times New Roman"/>
          <w:color w:val="000000"/>
          <w:sz w:val="32"/>
          <w:szCs w:val="32"/>
        </w:rPr>
        <w:t>聚焦省</w:t>
      </w:r>
      <w:proofErr w:type="gramEnd"/>
      <w:r w:rsidRPr="008028D8">
        <w:rPr>
          <w:rFonts w:ascii="Times New Roman" w:eastAsia="方正仿宋_GBK" w:hAnsi="Times New Roman"/>
          <w:color w:val="000000"/>
          <w:sz w:val="32"/>
          <w:szCs w:val="32"/>
        </w:rPr>
        <w:t>重点培育的新型电力（新能源）装备、工程机械、物联网、高端纺织、前沿新材料、生物医药和新型医疗器械、集成电路、</w:t>
      </w:r>
      <w:proofErr w:type="gramStart"/>
      <w:r w:rsidRPr="008028D8">
        <w:rPr>
          <w:rFonts w:ascii="Times New Roman" w:eastAsia="方正仿宋_GBK" w:hAnsi="Times New Roman"/>
          <w:color w:val="000000"/>
          <w:sz w:val="32"/>
          <w:szCs w:val="32"/>
        </w:rPr>
        <w:t>海工装备</w:t>
      </w:r>
      <w:proofErr w:type="gramEnd"/>
      <w:r w:rsidRPr="008028D8">
        <w:rPr>
          <w:rFonts w:ascii="Times New Roman" w:eastAsia="方正仿宋_GBK" w:hAnsi="Times New Roman"/>
          <w:color w:val="000000"/>
          <w:sz w:val="32"/>
          <w:szCs w:val="32"/>
        </w:rPr>
        <w:t>和高技术船舶、高端装备、节能环保、核心信息技术、汽车及零部件、新型显示等</w:t>
      </w:r>
      <w:r w:rsidRPr="008028D8">
        <w:rPr>
          <w:rFonts w:ascii="Times New Roman" w:eastAsia="方正仿宋_GBK" w:hAnsi="Times New Roman"/>
          <w:color w:val="000000"/>
          <w:sz w:val="32"/>
          <w:szCs w:val="32"/>
        </w:rPr>
        <w:t>13</w:t>
      </w:r>
      <w:r w:rsidRPr="008028D8">
        <w:rPr>
          <w:rFonts w:ascii="Times New Roman" w:eastAsia="方正仿宋_GBK" w:hAnsi="Times New Roman"/>
          <w:color w:val="000000"/>
          <w:sz w:val="32"/>
          <w:szCs w:val="32"/>
        </w:rPr>
        <w:t>个先进制造业集群，遴选一批必须掌握的关键核心技术，组织具备较强创新能力的企业单位揭榜攻关，逐步推动制约产业发展的重大关键核心技术突破，不断提高制造业的自主可控水平。</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二、步骤安排</w:t>
      </w:r>
    </w:p>
    <w:p w:rsidR="009C32C1" w:rsidRPr="008028D8" w:rsidRDefault="009C32C1" w:rsidP="009C32C1">
      <w:pPr>
        <w:snapToGrid w:val="0"/>
        <w:spacing w:line="560" w:lineRule="exact"/>
        <w:ind w:firstLine="643"/>
        <w:rPr>
          <w:rFonts w:ascii="Times New Roman" w:eastAsia="方正黑体_GBK" w:hAnsi="Times New Roman"/>
          <w:color w:val="000000"/>
          <w:sz w:val="32"/>
          <w:szCs w:val="32"/>
        </w:rPr>
      </w:pPr>
      <w:r w:rsidRPr="008028D8">
        <w:rPr>
          <w:rFonts w:ascii="Times New Roman" w:eastAsia="方正楷体_GBK" w:hAnsi="Times New Roman"/>
          <w:b/>
          <w:color w:val="000000"/>
          <w:sz w:val="32"/>
          <w:szCs w:val="32"/>
        </w:rPr>
        <w:t>（一）集中发榜。</w:t>
      </w:r>
      <w:r w:rsidRPr="008028D8">
        <w:rPr>
          <w:rFonts w:ascii="Times New Roman" w:eastAsia="方正仿宋_GBK" w:hAnsi="Times New Roman"/>
          <w:color w:val="000000"/>
          <w:sz w:val="32"/>
          <w:szCs w:val="32"/>
        </w:rPr>
        <w:t>省工业和信息化厅系统梳理先进制造业集群发展面临的关键技术瓶颈，根据轻重缓急系统地安排揭榜工作计划，结合当年重点工作部署，集中发布年度揭榜任务，明确任务完成时限及具体指标要求。</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楷体_GBK" w:hAnsi="Times New Roman"/>
          <w:b/>
          <w:color w:val="000000"/>
          <w:sz w:val="32"/>
          <w:szCs w:val="32"/>
        </w:rPr>
        <w:t>（二）申请揭榜。</w:t>
      </w:r>
      <w:r w:rsidRPr="008028D8">
        <w:rPr>
          <w:rFonts w:ascii="Times New Roman" w:eastAsia="方正仿宋_GBK" w:hAnsi="Times New Roman"/>
          <w:color w:val="000000"/>
          <w:sz w:val="32"/>
          <w:szCs w:val="32"/>
        </w:rPr>
        <w:t>从事集群所属产业领域的单个企业，或者</w:t>
      </w:r>
      <w:r w:rsidRPr="008028D8">
        <w:rPr>
          <w:rFonts w:ascii="Times New Roman" w:eastAsia="方正仿宋_GBK" w:hAnsi="Times New Roman"/>
          <w:color w:val="000000"/>
          <w:sz w:val="32"/>
          <w:szCs w:val="32"/>
        </w:rPr>
        <w:lastRenderedPageBreak/>
        <w:t>由企业牵头多个单位组成的联合体可成为揭榜申请主体。揭榜申请企业应具有较强的创新能力，对申请揭榜的产品或技术拥有知识产权，技术先进且应用前景良好。申请企业</w:t>
      </w:r>
      <w:proofErr w:type="gramStart"/>
      <w:r w:rsidRPr="008028D8">
        <w:rPr>
          <w:rFonts w:ascii="Times New Roman" w:eastAsia="方正仿宋_GBK" w:hAnsi="Times New Roman"/>
          <w:color w:val="000000"/>
          <w:sz w:val="32"/>
          <w:szCs w:val="32"/>
        </w:rPr>
        <w:t>需承诺</w:t>
      </w:r>
      <w:proofErr w:type="gramEnd"/>
      <w:r w:rsidRPr="008028D8">
        <w:rPr>
          <w:rFonts w:ascii="Times New Roman" w:eastAsia="方正仿宋_GBK" w:hAnsi="Times New Roman"/>
          <w:color w:val="000000"/>
          <w:sz w:val="32"/>
          <w:szCs w:val="32"/>
        </w:rPr>
        <w:t>揭榜后能够在指定期限内完成揭榜任务。</w:t>
      </w:r>
    </w:p>
    <w:p w:rsidR="009C32C1" w:rsidRPr="008028D8" w:rsidRDefault="009C32C1" w:rsidP="009C32C1">
      <w:pPr>
        <w:snapToGrid w:val="0"/>
        <w:spacing w:line="560" w:lineRule="exact"/>
        <w:ind w:firstLine="643"/>
        <w:rPr>
          <w:rFonts w:ascii="Times New Roman" w:eastAsia="方正仿宋_GBK" w:hAnsi="Times New Roman"/>
          <w:bCs/>
          <w:color w:val="000000"/>
          <w:sz w:val="32"/>
          <w:szCs w:val="32"/>
        </w:rPr>
      </w:pPr>
      <w:r w:rsidRPr="008028D8">
        <w:rPr>
          <w:rFonts w:ascii="Times New Roman" w:eastAsia="方正楷体_GBK" w:hAnsi="Times New Roman"/>
          <w:b/>
          <w:color w:val="000000"/>
          <w:sz w:val="32"/>
          <w:szCs w:val="32"/>
        </w:rPr>
        <w:t>（三）单位推荐。</w:t>
      </w:r>
      <w:r w:rsidRPr="008028D8">
        <w:rPr>
          <w:rFonts w:ascii="Times New Roman" w:eastAsia="方正仿宋_GBK" w:hAnsi="Times New Roman"/>
          <w:color w:val="000000"/>
          <w:sz w:val="32"/>
          <w:szCs w:val="32"/>
        </w:rPr>
        <w:t>各设区市、昆山市、泰兴市、沭阳县的工业和信息化主管部门（以下统称</w:t>
      </w:r>
      <w:r w:rsidRPr="008028D8">
        <w:rPr>
          <w:rFonts w:ascii="Times New Roman" w:eastAsia="方正仿宋_GBK" w:hAnsi="Times New Roman"/>
          <w:bCs/>
          <w:color w:val="000000"/>
          <w:sz w:val="32"/>
          <w:szCs w:val="32"/>
        </w:rPr>
        <w:t>各地工信部门）为推荐单位，组织符合条件的</w:t>
      </w:r>
      <w:r w:rsidRPr="008028D8">
        <w:rPr>
          <w:rFonts w:ascii="Times New Roman" w:eastAsia="方正仿宋_GBK" w:hAnsi="Times New Roman"/>
          <w:color w:val="000000"/>
          <w:sz w:val="32"/>
          <w:szCs w:val="32"/>
        </w:rPr>
        <w:t>企业</w:t>
      </w:r>
      <w:r w:rsidRPr="008028D8">
        <w:rPr>
          <w:rFonts w:ascii="Times New Roman" w:eastAsia="方正仿宋_GBK" w:hAnsi="Times New Roman"/>
          <w:bCs/>
          <w:color w:val="000000"/>
          <w:sz w:val="32"/>
          <w:szCs w:val="32"/>
        </w:rPr>
        <w:t>填写申请材料，</w:t>
      </w:r>
      <w:r w:rsidRPr="008028D8">
        <w:rPr>
          <w:rFonts w:ascii="Times New Roman" w:eastAsia="方正仿宋_GBK" w:hAnsi="Times New Roman"/>
          <w:color w:val="000000"/>
          <w:sz w:val="32"/>
          <w:szCs w:val="32"/>
        </w:rPr>
        <w:t>并在审核后集中向省工业和信息化厅报送《汇总表》和</w:t>
      </w:r>
      <w:bookmarkStart w:id="8" w:name="OLE_LINK4"/>
      <w:bookmarkStart w:id="9" w:name="OLE_LINK5"/>
      <w:r w:rsidRPr="008028D8">
        <w:rPr>
          <w:rFonts w:ascii="Times New Roman" w:eastAsia="方正仿宋_GBK" w:hAnsi="Times New Roman"/>
          <w:color w:val="000000"/>
          <w:sz w:val="32"/>
          <w:szCs w:val="32"/>
        </w:rPr>
        <w:t>《申报材料》</w:t>
      </w:r>
      <w:bookmarkEnd w:id="8"/>
      <w:bookmarkEnd w:id="9"/>
      <w:r w:rsidRPr="008028D8">
        <w:rPr>
          <w:rFonts w:ascii="Times New Roman" w:eastAsia="方正仿宋_GBK" w:hAnsi="Times New Roman"/>
          <w:color w:val="000000"/>
          <w:sz w:val="32"/>
          <w:szCs w:val="32"/>
        </w:rPr>
        <w:t>（格式附后）。</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楷体_GBK" w:hAnsi="Times New Roman"/>
          <w:b/>
          <w:color w:val="000000"/>
          <w:sz w:val="32"/>
          <w:szCs w:val="32"/>
        </w:rPr>
        <w:t>（四）揭榜企业遴选。</w:t>
      </w:r>
      <w:r w:rsidRPr="008028D8">
        <w:rPr>
          <w:rFonts w:ascii="Times New Roman" w:eastAsia="方正仿宋_GBK" w:hAnsi="Times New Roman"/>
          <w:color w:val="000000"/>
          <w:sz w:val="32"/>
          <w:szCs w:val="32"/>
        </w:rPr>
        <w:t>省工业和信息化厅组织行业专家和评测机构采用集中评审或现场评估等形式，综合考虑各申请企业的基础条件、创新能力、发展潜力、产品指标等因素，择优确定并公布揭榜企业名单</w:t>
      </w:r>
      <w:r w:rsidRPr="008028D8">
        <w:rPr>
          <w:rFonts w:ascii="Times New Roman" w:eastAsia="方正仿宋_GBK" w:hAnsi="Times New Roman"/>
          <w:bCs/>
          <w:color w:val="000000"/>
          <w:sz w:val="32"/>
          <w:szCs w:val="32"/>
        </w:rPr>
        <w:t>。</w:t>
      </w:r>
      <w:r w:rsidRPr="008028D8">
        <w:rPr>
          <w:rFonts w:ascii="Times New Roman" w:eastAsia="方正仿宋_GBK" w:hAnsi="Times New Roman"/>
          <w:color w:val="000000"/>
          <w:sz w:val="32"/>
          <w:szCs w:val="32"/>
        </w:rPr>
        <w:t>每个揭榜任务原则上确定</w:t>
      </w: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家揭榜企业和若干入围企业（入围企业不超过</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家）。省财政对揭榜企业的攻关投入给予一定比例的事前补助；对按期完成揭榜任务的入围企业，按攻关投入给予一定比例的事后奖补。</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楷体_GBK" w:hAnsi="Times New Roman"/>
          <w:b/>
          <w:color w:val="000000"/>
          <w:sz w:val="32"/>
          <w:szCs w:val="32"/>
        </w:rPr>
        <w:t>（五）揭榜任务实施。</w:t>
      </w:r>
      <w:r w:rsidRPr="008028D8">
        <w:rPr>
          <w:rFonts w:ascii="Times New Roman" w:eastAsia="方正仿宋_GBK" w:hAnsi="Times New Roman"/>
          <w:color w:val="000000"/>
          <w:sz w:val="32"/>
          <w:szCs w:val="32"/>
        </w:rPr>
        <w:t>揭榜企业和入围企业按《申报材料》中的进度计划开展攻关工作，组织实施揭榜任务。期间，省工业和信息化</w:t>
      </w:r>
      <w:proofErr w:type="gramStart"/>
      <w:r w:rsidRPr="008028D8">
        <w:rPr>
          <w:rFonts w:ascii="Times New Roman" w:eastAsia="方正仿宋_GBK" w:hAnsi="Times New Roman"/>
          <w:color w:val="000000"/>
          <w:sz w:val="32"/>
          <w:szCs w:val="32"/>
        </w:rPr>
        <w:t>厅持续</w:t>
      </w:r>
      <w:proofErr w:type="gramEnd"/>
      <w:r w:rsidRPr="008028D8">
        <w:rPr>
          <w:rFonts w:ascii="Times New Roman" w:eastAsia="方正仿宋_GBK" w:hAnsi="Times New Roman"/>
          <w:color w:val="000000"/>
          <w:sz w:val="32"/>
          <w:szCs w:val="32"/>
        </w:rPr>
        <w:t>跟踪进展，适时组织行业专家对揭榜任务完成情况进行阶段性评估。</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楷体_GBK" w:hAnsi="Times New Roman"/>
          <w:b/>
          <w:color w:val="000000"/>
          <w:sz w:val="32"/>
          <w:szCs w:val="32"/>
        </w:rPr>
        <w:t>（六）发布揭榜成果。</w:t>
      </w:r>
      <w:r w:rsidRPr="008028D8">
        <w:rPr>
          <w:rFonts w:ascii="Times New Roman" w:eastAsia="方正仿宋_GBK" w:hAnsi="Times New Roman"/>
          <w:color w:val="000000"/>
          <w:sz w:val="32"/>
          <w:szCs w:val="32"/>
        </w:rPr>
        <w:t>揭榜企业和入围企业完成攻关任务后，由</w:t>
      </w:r>
      <w:r w:rsidRPr="008028D8">
        <w:rPr>
          <w:rFonts w:ascii="Times New Roman" w:eastAsia="方正仿宋_GBK" w:hAnsi="Times New Roman"/>
          <w:color w:val="000000"/>
          <w:sz w:val="32"/>
          <w:szCs w:val="32"/>
          <w:lang w:val="zh-CN"/>
        </w:rPr>
        <w:t>省工业和信息化厅</w:t>
      </w:r>
      <w:r w:rsidRPr="008028D8">
        <w:rPr>
          <w:rFonts w:ascii="Times New Roman" w:eastAsia="方正仿宋_GBK" w:hAnsi="Times New Roman"/>
          <w:color w:val="000000"/>
          <w:sz w:val="32"/>
          <w:szCs w:val="32"/>
        </w:rPr>
        <w:t>组织行业专家或委托具备相关资质和检测条件的第三</w:t>
      </w:r>
      <w:proofErr w:type="gramStart"/>
      <w:r w:rsidRPr="008028D8">
        <w:rPr>
          <w:rFonts w:ascii="Times New Roman" w:eastAsia="方正仿宋_GBK" w:hAnsi="Times New Roman"/>
          <w:color w:val="000000"/>
          <w:sz w:val="32"/>
          <w:szCs w:val="32"/>
        </w:rPr>
        <w:t>方专业</w:t>
      </w:r>
      <w:proofErr w:type="gramEnd"/>
      <w:r w:rsidRPr="008028D8">
        <w:rPr>
          <w:rFonts w:ascii="Times New Roman" w:eastAsia="方正仿宋_GBK" w:hAnsi="Times New Roman"/>
          <w:color w:val="000000"/>
          <w:sz w:val="32"/>
          <w:szCs w:val="32"/>
        </w:rPr>
        <w:t>机构开展评价工作。评价工作基于揭榜任务和</w:t>
      </w:r>
      <w:r w:rsidRPr="008028D8">
        <w:rPr>
          <w:rFonts w:ascii="Times New Roman" w:eastAsia="方正仿宋_GBK" w:hAnsi="Times New Roman"/>
          <w:color w:val="000000"/>
          <w:sz w:val="32"/>
          <w:szCs w:val="32"/>
        </w:rPr>
        <w:lastRenderedPageBreak/>
        <w:t>预期目标，依据攻关实际成果进行评估，适时公布评估结果。经评估确定完成攻关任务的，公开发</w:t>
      </w:r>
      <w:r w:rsidRPr="008028D8">
        <w:rPr>
          <w:rFonts w:ascii="Times New Roman" w:eastAsia="方正仿宋_GBK" w:hAnsi="Times New Roman"/>
          <w:bCs/>
          <w:color w:val="000000"/>
          <w:sz w:val="32"/>
          <w:szCs w:val="32"/>
        </w:rPr>
        <w:t>布攻关成功企业名单</w:t>
      </w:r>
      <w:r w:rsidRPr="008028D8">
        <w:rPr>
          <w:rFonts w:ascii="Times New Roman" w:eastAsia="方正仿宋_GBK" w:hAnsi="Times New Roman"/>
          <w:color w:val="000000"/>
          <w:sz w:val="32"/>
          <w:szCs w:val="32"/>
        </w:rPr>
        <w:t>，并大力支持攻关成果</w:t>
      </w:r>
      <w:r w:rsidRPr="008028D8">
        <w:rPr>
          <w:rFonts w:ascii="Times New Roman" w:eastAsia="方正仿宋_GBK" w:hAnsi="Times New Roman"/>
          <w:bCs/>
          <w:color w:val="000000"/>
          <w:sz w:val="32"/>
          <w:szCs w:val="32"/>
        </w:rPr>
        <w:t>推广</w:t>
      </w:r>
      <w:r w:rsidRPr="008028D8">
        <w:rPr>
          <w:rFonts w:ascii="Times New Roman" w:eastAsia="方正仿宋_GBK" w:hAnsi="Times New Roman"/>
          <w:color w:val="000000"/>
          <w:sz w:val="32"/>
          <w:szCs w:val="32"/>
        </w:rPr>
        <w:t>应用。</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三、工作要求</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各地工业和信息化主管部门要加强组织领导，充分调动企业、科研院所、相关产业联盟及行业协会的积极性；密切跟踪揭榜企业和入围企业产品创新及应用进展，适时开展揭榜任务的阶段性评估，有效协调推进揭榜任务攻关组织实施工作。鼓励各地结合本地区产业发展情况，在相关配套资金、项目、优惠政策等方面优先给予支持，为揭榜企业和入围企业完成攻关任务创造良好环境。</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附件：</w:t>
      </w:r>
      <w:r w:rsidRPr="008028D8">
        <w:rPr>
          <w:rFonts w:ascii="Times New Roman" w:eastAsia="方正仿宋_GBK" w:hAnsi="Times New Roman"/>
          <w:color w:val="000000"/>
          <w:sz w:val="32"/>
          <w:szCs w:val="32"/>
        </w:rPr>
        <w:t>1.2019</w:t>
      </w:r>
      <w:r w:rsidRPr="008028D8">
        <w:rPr>
          <w:rFonts w:ascii="Times New Roman" w:eastAsia="方正仿宋_GBK" w:hAnsi="Times New Roman"/>
          <w:color w:val="000000"/>
          <w:sz w:val="32"/>
          <w:szCs w:val="32"/>
        </w:rPr>
        <w:t>年第一批揭榜任务和预期目标</w:t>
      </w:r>
    </w:p>
    <w:p w:rsidR="009C32C1" w:rsidRPr="008028D8" w:rsidRDefault="009C32C1" w:rsidP="009C32C1">
      <w:pPr>
        <w:snapToGrid w:val="0"/>
        <w:spacing w:line="560" w:lineRule="exact"/>
        <w:ind w:firstLineChars="500" w:firstLine="160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揭榜单位申报材料</w:t>
      </w:r>
    </w:p>
    <w:p w:rsidR="009C32C1" w:rsidRPr="008028D8" w:rsidRDefault="009C32C1" w:rsidP="009C32C1">
      <w:pPr>
        <w:snapToGrid w:val="0"/>
        <w:spacing w:line="560" w:lineRule="exact"/>
        <w:ind w:firstLineChars="500" w:firstLine="160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揭榜申请单位信息汇总表</w:t>
      </w:r>
    </w:p>
    <w:p w:rsidR="009C32C1" w:rsidRPr="008028D8" w:rsidRDefault="009C32C1" w:rsidP="009C32C1">
      <w:pPr>
        <w:spacing w:line="590" w:lineRule="exact"/>
        <w:ind w:firstLine="480"/>
        <w:rPr>
          <w:rFonts w:ascii="Times New Roman" w:hAnsi="Times New Roman"/>
          <w:color w:val="000000"/>
          <w:sz w:val="24"/>
        </w:rPr>
        <w:sectPr w:rsidR="009C32C1" w:rsidRPr="008028D8" w:rsidSect="00E458A1">
          <w:footerReference w:type="default" r:id="rId9"/>
          <w:pgSz w:w="11906" w:h="16838"/>
          <w:pgMar w:top="2002" w:right="1474" w:bottom="1985" w:left="1474" w:header="851" w:footer="1134" w:gutter="0"/>
          <w:cols w:space="720"/>
          <w:docGrid w:type="lines" w:linePitch="312"/>
        </w:sectPr>
      </w:pPr>
    </w:p>
    <w:p w:rsidR="009C32C1" w:rsidRPr="008028D8" w:rsidRDefault="009C32C1" w:rsidP="009C32C1">
      <w:pPr>
        <w:ind w:firstLineChars="0" w:firstLine="0"/>
        <w:outlineLvl w:val="0"/>
        <w:rPr>
          <w:rFonts w:ascii="Times New Roman" w:eastAsia="黑体" w:hAnsi="Times New Roman"/>
          <w:color w:val="000000"/>
          <w:sz w:val="32"/>
          <w:szCs w:val="32"/>
        </w:rPr>
      </w:pPr>
      <w:r w:rsidRPr="008028D8">
        <w:rPr>
          <w:rFonts w:ascii="Times New Roman" w:eastAsia="黑体" w:hAnsi="Times New Roman"/>
          <w:color w:val="000000"/>
          <w:sz w:val="32"/>
          <w:szCs w:val="32"/>
        </w:rPr>
        <w:lastRenderedPageBreak/>
        <w:t>附件</w:t>
      </w:r>
      <w:r w:rsidRPr="008028D8">
        <w:rPr>
          <w:rFonts w:ascii="Times New Roman" w:eastAsia="黑体" w:hAnsi="Times New Roman"/>
          <w:color w:val="000000"/>
          <w:sz w:val="32"/>
          <w:szCs w:val="32"/>
        </w:rPr>
        <w:t>1</w:t>
      </w:r>
      <w:r w:rsidRPr="008028D8">
        <w:rPr>
          <w:rFonts w:ascii="Times New Roman" w:eastAsia="黑体" w:hAnsi="Times New Roman"/>
          <w:color w:val="000000"/>
          <w:sz w:val="32"/>
          <w:szCs w:val="32"/>
        </w:rPr>
        <w:t>：</w:t>
      </w:r>
    </w:p>
    <w:p w:rsidR="009C32C1" w:rsidRPr="008028D8" w:rsidRDefault="009C32C1" w:rsidP="009C32C1">
      <w:pPr>
        <w:spacing w:line="590" w:lineRule="exact"/>
        <w:ind w:firstLineChars="0" w:firstLine="0"/>
        <w:jc w:val="center"/>
        <w:rPr>
          <w:rFonts w:ascii="Times New Roman" w:eastAsia="方正小标宋_GBK" w:hAnsi="Times New Roman"/>
          <w:color w:val="000000"/>
          <w:sz w:val="44"/>
          <w:szCs w:val="44"/>
        </w:rPr>
      </w:pPr>
      <w:r w:rsidRPr="008028D8">
        <w:rPr>
          <w:rFonts w:ascii="Times New Roman" w:eastAsia="方正小标宋_GBK" w:hAnsi="Times New Roman"/>
          <w:color w:val="000000"/>
          <w:sz w:val="44"/>
          <w:szCs w:val="44"/>
        </w:rPr>
        <w:t>2019</w:t>
      </w:r>
      <w:r w:rsidRPr="008028D8">
        <w:rPr>
          <w:rFonts w:ascii="Times New Roman" w:eastAsia="方正小标宋_GBK" w:hAnsi="Times New Roman"/>
          <w:color w:val="000000"/>
          <w:sz w:val="44"/>
          <w:szCs w:val="44"/>
        </w:rPr>
        <w:t>年第一批揭榜任务和预期目标</w:t>
      </w:r>
    </w:p>
    <w:p w:rsidR="009C32C1" w:rsidRPr="008028D8" w:rsidRDefault="009C32C1" w:rsidP="009C32C1">
      <w:pPr>
        <w:spacing w:line="590" w:lineRule="exact"/>
        <w:ind w:firstLineChars="0" w:firstLine="0"/>
        <w:jc w:val="center"/>
        <w:rPr>
          <w:rFonts w:ascii="Times New Roman" w:eastAsia="方正楷体_GBK" w:hAnsi="Times New Roman"/>
          <w:color w:val="000000"/>
          <w:sz w:val="32"/>
          <w:szCs w:val="32"/>
        </w:rPr>
      </w:pPr>
      <w:r w:rsidRPr="008028D8">
        <w:rPr>
          <w:rFonts w:ascii="Times New Roman" w:eastAsia="方正楷体_GBK" w:hAnsi="Times New Roman"/>
          <w:color w:val="000000"/>
          <w:sz w:val="32"/>
          <w:szCs w:val="32"/>
        </w:rPr>
        <w:t>（</w:t>
      </w:r>
      <w:r w:rsidRPr="008028D8">
        <w:rPr>
          <w:rFonts w:ascii="Times New Roman" w:eastAsia="方正楷体_GBK" w:hAnsi="Times New Roman"/>
          <w:color w:val="000000"/>
          <w:sz w:val="32"/>
          <w:szCs w:val="32"/>
        </w:rPr>
        <w:t>27</w:t>
      </w:r>
      <w:r w:rsidRPr="008028D8">
        <w:rPr>
          <w:rFonts w:ascii="Times New Roman" w:eastAsia="方正楷体_GBK" w:hAnsi="Times New Roman"/>
          <w:color w:val="000000"/>
          <w:sz w:val="32"/>
          <w:szCs w:val="32"/>
        </w:rPr>
        <w:t>项任务）</w:t>
      </w:r>
    </w:p>
    <w:p w:rsidR="009C32C1" w:rsidRPr="008028D8" w:rsidRDefault="009C32C1" w:rsidP="009C32C1">
      <w:pPr>
        <w:spacing w:line="590" w:lineRule="exact"/>
        <w:ind w:firstLine="640"/>
        <w:rPr>
          <w:rFonts w:ascii="Times New Roman" w:eastAsia="黑体" w:hAnsi="Times New Roman"/>
          <w:color w:val="000000"/>
          <w:sz w:val="32"/>
          <w:szCs w:val="32"/>
        </w:rPr>
      </w:pPr>
    </w:p>
    <w:p w:rsidR="009C32C1" w:rsidRPr="008028D8" w:rsidRDefault="009C32C1" w:rsidP="009C32C1">
      <w:pPr>
        <w:snapToGrid w:val="0"/>
        <w:spacing w:line="560" w:lineRule="exact"/>
        <w:ind w:firstLine="640"/>
        <w:rPr>
          <w:rFonts w:ascii="方正楷体_GBK" w:eastAsia="方正楷体_GBK" w:hAnsi="Times New Roman"/>
          <w:b/>
          <w:color w:val="000000"/>
          <w:sz w:val="32"/>
          <w:szCs w:val="32"/>
        </w:rPr>
      </w:pPr>
      <w:r w:rsidRPr="008028D8">
        <w:rPr>
          <w:rFonts w:ascii="Times New Roman" w:eastAsia="黑体" w:hAnsi="Times New Roman"/>
          <w:color w:val="000000"/>
          <w:sz w:val="32"/>
          <w:szCs w:val="32"/>
        </w:rPr>
        <w:t>一、集成电路</w:t>
      </w:r>
      <w:r w:rsidRPr="008028D8">
        <w:rPr>
          <w:rFonts w:ascii="方正楷体_GBK" w:eastAsia="方正楷体_GBK" w:hAnsi="Times New Roman" w:hint="eastAsia"/>
          <w:b/>
          <w:color w:val="000000"/>
          <w:sz w:val="32"/>
          <w:szCs w:val="32"/>
        </w:rPr>
        <w:t>（联系人：电子信息产业处 王小飞 025-</w:t>
      </w:r>
      <w:r>
        <w:rPr>
          <w:rFonts w:ascii="方正楷体_GBK" w:eastAsia="方正楷体_GBK" w:hAnsi="Times New Roman"/>
          <w:b/>
          <w:color w:val="000000"/>
          <w:sz w:val="32"/>
          <w:szCs w:val="32"/>
        </w:rPr>
        <w:t>69652636</w:t>
      </w:r>
      <w:r w:rsidRPr="008028D8">
        <w:rPr>
          <w:rFonts w:ascii="方正楷体_GBK" w:eastAsia="方正楷体_GBK" w:hAnsi="Times New Roman" w:hint="eastAsia"/>
          <w:b/>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（一）亿门级</w:t>
      </w:r>
      <w:r w:rsidRPr="008028D8">
        <w:rPr>
          <w:rFonts w:ascii="Times New Roman" w:eastAsia="方正楷体_GBK" w:hAnsi="Times New Roman"/>
          <w:b/>
          <w:color w:val="000000"/>
          <w:sz w:val="32"/>
          <w:szCs w:val="32"/>
        </w:rPr>
        <w:t>FPGA</w:t>
      </w:r>
      <w:r w:rsidRPr="008028D8">
        <w:rPr>
          <w:rFonts w:ascii="Times New Roman" w:eastAsia="方正楷体_GBK" w:hAnsi="Times New Roman"/>
          <w:b/>
          <w:color w:val="000000"/>
          <w:sz w:val="32"/>
          <w:szCs w:val="32"/>
        </w:rPr>
        <w:t>芯片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先进水平，突破亿门级</w:t>
      </w:r>
      <w:r w:rsidRPr="008028D8">
        <w:rPr>
          <w:rFonts w:ascii="Times New Roman" w:eastAsia="方正仿宋_GBK" w:hAnsi="Times New Roman"/>
          <w:color w:val="000000"/>
          <w:sz w:val="32"/>
          <w:szCs w:val="32"/>
        </w:rPr>
        <w:t>FPGA</w:t>
      </w:r>
      <w:r w:rsidRPr="008028D8">
        <w:rPr>
          <w:rFonts w:ascii="Times New Roman" w:eastAsia="方正仿宋_GBK" w:hAnsi="Times New Roman"/>
          <w:color w:val="000000"/>
          <w:sz w:val="32"/>
          <w:szCs w:val="32"/>
        </w:rPr>
        <w:t>芯片自主研制瓶颈，掌握亿门级</w:t>
      </w:r>
      <w:r w:rsidRPr="008028D8">
        <w:rPr>
          <w:rFonts w:ascii="Times New Roman" w:eastAsia="方正仿宋_GBK" w:hAnsi="Times New Roman"/>
          <w:color w:val="000000"/>
          <w:sz w:val="32"/>
          <w:szCs w:val="32"/>
        </w:rPr>
        <w:t>FPGA</w:t>
      </w:r>
      <w:r w:rsidRPr="008028D8">
        <w:rPr>
          <w:rFonts w:ascii="Times New Roman" w:eastAsia="方正仿宋_GBK" w:hAnsi="Times New Roman"/>
          <w:color w:val="000000"/>
          <w:sz w:val="32"/>
          <w:szCs w:val="32"/>
        </w:rPr>
        <w:t>芯片的硬件设计、测试、封装、可靠性、</w:t>
      </w:r>
      <w:r w:rsidRPr="008028D8">
        <w:rPr>
          <w:rFonts w:ascii="Times New Roman" w:eastAsia="方正仿宋_GBK" w:hAnsi="Times New Roman"/>
          <w:color w:val="000000"/>
          <w:sz w:val="32"/>
          <w:szCs w:val="32"/>
        </w:rPr>
        <w:t>FPGA</w:t>
      </w:r>
      <w:r w:rsidRPr="008028D8">
        <w:rPr>
          <w:rFonts w:ascii="Times New Roman" w:eastAsia="方正仿宋_GBK" w:hAnsi="Times New Roman"/>
          <w:color w:val="000000"/>
          <w:sz w:val="32"/>
          <w:szCs w:val="32"/>
        </w:rPr>
        <w:t>开发工具研发等关键技术，建立完备的</w:t>
      </w:r>
      <w:r w:rsidRPr="008028D8">
        <w:rPr>
          <w:rFonts w:ascii="Times New Roman" w:eastAsia="方正仿宋_GBK" w:hAnsi="Times New Roman"/>
          <w:color w:val="000000"/>
          <w:sz w:val="32"/>
          <w:szCs w:val="32"/>
        </w:rPr>
        <w:t>FPGA</w:t>
      </w:r>
      <w:r w:rsidRPr="008028D8">
        <w:rPr>
          <w:rFonts w:ascii="Times New Roman" w:eastAsia="方正仿宋_GBK" w:hAnsi="Times New Roman"/>
          <w:color w:val="000000"/>
          <w:sz w:val="32"/>
          <w:szCs w:val="32"/>
        </w:rPr>
        <w:t>产品研发、制造、测试体系。</w:t>
      </w:r>
      <w:r w:rsidRPr="008028D8">
        <w:rPr>
          <w:rFonts w:ascii="Times New Roman" w:eastAsia="方正仿宋_GBK" w:hAnsi="Times New Roman"/>
          <w:color w:val="000000"/>
          <w:sz w:val="32"/>
          <w:szCs w:val="32"/>
        </w:rPr>
        <w:t xml:space="preserve">   </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、工作电压：内核：</w:t>
      </w:r>
      <w:r w:rsidRPr="008028D8">
        <w:rPr>
          <w:rFonts w:ascii="Times New Roman" w:eastAsia="方正仿宋_GBK" w:hAnsi="Times New Roman"/>
          <w:color w:val="000000"/>
          <w:sz w:val="32"/>
          <w:szCs w:val="32"/>
        </w:rPr>
        <w:t>0.8V</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IO</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1.2-1.8V</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、逻辑单元：</w:t>
      </w:r>
      <w:r w:rsidRPr="008028D8">
        <w:rPr>
          <w:rFonts w:ascii="Times New Roman" w:eastAsia="方正仿宋_GBK" w:hAnsi="Times New Roman"/>
          <w:color w:val="000000"/>
          <w:sz w:val="32"/>
          <w:szCs w:val="32"/>
        </w:rPr>
        <w:t>1000K</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DSP </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25×18 Slice)Slice</w:t>
      </w:r>
      <w:r w:rsidRPr="008028D8">
        <w:rPr>
          <w:rFonts w:ascii="Times New Roman" w:eastAsia="方正仿宋_GBK" w:hAnsi="Times New Roman"/>
          <w:color w:val="000000"/>
          <w:sz w:val="32"/>
          <w:szCs w:val="32"/>
        </w:rPr>
        <w:t>：工作频率：</w:t>
      </w:r>
      <w:r w:rsidRPr="008028D8">
        <w:rPr>
          <w:rFonts w:ascii="Times New Roman" w:eastAsia="方正仿宋_GBK" w:hAnsi="Times New Roman"/>
          <w:color w:val="000000"/>
          <w:sz w:val="32"/>
          <w:szCs w:val="32"/>
        </w:rPr>
        <w:t>600MHz</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、集成数量：</w:t>
      </w:r>
      <w:r w:rsidRPr="008028D8">
        <w:rPr>
          <w:rFonts w:ascii="Times New Roman" w:eastAsia="方正仿宋_GBK" w:hAnsi="Times New Roman"/>
          <w:color w:val="000000"/>
          <w:sz w:val="32"/>
          <w:szCs w:val="32"/>
        </w:rPr>
        <w:t>800</w:t>
      </w:r>
      <w:r w:rsidRPr="008028D8">
        <w:rPr>
          <w:rFonts w:ascii="Times New Roman" w:eastAsia="方正仿宋_GBK" w:hAnsi="Times New Roman"/>
          <w:color w:val="000000"/>
          <w:sz w:val="32"/>
          <w:szCs w:val="32"/>
        </w:rPr>
        <w:t>个；</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、片上存储容量：</w:t>
      </w:r>
      <w:r w:rsidRPr="008028D8">
        <w:rPr>
          <w:rFonts w:ascii="Times New Roman" w:eastAsia="方正仿宋_GBK" w:hAnsi="Times New Roman"/>
          <w:color w:val="000000"/>
          <w:sz w:val="32"/>
          <w:szCs w:val="32"/>
        </w:rPr>
        <w:t>60Mb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PCIe</w:t>
      </w:r>
      <w:proofErr w:type="spellEnd"/>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Gen3</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4 Lanes</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、存储器接口：</w:t>
      </w:r>
      <w:r w:rsidRPr="008028D8">
        <w:rPr>
          <w:rFonts w:ascii="Times New Roman" w:eastAsia="方正仿宋_GBK" w:hAnsi="Times New Roman"/>
          <w:color w:val="000000"/>
          <w:sz w:val="32"/>
          <w:szCs w:val="32"/>
        </w:rPr>
        <w:t>DDR4</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、数据带宽不低于</w:t>
      </w:r>
      <w:r w:rsidRPr="008028D8">
        <w:rPr>
          <w:rFonts w:ascii="Times New Roman" w:eastAsia="方正仿宋_GBK" w:hAnsi="Times New Roman"/>
          <w:color w:val="000000"/>
          <w:sz w:val="32"/>
          <w:szCs w:val="32"/>
        </w:rPr>
        <w:t>2400bps×64=153.6Gbps</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Serdes</w:t>
      </w:r>
      <w:proofErr w:type="spellEnd"/>
      <w:r w:rsidRPr="008028D8">
        <w:rPr>
          <w:rFonts w:ascii="Times New Roman" w:eastAsia="方正仿宋_GBK" w:hAnsi="Times New Roman"/>
          <w:color w:val="000000"/>
          <w:sz w:val="32"/>
          <w:szCs w:val="32"/>
        </w:rPr>
        <w:t>接口：</w:t>
      </w:r>
      <w:r w:rsidRPr="008028D8">
        <w:rPr>
          <w:rFonts w:ascii="Times New Roman" w:eastAsia="方正仿宋_GBK" w:hAnsi="Times New Roman"/>
          <w:color w:val="000000"/>
          <w:sz w:val="32"/>
          <w:szCs w:val="32"/>
        </w:rPr>
        <w:t>32</w:t>
      </w:r>
      <w:r w:rsidRPr="008028D8">
        <w:rPr>
          <w:rFonts w:ascii="Times New Roman" w:eastAsia="方正仿宋_GBK" w:hAnsi="Times New Roman"/>
          <w:color w:val="000000"/>
          <w:sz w:val="32"/>
          <w:szCs w:val="32"/>
        </w:rPr>
        <w:t>路单通道</w:t>
      </w:r>
      <w:r w:rsidRPr="008028D8">
        <w:rPr>
          <w:rFonts w:ascii="Times New Roman" w:eastAsia="方正仿宋_GBK" w:hAnsi="Times New Roman"/>
          <w:color w:val="000000"/>
          <w:sz w:val="32"/>
          <w:szCs w:val="32"/>
        </w:rPr>
        <w:t>16.3Gbps</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路单通道</w:t>
      </w:r>
      <w:r w:rsidRPr="008028D8">
        <w:rPr>
          <w:rFonts w:ascii="Times New Roman" w:eastAsia="方正仿宋_GBK" w:hAnsi="Times New Roman"/>
          <w:color w:val="000000"/>
          <w:sz w:val="32"/>
          <w:szCs w:val="32"/>
        </w:rPr>
        <w:t>30.5Gbps</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10</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LVDS</w:t>
      </w:r>
      <w:r w:rsidRPr="008028D8">
        <w:rPr>
          <w:rFonts w:ascii="Times New Roman" w:eastAsia="方正仿宋_GBK" w:hAnsi="Times New Roman"/>
          <w:color w:val="000000"/>
          <w:sz w:val="32"/>
          <w:szCs w:val="32"/>
        </w:rPr>
        <w:t>速率：</w:t>
      </w:r>
      <w:r w:rsidRPr="008028D8">
        <w:rPr>
          <w:rFonts w:ascii="Times New Roman" w:eastAsia="方正仿宋_GBK" w:hAnsi="Times New Roman"/>
          <w:color w:val="000000"/>
          <w:sz w:val="32"/>
          <w:szCs w:val="32"/>
        </w:rPr>
        <w:t>1.25Gbps</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（二）</w:t>
      </w:r>
      <w:proofErr w:type="spellStart"/>
      <w:r w:rsidRPr="008028D8">
        <w:rPr>
          <w:rFonts w:ascii="Times New Roman" w:eastAsia="方正楷体_GBK" w:hAnsi="Times New Roman"/>
          <w:b/>
          <w:color w:val="000000"/>
          <w:sz w:val="32"/>
          <w:szCs w:val="32"/>
        </w:rPr>
        <w:t>GaN</w:t>
      </w:r>
      <w:proofErr w:type="spellEnd"/>
      <w:r w:rsidRPr="008028D8">
        <w:rPr>
          <w:rFonts w:ascii="Times New Roman" w:eastAsia="方正楷体_GBK" w:hAnsi="Times New Roman"/>
          <w:b/>
          <w:color w:val="000000"/>
          <w:sz w:val="32"/>
          <w:szCs w:val="32"/>
        </w:rPr>
        <w:t>毫米波集成电路芯片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lastRenderedPageBreak/>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先进水平，提高</w:t>
      </w:r>
      <w:proofErr w:type="spellStart"/>
      <w:r w:rsidRPr="008028D8">
        <w:rPr>
          <w:rFonts w:ascii="Times New Roman" w:eastAsia="方正仿宋_GBK" w:hAnsi="Times New Roman"/>
          <w:color w:val="000000"/>
          <w:sz w:val="32"/>
          <w:szCs w:val="32"/>
        </w:rPr>
        <w:t>GaN</w:t>
      </w:r>
      <w:proofErr w:type="spellEnd"/>
      <w:r w:rsidRPr="008028D8">
        <w:rPr>
          <w:rFonts w:ascii="Times New Roman" w:eastAsia="方正仿宋_GBK" w:hAnsi="Times New Roman"/>
          <w:color w:val="000000"/>
          <w:sz w:val="32"/>
          <w:szCs w:val="32"/>
        </w:rPr>
        <w:t>毫米波芯片的产业化供给能力，提高通信用产品的线性度、效率。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GaN</w:t>
      </w:r>
      <w:proofErr w:type="spellEnd"/>
      <w:r w:rsidRPr="008028D8">
        <w:rPr>
          <w:rFonts w:ascii="Times New Roman" w:eastAsia="方正仿宋_GBK" w:hAnsi="Times New Roman"/>
          <w:color w:val="000000"/>
          <w:sz w:val="32"/>
          <w:szCs w:val="32"/>
        </w:rPr>
        <w:t>毫米波功率</w:t>
      </w:r>
      <w:r w:rsidRPr="008028D8">
        <w:rPr>
          <w:rFonts w:ascii="Times New Roman" w:eastAsia="方正仿宋_GBK" w:hAnsi="Times New Roman"/>
          <w:color w:val="000000"/>
          <w:sz w:val="32"/>
          <w:szCs w:val="32"/>
        </w:rPr>
        <w:t>MMIC</w:t>
      </w:r>
      <w:r w:rsidRPr="008028D8">
        <w:rPr>
          <w:rFonts w:ascii="Times New Roman" w:eastAsia="方正仿宋_GBK" w:hAnsi="Times New Roman"/>
          <w:color w:val="000000"/>
          <w:sz w:val="32"/>
          <w:szCs w:val="32"/>
        </w:rPr>
        <w:t>：频带</w:t>
      </w:r>
      <w:r w:rsidRPr="008028D8">
        <w:rPr>
          <w:rFonts w:ascii="Times New Roman" w:eastAsia="方正仿宋_GBK" w:hAnsi="Times New Roman"/>
          <w:color w:val="000000"/>
          <w:sz w:val="32"/>
          <w:szCs w:val="32"/>
        </w:rPr>
        <w:t>24.25-27.6GHz</w:t>
      </w:r>
      <w:r w:rsidRPr="008028D8">
        <w:rPr>
          <w:rFonts w:ascii="Times New Roman" w:eastAsia="方正仿宋_GBK" w:hAnsi="Times New Roman"/>
          <w:color w:val="000000"/>
          <w:sz w:val="32"/>
          <w:szCs w:val="32"/>
        </w:rPr>
        <w:t>，饱和功率</w:t>
      </w:r>
      <w:r w:rsidRPr="008028D8">
        <w:rPr>
          <w:rFonts w:ascii="Times New Roman" w:eastAsia="方正仿宋_GBK" w:hAnsi="Times New Roman"/>
          <w:color w:val="000000"/>
          <w:sz w:val="32"/>
          <w:szCs w:val="32"/>
        </w:rPr>
        <w:t>33dBm</w:t>
      </w:r>
      <w:r w:rsidRPr="008028D8">
        <w:rPr>
          <w:rFonts w:ascii="Times New Roman" w:eastAsia="方正仿宋_GBK" w:hAnsi="Times New Roman"/>
          <w:color w:val="000000"/>
          <w:sz w:val="32"/>
          <w:szCs w:val="32"/>
        </w:rPr>
        <w:t>，饱和效率</w:t>
      </w:r>
      <w:r w:rsidRPr="008028D8">
        <w:rPr>
          <w:rFonts w:ascii="Times New Roman" w:eastAsia="方正仿宋_GBK" w:hAnsi="Times New Roman"/>
          <w:color w:val="000000"/>
          <w:sz w:val="32"/>
          <w:szCs w:val="32"/>
        </w:rPr>
        <w:t>30%</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8dB </w:t>
      </w:r>
      <w:proofErr w:type="spellStart"/>
      <w:r w:rsidRPr="008028D8">
        <w:rPr>
          <w:rFonts w:ascii="Times New Roman" w:eastAsia="方正仿宋_GBK" w:hAnsi="Times New Roman"/>
          <w:color w:val="000000"/>
          <w:sz w:val="32"/>
          <w:szCs w:val="32"/>
        </w:rPr>
        <w:t>backoff</w:t>
      </w:r>
      <w:proofErr w:type="spellEnd"/>
      <w:r w:rsidRPr="008028D8">
        <w:rPr>
          <w:rFonts w:ascii="Times New Roman" w:eastAsia="方正仿宋_GBK" w:hAnsi="Times New Roman"/>
          <w:color w:val="000000"/>
          <w:sz w:val="32"/>
          <w:szCs w:val="32"/>
        </w:rPr>
        <w:t xml:space="preserve"> 7%</w:t>
      </w:r>
      <w:r w:rsidRPr="008028D8">
        <w:rPr>
          <w:rFonts w:ascii="Times New Roman" w:eastAsia="方正仿宋_GBK" w:hAnsi="Times New Roman"/>
          <w:color w:val="000000"/>
          <w:sz w:val="32"/>
          <w:szCs w:val="32"/>
        </w:rPr>
        <w:t>效率，增益</w:t>
      </w:r>
      <w:r w:rsidRPr="008028D8">
        <w:rPr>
          <w:rFonts w:ascii="Times New Roman" w:eastAsia="方正仿宋_GBK" w:hAnsi="Times New Roman"/>
          <w:color w:val="000000"/>
          <w:sz w:val="32"/>
          <w:szCs w:val="32"/>
        </w:rPr>
        <w:t>18 dB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GaN</w:t>
      </w:r>
      <w:proofErr w:type="spellEnd"/>
      <w:r w:rsidRPr="008028D8">
        <w:rPr>
          <w:rFonts w:ascii="Times New Roman" w:eastAsia="方正仿宋_GBK" w:hAnsi="Times New Roman"/>
          <w:color w:val="000000"/>
          <w:sz w:val="32"/>
          <w:szCs w:val="32"/>
        </w:rPr>
        <w:t>毫米波</w:t>
      </w:r>
      <w:r w:rsidRPr="008028D8">
        <w:rPr>
          <w:rFonts w:ascii="Times New Roman" w:eastAsia="方正仿宋_GBK" w:hAnsi="Times New Roman"/>
          <w:color w:val="000000"/>
          <w:sz w:val="32"/>
          <w:szCs w:val="32"/>
        </w:rPr>
        <w:t>Doherty MMIC</w:t>
      </w:r>
      <w:r w:rsidRPr="008028D8">
        <w:rPr>
          <w:rFonts w:ascii="Times New Roman" w:eastAsia="方正仿宋_GBK" w:hAnsi="Times New Roman"/>
          <w:color w:val="000000"/>
          <w:sz w:val="32"/>
          <w:szCs w:val="32"/>
        </w:rPr>
        <w:t>：频带</w:t>
      </w:r>
      <w:r w:rsidRPr="008028D8">
        <w:rPr>
          <w:rFonts w:ascii="Times New Roman" w:eastAsia="方正仿宋_GBK" w:hAnsi="Times New Roman"/>
          <w:color w:val="000000"/>
          <w:sz w:val="32"/>
          <w:szCs w:val="32"/>
        </w:rPr>
        <w:t>24.25-27.6GHz</w:t>
      </w:r>
      <w:r w:rsidRPr="008028D8">
        <w:rPr>
          <w:rFonts w:ascii="Times New Roman" w:eastAsia="方正仿宋_GBK" w:hAnsi="Times New Roman"/>
          <w:color w:val="000000"/>
          <w:sz w:val="32"/>
          <w:szCs w:val="32"/>
        </w:rPr>
        <w:t>，饱和功率</w:t>
      </w:r>
      <w:r w:rsidRPr="008028D8">
        <w:rPr>
          <w:rFonts w:ascii="Times New Roman" w:eastAsia="方正仿宋_GBK" w:hAnsi="Times New Roman"/>
          <w:color w:val="000000"/>
          <w:sz w:val="32"/>
          <w:szCs w:val="32"/>
        </w:rPr>
        <w:t xml:space="preserve"> 33dBm</w:t>
      </w:r>
      <w:r w:rsidRPr="008028D8">
        <w:rPr>
          <w:rFonts w:ascii="Times New Roman" w:eastAsia="方正仿宋_GBK" w:hAnsi="Times New Roman"/>
          <w:color w:val="000000"/>
          <w:sz w:val="32"/>
          <w:szCs w:val="32"/>
        </w:rPr>
        <w:t>，饱和效率</w:t>
      </w:r>
      <w:r w:rsidRPr="008028D8">
        <w:rPr>
          <w:rFonts w:ascii="Times New Roman" w:eastAsia="方正仿宋_GBK" w:hAnsi="Times New Roman"/>
          <w:color w:val="000000"/>
          <w:sz w:val="32"/>
          <w:szCs w:val="32"/>
        </w:rPr>
        <w:t>25%</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8dB </w:t>
      </w:r>
      <w:proofErr w:type="spellStart"/>
      <w:r w:rsidRPr="008028D8">
        <w:rPr>
          <w:rFonts w:ascii="Times New Roman" w:eastAsia="方正仿宋_GBK" w:hAnsi="Times New Roman"/>
          <w:color w:val="000000"/>
          <w:sz w:val="32"/>
          <w:szCs w:val="32"/>
        </w:rPr>
        <w:t>backoff</w:t>
      </w:r>
      <w:proofErr w:type="spellEnd"/>
      <w:r w:rsidRPr="008028D8">
        <w:rPr>
          <w:rFonts w:ascii="Times New Roman" w:eastAsia="方正仿宋_GBK" w:hAnsi="Times New Roman"/>
          <w:color w:val="000000"/>
          <w:sz w:val="32"/>
          <w:szCs w:val="32"/>
        </w:rPr>
        <w:t xml:space="preserve"> 15%</w:t>
      </w:r>
      <w:r w:rsidRPr="008028D8">
        <w:rPr>
          <w:rFonts w:ascii="Times New Roman" w:eastAsia="方正仿宋_GBK" w:hAnsi="Times New Roman"/>
          <w:color w:val="000000"/>
          <w:sz w:val="32"/>
          <w:szCs w:val="32"/>
        </w:rPr>
        <w:t>效率，增益</w:t>
      </w:r>
      <w:r w:rsidRPr="008028D8">
        <w:rPr>
          <w:rFonts w:ascii="Times New Roman" w:eastAsia="方正仿宋_GBK" w:hAnsi="Times New Roman"/>
          <w:color w:val="000000"/>
          <w:sz w:val="32"/>
          <w:szCs w:val="32"/>
        </w:rPr>
        <w:t>15dB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GaN</w:t>
      </w:r>
      <w:proofErr w:type="spellEnd"/>
      <w:r w:rsidRPr="008028D8">
        <w:rPr>
          <w:rFonts w:ascii="Times New Roman" w:eastAsia="方正仿宋_GBK" w:hAnsi="Times New Roman"/>
          <w:color w:val="000000"/>
          <w:sz w:val="32"/>
          <w:szCs w:val="32"/>
        </w:rPr>
        <w:t>毫米波收发前端芯片：频段</w:t>
      </w:r>
      <w:r w:rsidRPr="008028D8">
        <w:rPr>
          <w:rFonts w:ascii="Times New Roman" w:eastAsia="方正仿宋_GBK" w:hAnsi="Times New Roman"/>
          <w:color w:val="000000"/>
          <w:sz w:val="32"/>
          <w:szCs w:val="32"/>
        </w:rPr>
        <w:t>24-30GHz</w:t>
      </w:r>
      <w:r w:rsidRPr="008028D8">
        <w:rPr>
          <w:rFonts w:ascii="Times New Roman" w:eastAsia="方正仿宋_GBK" w:hAnsi="Times New Roman"/>
          <w:color w:val="000000"/>
          <w:sz w:val="32"/>
          <w:szCs w:val="32"/>
        </w:rPr>
        <w:t>，内部集成接收</w:t>
      </w:r>
      <w:r w:rsidRPr="008028D8">
        <w:rPr>
          <w:rFonts w:ascii="Times New Roman" w:eastAsia="方正仿宋_GBK" w:hAnsi="Times New Roman"/>
          <w:color w:val="000000"/>
          <w:sz w:val="32"/>
          <w:szCs w:val="32"/>
        </w:rPr>
        <w:t>LNA</w:t>
      </w:r>
      <w:r w:rsidRPr="008028D8">
        <w:rPr>
          <w:rFonts w:ascii="Times New Roman" w:eastAsia="方正仿宋_GBK" w:hAnsi="Times New Roman"/>
          <w:color w:val="000000"/>
          <w:sz w:val="32"/>
          <w:szCs w:val="32"/>
        </w:rPr>
        <w:t>，发射</w:t>
      </w:r>
      <w:r w:rsidRPr="008028D8">
        <w:rPr>
          <w:rFonts w:ascii="Times New Roman" w:eastAsia="方正仿宋_GBK" w:hAnsi="Times New Roman"/>
          <w:color w:val="000000"/>
          <w:sz w:val="32"/>
          <w:szCs w:val="32"/>
        </w:rPr>
        <w:t>PA</w:t>
      </w:r>
      <w:r w:rsidRPr="008028D8">
        <w:rPr>
          <w:rFonts w:ascii="Times New Roman" w:eastAsia="方正仿宋_GBK" w:hAnsi="Times New Roman"/>
          <w:color w:val="000000"/>
          <w:sz w:val="32"/>
          <w:szCs w:val="32"/>
        </w:rPr>
        <w:t>及收发开关；接收：增益</w:t>
      </w:r>
      <w:r w:rsidRPr="008028D8">
        <w:rPr>
          <w:rFonts w:ascii="Times New Roman" w:eastAsia="方正仿宋_GBK" w:hAnsi="Times New Roman"/>
          <w:color w:val="000000"/>
          <w:sz w:val="32"/>
          <w:szCs w:val="32"/>
        </w:rPr>
        <w:t>17 dB</w:t>
      </w:r>
      <w:r w:rsidRPr="008028D8">
        <w:rPr>
          <w:rFonts w:ascii="Times New Roman" w:eastAsia="方正仿宋_GBK" w:hAnsi="Times New Roman"/>
          <w:color w:val="000000"/>
          <w:sz w:val="32"/>
          <w:szCs w:val="32"/>
        </w:rPr>
        <w:t>，接收饱和输出功率</w:t>
      </w:r>
      <w:r w:rsidRPr="008028D8">
        <w:rPr>
          <w:rFonts w:ascii="Times New Roman" w:eastAsia="方正仿宋_GBK" w:hAnsi="Times New Roman"/>
          <w:color w:val="000000"/>
          <w:sz w:val="32"/>
          <w:szCs w:val="32"/>
        </w:rPr>
        <w:t>17 dB m</w:t>
      </w:r>
      <w:r w:rsidRPr="008028D8">
        <w:rPr>
          <w:rFonts w:ascii="Times New Roman" w:eastAsia="方正仿宋_GBK" w:hAnsi="Times New Roman"/>
          <w:color w:val="000000"/>
          <w:sz w:val="32"/>
          <w:szCs w:val="32"/>
        </w:rPr>
        <w:t>；发射：增益</w:t>
      </w:r>
      <w:r w:rsidRPr="008028D8">
        <w:rPr>
          <w:rFonts w:ascii="Times New Roman" w:eastAsia="方正仿宋_GBK" w:hAnsi="Times New Roman"/>
          <w:color w:val="000000"/>
          <w:sz w:val="32"/>
          <w:szCs w:val="32"/>
        </w:rPr>
        <w:t>27dB</w:t>
      </w:r>
      <w:r w:rsidRPr="008028D8">
        <w:rPr>
          <w:rFonts w:ascii="Times New Roman" w:eastAsia="方正仿宋_GBK" w:hAnsi="Times New Roman"/>
          <w:color w:val="000000"/>
          <w:sz w:val="32"/>
          <w:szCs w:val="32"/>
        </w:rPr>
        <w:t>，饱和输出功率</w:t>
      </w:r>
      <w:r w:rsidRPr="008028D8">
        <w:rPr>
          <w:rFonts w:ascii="Times New Roman" w:eastAsia="方正仿宋_GBK" w:hAnsi="Times New Roman"/>
          <w:color w:val="000000"/>
          <w:sz w:val="32"/>
          <w:szCs w:val="32"/>
        </w:rPr>
        <w:t xml:space="preserve">31 </w:t>
      </w:r>
      <w:proofErr w:type="spellStart"/>
      <w:r w:rsidRPr="008028D8">
        <w:rPr>
          <w:rFonts w:ascii="Times New Roman" w:eastAsia="方正仿宋_GBK" w:hAnsi="Times New Roman"/>
          <w:color w:val="000000"/>
          <w:sz w:val="32"/>
          <w:szCs w:val="32"/>
        </w:rPr>
        <w:t>dBm</w:t>
      </w:r>
      <w:proofErr w:type="spellEnd"/>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Pout 23 </w:t>
      </w:r>
      <w:proofErr w:type="spellStart"/>
      <w:r w:rsidRPr="008028D8">
        <w:rPr>
          <w:rFonts w:ascii="Times New Roman" w:eastAsia="方正仿宋_GBK" w:hAnsi="Times New Roman"/>
          <w:color w:val="000000"/>
          <w:sz w:val="32"/>
          <w:szCs w:val="32"/>
        </w:rPr>
        <w:t>dBm</w:t>
      </w:r>
      <w:proofErr w:type="spellEnd"/>
      <w:r w:rsidRPr="008028D8">
        <w:rPr>
          <w:rFonts w:ascii="Times New Roman" w:eastAsia="方正仿宋_GBK" w:hAnsi="Times New Roman"/>
          <w:color w:val="000000"/>
          <w:sz w:val="32"/>
          <w:szCs w:val="32"/>
        </w:rPr>
        <w:t>时</w:t>
      </w:r>
      <w:r w:rsidRPr="008028D8">
        <w:rPr>
          <w:rFonts w:ascii="Times New Roman" w:eastAsia="方正仿宋_GBK" w:hAnsi="Times New Roman"/>
          <w:color w:val="000000"/>
          <w:sz w:val="32"/>
          <w:szCs w:val="32"/>
        </w:rPr>
        <w:t>IM3</w:t>
      </w:r>
      <w:r w:rsidRPr="008028D8">
        <w:rPr>
          <w:rFonts w:ascii="Times New Roman" w:eastAsia="方正仿宋_GBK" w:hAnsi="Times New Roman"/>
          <w:color w:val="000000"/>
          <w:sz w:val="32"/>
          <w:szCs w:val="32"/>
        </w:rPr>
        <w:t>优于</w:t>
      </w:r>
      <w:r w:rsidRPr="008028D8">
        <w:rPr>
          <w:rFonts w:ascii="Times New Roman" w:eastAsia="方正仿宋_GBK" w:hAnsi="Times New Roman"/>
          <w:color w:val="000000"/>
          <w:sz w:val="32"/>
          <w:szCs w:val="32"/>
        </w:rPr>
        <w:t>35dBc</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（三）</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楷体_GBK" w:hAnsi="Times New Roman"/>
            <w:b/>
            <w:color w:val="000000"/>
            <w:sz w:val="32"/>
            <w:szCs w:val="32"/>
          </w:rPr>
          <w:t>5G</w:t>
        </w:r>
      </w:smartTag>
      <w:r w:rsidRPr="008028D8">
        <w:rPr>
          <w:rFonts w:ascii="Times New Roman" w:eastAsia="方正楷体_GBK" w:hAnsi="Times New Roman"/>
          <w:b/>
          <w:color w:val="000000"/>
          <w:sz w:val="32"/>
          <w:szCs w:val="32"/>
        </w:rPr>
        <w:t>通信</w:t>
      </w:r>
      <w:r w:rsidRPr="008028D8">
        <w:rPr>
          <w:rFonts w:ascii="Times New Roman" w:eastAsia="方正楷体_GBK" w:hAnsi="Times New Roman"/>
          <w:b/>
          <w:color w:val="000000"/>
          <w:sz w:val="32"/>
          <w:szCs w:val="32"/>
        </w:rPr>
        <w:t>FBAR</w:t>
      </w:r>
      <w:r w:rsidRPr="008028D8">
        <w:rPr>
          <w:rFonts w:ascii="Times New Roman" w:eastAsia="方正楷体_GBK" w:hAnsi="Times New Roman"/>
          <w:b/>
          <w:color w:val="000000"/>
          <w:sz w:val="32"/>
          <w:szCs w:val="32"/>
        </w:rPr>
        <w:t>射频滤波芯片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先进水平，突破</w:t>
      </w:r>
      <w:r w:rsidRPr="008028D8">
        <w:rPr>
          <w:rFonts w:ascii="Times New Roman" w:eastAsia="方正仿宋_GBK" w:hAnsi="Times New Roman"/>
          <w:color w:val="000000"/>
          <w:sz w:val="32"/>
          <w:szCs w:val="32"/>
        </w:rPr>
        <w:t>FBAR</w:t>
      </w:r>
      <w:r w:rsidRPr="008028D8">
        <w:rPr>
          <w:rFonts w:ascii="Times New Roman" w:eastAsia="方正仿宋_GBK" w:hAnsi="Times New Roman"/>
          <w:color w:val="000000"/>
          <w:sz w:val="32"/>
          <w:szCs w:val="32"/>
        </w:rPr>
        <w:t>滤波芯片的国产化瓶颈，攻克器件设计、工艺、制造、</w:t>
      </w:r>
      <w:proofErr w:type="gramStart"/>
      <w:r w:rsidRPr="008028D8">
        <w:rPr>
          <w:rFonts w:ascii="Times New Roman" w:eastAsia="方正仿宋_GBK" w:hAnsi="Times New Roman"/>
          <w:color w:val="000000"/>
          <w:sz w:val="32"/>
          <w:szCs w:val="32"/>
        </w:rPr>
        <w:t>封测全产业链关键</w:t>
      </w:r>
      <w:proofErr w:type="gramEnd"/>
      <w:r w:rsidRPr="008028D8">
        <w:rPr>
          <w:rFonts w:ascii="Times New Roman" w:eastAsia="方正仿宋_GBK" w:hAnsi="Times New Roman"/>
          <w:color w:val="000000"/>
          <w:sz w:val="32"/>
          <w:szCs w:val="32"/>
        </w:rPr>
        <w:t>技术，形成</w:t>
      </w:r>
      <w:r w:rsidRPr="008028D8">
        <w:rPr>
          <w:rFonts w:ascii="Times New Roman" w:eastAsia="方正仿宋_GBK" w:hAnsi="Times New Roman"/>
          <w:color w:val="000000"/>
          <w:sz w:val="32"/>
          <w:szCs w:val="32"/>
        </w:rPr>
        <w:t>FBAR</w:t>
      </w:r>
      <w:r w:rsidRPr="008028D8">
        <w:rPr>
          <w:rFonts w:ascii="Times New Roman" w:eastAsia="方正仿宋_GBK" w:hAnsi="Times New Roman"/>
          <w:color w:val="000000"/>
          <w:sz w:val="32"/>
          <w:szCs w:val="32"/>
        </w:rPr>
        <w:t>知识产权体系。</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color w:val="000000"/>
          <w:sz w:val="32"/>
          <w:szCs w:val="32"/>
        </w:rPr>
        <w:t>通信</w:t>
      </w:r>
      <w:proofErr w:type="spellStart"/>
      <w:r w:rsidRPr="008028D8">
        <w:rPr>
          <w:rFonts w:ascii="Times New Roman" w:eastAsia="方正仿宋_GBK" w:hAnsi="Times New Roman"/>
          <w:color w:val="000000"/>
          <w:sz w:val="32"/>
          <w:szCs w:val="32"/>
        </w:rPr>
        <w:t>wifi</w:t>
      </w:r>
      <w:proofErr w:type="spellEnd"/>
      <w:r w:rsidRPr="008028D8">
        <w:rPr>
          <w:rFonts w:ascii="Times New Roman" w:eastAsia="方正仿宋_GBK" w:hAnsi="Times New Roman"/>
          <w:color w:val="000000"/>
          <w:sz w:val="32"/>
          <w:szCs w:val="32"/>
        </w:rPr>
        <w:t>芯片，带宽</w:t>
      </w:r>
      <w:r w:rsidRPr="008028D8">
        <w:rPr>
          <w:rFonts w:ascii="Times New Roman" w:eastAsia="方正仿宋_GBK" w:hAnsi="Times New Roman"/>
          <w:color w:val="000000"/>
          <w:sz w:val="32"/>
          <w:szCs w:val="32"/>
        </w:rPr>
        <w:t>81MHz</w:t>
      </w:r>
      <w:r w:rsidRPr="008028D8">
        <w:rPr>
          <w:rFonts w:ascii="Times New Roman" w:eastAsia="方正仿宋_GBK" w:hAnsi="Times New Roman"/>
          <w:color w:val="000000"/>
          <w:sz w:val="32"/>
          <w:szCs w:val="32"/>
        </w:rPr>
        <w:t>，</w:t>
      </w:r>
      <w:proofErr w:type="gramStart"/>
      <w:r w:rsidRPr="008028D8">
        <w:rPr>
          <w:rFonts w:ascii="Times New Roman" w:eastAsia="方正仿宋_GBK" w:hAnsi="Times New Roman"/>
          <w:color w:val="000000"/>
          <w:sz w:val="32"/>
          <w:szCs w:val="32"/>
        </w:rPr>
        <w:t>插损</w:t>
      </w:r>
      <w:proofErr w:type="gramEnd"/>
      <w:r w:rsidRPr="008028D8">
        <w:rPr>
          <w:rFonts w:ascii="Times New Roman" w:eastAsia="方正仿宋_GBK" w:hAnsi="Times New Roman"/>
          <w:color w:val="000000"/>
          <w:sz w:val="32"/>
          <w:szCs w:val="32"/>
        </w:rPr>
        <w:t>2.2dB</w:t>
      </w:r>
      <w:r w:rsidRPr="008028D8">
        <w:rPr>
          <w:rFonts w:ascii="Times New Roman" w:eastAsia="方正仿宋_GBK" w:hAnsi="Times New Roman"/>
          <w:color w:val="000000"/>
          <w:sz w:val="32"/>
          <w:szCs w:val="32"/>
        </w:rPr>
        <w:t>，抑制度</w:t>
      </w:r>
      <w:r w:rsidRPr="008028D8">
        <w:rPr>
          <w:rFonts w:ascii="Times New Roman" w:eastAsia="方正仿宋_GBK" w:hAnsi="Times New Roman"/>
          <w:color w:val="000000"/>
          <w:sz w:val="32"/>
          <w:szCs w:val="32"/>
        </w:rPr>
        <w:t>45dB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color w:val="000000"/>
          <w:sz w:val="32"/>
          <w:szCs w:val="32"/>
        </w:rPr>
        <w:t>通信</w:t>
      </w:r>
      <w:r w:rsidRPr="008028D8">
        <w:rPr>
          <w:rFonts w:ascii="Times New Roman" w:eastAsia="方正仿宋_GBK" w:hAnsi="Times New Roman"/>
          <w:color w:val="000000"/>
          <w:sz w:val="32"/>
          <w:szCs w:val="32"/>
        </w:rPr>
        <w:t>n41</w:t>
      </w:r>
      <w:r w:rsidRPr="008028D8">
        <w:rPr>
          <w:rFonts w:ascii="Times New Roman" w:eastAsia="方正仿宋_GBK" w:hAnsi="Times New Roman"/>
          <w:color w:val="000000"/>
          <w:sz w:val="32"/>
          <w:szCs w:val="32"/>
        </w:rPr>
        <w:t>芯片，带宽</w:t>
      </w:r>
      <w:r w:rsidRPr="008028D8">
        <w:rPr>
          <w:rFonts w:ascii="Times New Roman" w:eastAsia="方正仿宋_GBK" w:hAnsi="Times New Roman"/>
          <w:color w:val="000000"/>
          <w:sz w:val="32"/>
          <w:szCs w:val="32"/>
        </w:rPr>
        <w:t>196MHz</w:t>
      </w:r>
      <w:r w:rsidRPr="008028D8">
        <w:rPr>
          <w:rFonts w:ascii="Times New Roman" w:eastAsia="方正仿宋_GBK" w:hAnsi="Times New Roman"/>
          <w:color w:val="000000"/>
          <w:sz w:val="32"/>
          <w:szCs w:val="32"/>
        </w:rPr>
        <w:t>，</w:t>
      </w:r>
      <w:proofErr w:type="gramStart"/>
      <w:r w:rsidRPr="008028D8">
        <w:rPr>
          <w:rFonts w:ascii="Times New Roman" w:eastAsia="方正仿宋_GBK" w:hAnsi="Times New Roman"/>
          <w:color w:val="000000"/>
          <w:sz w:val="32"/>
          <w:szCs w:val="32"/>
        </w:rPr>
        <w:t>插损</w:t>
      </w:r>
      <w:proofErr w:type="gramEnd"/>
      <w:r w:rsidRPr="008028D8">
        <w:rPr>
          <w:rFonts w:ascii="Times New Roman" w:eastAsia="方正仿宋_GBK" w:hAnsi="Times New Roman"/>
          <w:color w:val="000000"/>
          <w:sz w:val="32"/>
          <w:szCs w:val="32"/>
        </w:rPr>
        <w:t>3dB</w:t>
      </w:r>
      <w:r w:rsidRPr="008028D8">
        <w:rPr>
          <w:rFonts w:ascii="Times New Roman" w:eastAsia="方正仿宋_GBK" w:hAnsi="Times New Roman"/>
          <w:color w:val="000000"/>
          <w:sz w:val="32"/>
          <w:szCs w:val="32"/>
        </w:rPr>
        <w:t>，抑制度</w:t>
      </w:r>
      <w:r w:rsidRPr="008028D8">
        <w:rPr>
          <w:rFonts w:ascii="Times New Roman" w:eastAsia="方正仿宋_GBK" w:hAnsi="Times New Roman"/>
          <w:color w:val="000000"/>
          <w:sz w:val="32"/>
          <w:szCs w:val="32"/>
        </w:rPr>
        <w:t>40dB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5"/>
          <w:attr w:name="UnitName" w:val="g"/>
        </w:smartTagPr>
        <w:r w:rsidRPr="008028D8">
          <w:rPr>
            <w:rFonts w:ascii="Times New Roman" w:eastAsia="方正仿宋_GBK" w:hAnsi="Times New Roman"/>
            <w:color w:val="000000"/>
            <w:sz w:val="32"/>
            <w:szCs w:val="32"/>
          </w:rPr>
          <w:t>5G</w:t>
        </w:r>
      </w:smartTag>
      <w:r w:rsidRPr="008028D8">
        <w:rPr>
          <w:rFonts w:ascii="Times New Roman" w:eastAsia="方正仿宋_GBK" w:hAnsi="Times New Roman"/>
          <w:color w:val="000000"/>
          <w:sz w:val="32"/>
          <w:szCs w:val="32"/>
        </w:rPr>
        <w:t>新频段</w:t>
      </w:r>
      <w:r w:rsidRPr="008028D8">
        <w:rPr>
          <w:rFonts w:ascii="Times New Roman" w:eastAsia="方正仿宋_GBK" w:hAnsi="Times New Roman"/>
          <w:color w:val="000000"/>
          <w:sz w:val="32"/>
          <w:szCs w:val="32"/>
        </w:rPr>
        <w:t>3.5GHz</w:t>
      </w:r>
      <w:r w:rsidRPr="008028D8">
        <w:rPr>
          <w:rFonts w:ascii="Times New Roman" w:eastAsia="方正仿宋_GBK" w:hAnsi="Times New Roman"/>
          <w:color w:val="000000"/>
          <w:sz w:val="32"/>
          <w:szCs w:val="32"/>
        </w:rPr>
        <w:t>芯片，带宽</w:t>
      </w:r>
      <w:r w:rsidRPr="008028D8">
        <w:rPr>
          <w:rFonts w:ascii="Times New Roman" w:eastAsia="方正仿宋_GBK" w:hAnsi="Times New Roman"/>
          <w:color w:val="000000"/>
          <w:sz w:val="32"/>
          <w:szCs w:val="32"/>
        </w:rPr>
        <w:t>200MHz</w:t>
      </w:r>
      <w:r w:rsidRPr="008028D8">
        <w:rPr>
          <w:rFonts w:ascii="Times New Roman" w:eastAsia="方正仿宋_GBK" w:hAnsi="Times New Roman"/>
          <w:color w:val="000000"/>
          <w:sz w:val="32"/>
          <w:szCs w:val="32"/>
        </w:rPr>
        <w:t>，</w:t>
      </w:r>
      <w:proofErr w:type="gramStart"/>
      <w:r w:rsidRPr="008028D8">
        <w:rPr>
          <w:rFonts w:ascii="Times New Roman" w:eastAsia="方正仿宋_GBK" w:hAnsi="Times New Roman"/>
          <w:color w:val="000000"/>
          <w:sz w:val="32"/>
          <w:szCs w:val="32"/>
        </w:rPr>
        <w:t>插损</w:t>
      </w:r>
      <w:proofErr w:type="gramEnd"/>
      <w:r w:rsidRPr="008028D8">
        <w:rPr>
          <w:rFonts w:ascii="Times New Roman" w:eastAsia="方正仿宋_GBK" w:hAnsi="Times New Roman"/>
          <w:color w:val="000000"/>
          <w:sz w:val="32"/>
          <w:szCs w:val="32"/>
        </w:rPr>
        <w:t>3dB</w:t>
      </w:r>
      <w:r w:rsidRPr="008028D8">
        <w:rPr>
          <w:rFonts w:ascii="Times New Roman" w:eastAsia="方正仿宋_GBK" w:hAnsi="Times New Roman"/>
          <w:color w:val="000000"/>
          <w:sz w:val="32"/>
          <w:szCs w:val="32"/>
        </w:rPr>
        <w:t>，抑制度</w:t>
      </w:r>
      <w:r w:rsidRPr="008028D8">
        <w:rPr>
          <w:rFonts w:ascii="Times New Roman" w:eastAsia="方正仿宋_GBK" w:hAnsi="Times New Roman"/>
          <w:color w:val="000000"/>
          <w:sz w:val="32"/>
          <w:szCs w:val="32"/>
        </w:rPr>
        <w:t>45dB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（四）</w:t>
      </w:r>
      <w:r w:rsidRPr="008028D8">
        <w:rPr>
          <w:rFonts w:ascii="Times New Roman" w:eastAsia="方正楷体_GBK" w:hAnsi="Times New Roman"/>
          <w:b/>
          <w:color w:val="000000"/>
          <w:sz w:val="32"/>
          <w:szCs w:val="32"/>
        </w:rPr>
        <w:t>VPS</w:t>
      </w:r>
      <w:r w:rsidRPr="008028D8">
        <w:rPr>
          <w:rFonts w:ascii="Times New Roman" w:eastAsia="方正楷体_GBK" w:hAnsi="Times New Roman"/>
          <w:b/>
          <w:color w:val="000000"/>
          <w:sz w:val="32"/>
          <w:szCs w:val="32"/>
        </w:rPr>
        <w:t>成像芯片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先进水平，解决现有主流图像传感器技术</w:t>
      </w:r>
      <w:r w:rsidRPr="008028D8">
        <w:rPr>
          <w:rFonts w:ascii="Times New Roman" w:eastAsia="方正仿宋_GBK" w:hAnsi="Times New Roman"/>
          <w:color w:val="000000"/>
          <w:sz w:val="32"/>
          <w:szCs w:val="32"/>
        </w:rPr>
        <w:t>CIS</w:t>
      </w:r>
      <w:r w:rsidRPr="008028D8">
        <w:rPr>
          <w:rFonts w:ascii="Times New Roman" w:eastAsia="方正仿宋_GBK" w:hAnsi="Times New Roman"/>
          <w:color w:val="000000"/>
          <w:sz w:val="32"/>
          <w:szCs w:val="32"/>
        </w:rPr>
        <w:t>像素尺寸无法持续缩小的技术瓶颈，使像元尺寸缩小到百</w:t>
      </w:r>
      <w:r w:rsidRPr="008028D8">
        <w:rPr>
          <w:rFonts w:ascii="Times New Roman" w:eastAsia="方正仿宋_GBK" w:hAnsi="Times New Roman"/>
          <w:color w:val="000000"/>
          <w:sz w:val="32"/>
          <w:szCs w:val="32"/>
        </w:rPr>
        <w:lastRenderedPageBreak/>
        <w:t>纳米以下。</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年，达到以下技术目标：像素尺寸</w:t>
      </w:r>
      <w:r w:rsidRPr="008028D8">
        <w:rPr>
          <w:rFonts w:ascii="Times New Roman" w:eastAsia="方正仿宋_GBK" w:hAnsi="Times New Roman"/>
          <w:color w:val="000000"/>
          <w:sz w:val="32"/>
          <w:szCs w:val="32"/>
        </w:rPr>
        <w:t>0.5</w:t>
      </w:r>
      <w:r w:rsidRPr="008028D8">
        <w:rPr>
          <w:rFonts w:ascii="Times New Roman" w:eastAsia="方正仿宋_GBK" w:hAnsi="Times New Roman"/>
          <w:color w:val="000000"/>
          <w:sz w:val="32"/>
          <w:szCs w:val="32"/>
        </w:rPr>
        <w:t>微米，像素规模</w:t>
      </w: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亿。</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（五）大规模集成电路用</w:t>
      </w:r>
      <w:smartTag w:uri="urn:schemas-microsoft-com:office:smarttags" w:element="chmetcnv">
        <w:smartTagPr>
          <w:attr w:name="TCSC" w:val="0"/>
          <w:attr w:name="NumberType" w:val="1"/>
          <w:attr w:name="Negative" w:val="False"/>
          <w:attr w:name="HasSpace" w:val="False"/>
          <w:attr w:name="SourceValue" w:val="12"/>
          <w:attr w:name="UnitName" w:val="英寸"/>
        </w:smartTagPr>
        <w:r w:rsidRPr="008028D8">
          <w:rPr>
            <w:rFonts w:ascii="Times New Roman" w:eastAsia="方正楷体_GBK" w:hAnsi="Times New Roman"/>
            <w:b/>
            <w:color w:val="000000"/>
            <w:sz w:val="32"/>
            <w:szCs w:val="32"/>
          </w:rPr>
          <w:t>12</w:t>
        </w:r>
        <w:r w:rsidRPr="008028D8">
          <w:rPr>
            <w:rFonts w:ascii="Times New Roman" w:eastAsia="方正楷体_GBK" w:hAnsi="Times New Roman"/>
            <w:b/>
            <w:color w:val="000000"/>
            <w:sz w:val="32"/>
            <w:szCs w:val="32"/>
          </w:rPr>
          <w:t>英寸</w:t>
        </w:r>
      </w:smartTag>
      <w:r w:rsidRPr="008028D8">
        <w:rPr>
          <w:rFonts w:ascii="Times New Roman" w:eastAsia="方正楷体_GBK" w:hAnsi="Times New Roman"/>
          <w:b/>
          <w:color w:val="000000"/>
          <w:sz w:val="32"/>
          <w:szCs w:val="32"/>
        </w:rPr>
        <w:t>单晶制造的电子级多晶硅材料</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先进水平，实现电子级高纯多晶硅连续、稳定、大规模工业化生产，在电阻率、杂质浓度等量化指标和稳定性、产品晶型结构等指标上取得突破，达到世界一流水平，产品质量满足</w:t>
      </w:r>
      <w:r w:rsidRPr="008028D8">
        <w:rPr>
          <w:rFonts w:ascii="Times New Roman" w:eastAsia="方正仿宋_GBK" w:hAnsi="Times New Roman"/>
          <w:color w:val="000000"/>
          <w:sz w:val="32"/>
          <w:szCs w:val="32"/>
        </w:rPr>
        <w:t>40nm</w:t>
      </w:r>
      <w:r w:rsidRPr="008028D8">
        <w:rPr>
          <w:rFonts w:ascii="Times New Roman" w:eastAsia="方正仿宋_GBK" w:hAnsi="Times New Roman"/>
          <w:color w:val="000000"/>
          <w:sz w:val="32"/>
          <w:szCs w:val="32"/>
        </w:rPr>
        <w:t>及以下极大规模集成电路用</w:t>
      </w:r>
      <w:smartTag w:uri="urn:schemas-microsoft-com:office:smarttags" w:element="chmetcnv">
        <w:smartTagPr>
          <w:attr w:name="TCSC" w:val="0"/>
          <w:attr w:name="NumberType" w:val="1"/>
          <w:attr w:name="Negative" w:val="False"/>
          <w:attr w:name="HasSpace" w:val="False"/>
          <w:attr w:name="SourceValue" w:val="12"/>
          <w:attr w:name="UnitName" w:val="英寸"/>
        </w:smartTagPr>
        <w:r w:rsidRPr="008028D8">
          <w:rPr>
            <w:rFonts w:ascii="Times New Roman" w:eastAsia="方正仿宋_GBK" w:hAnsi="Times New Roman"/>
            <w:color w:val="000000"/>
            <w:sz w:val="32"/>
            <w:szCs w:val="32"/>
          </w:rPr>
          <w:t>12</w:t>
        </w:r>
        <w:r w:rsidRPr="008028D8">
          <w:rPr>
            <w:rFonts w:ascii="Times New Roman" w:eastAsia="方正仿宋_GBK" w:hAnsi="Times New Roman"/>
            <w:color w:val="000000"/>
            <w:sz w:val="32"/>
            <w:szCs w:val="32"/>
          </w:rPr>
          <w:t>英寸</w:t>
        </w:r>
      </w:smartTag>
      <w:r w:rsidRPr="008028D8">
        <w:rPr>
          <w:rFonts w:ascii="Times New Roman" w:eastAsia="方正仿宋_GBK" w:hAnsi="Times New Roman"/>
          <w:color w:val="000000"/>
          <w:sz w:val="32"/>
          <w:szCs w:val="32"/>
        </w:rPr>
        <w:t>单晶制造需求。</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、纯度：</w:t>
      </w:r>
      <w:r w:rsidRPr="008028D8">
        <w:rPr>
          <w:rFonts w:ascii="Times New Roman" w:eastAsia="方正仿宋_GBK" w:hAnsi="Times New Roman"/>
          <w:color w:val="000000"/>
          <w:sz w:val="32"/>
          <w:szCs w:val="32"/>
        </w:rPr>
        <w:t>≥11N</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、施主杂质浓度：</w:t>
      </w:r>
      <w:r w:rsidRPr="008028D8">
        <w:rPr>
          <w:rFonts w:ascii="Times New Roman" w:eastAsia="方正仿宋_GBK" w:hAnsi="Times New Roman"/>
          <w:color w:val="000000"/>
          <w:sz w:val="32"/>
          <w:szCs w:val="32"/>
        </w:rPr>
        <w:t>≤90ppta</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、杂质浓度：</w:t>
      </w:r>
      <w:r w:rsidRPr="008028D8">
        <w:rPr>
          <w:rFonts w:ascii="Times New Roman" w:eastAsia="方正仿宋_GBK" w:hAnsi="Times New Roman"/>
          <w:color w:val="000000"/>
          <w:sz w:val="32"/>
          <w:szCs w:val="32"/>
        </w:rPr>
        <w:t>≤10ppta</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、浓度：</w:t>
      </w:r>
      <w:r w:rsidRPr="008028D8">
        <w:rPr>
          <w:rFonts w:ascii="Times New Roman" w:eastAsia="方正仿宋_GBK" w:hAnsi="Times New Roman"/>
          <w:color w:val="000000"/>
          <w:sz w:val="32"/>
          <w:szCs w:val="32"/>
        </w:rPr>
        <w:t>≤80ppba</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、氧浓度：</w:t>
      </w:r>
      <w:r w:rsidRPr="008028D8">
        <w:rPr>
          <w:rFonts w:ascii="Times New Roman" w:eastAsia="方正仿宋_GBK" w:hAnsi="Times New Roman"/>
          <w:color w:val="000000"/>
          <w:sz w:val="32"/>
          <w:szCs w:val="32"/>
        </w:rPr>
        <w:t>≤80ppba</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、基体金属杂质浓度：总金属杂质含</w:t>
      </w:r>
      <w:r w:rsidRPr="008028D8">
        <w:rPr>
          <w:rFonts w:ascii="Times New Roman" w:eastAsia="方正仿宋_GBK" w:hAnsi="Times New Roman"/>
          <w:color w:val="000000"/>
          <w:sz w:val="32"/>
          <w:szCs w:val="32"/>
        </w:rPr>
        <w:t>≤0.1ppbw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、表面金属杂质浓度：总杂质含</w:t>
      </w:r>
      <w:r w:rsidRPr="008028D8">
        <w:rPr>
          <w:rFonts w:ascii="Times New Roman" w:eastAsia="方正仿宋_GBK" w:hAnsi="Times New Roman"/>
          <w:color w:val="000000"/>
          <w:sz w:val="32"/>
          <w:szCs w:val="32"/>
        </w:rPr>
        <w:t>≤0.1ppbw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（六）</w:t>
      </w:r>
      <w:bookmarkStart w:id="10" w:name="OLE_LINK11"/>
      <w:bookmarkStart w:id="11" w:name="OLE_LINK12"/>
      <w:bookmarkStart w:id="12" w:name="OLE_LINK13"/>
      <w:r w:rsidRPr="008028D8">
        <w:rPr>
          <w:rFonts w:ascii="Times New Roman" w:eastAsia="方正楷体_GBK" w:hAnsi="Times New Roman"/>
          <w:b/>
          <w:color w:val="000000"/>
          <w:sz w:val="32"/>
          <w:szCs w:val="32"/>
        </w:rPr>
        <w:t>32</w:t>
      </w:r>
      <w:r w:rsidRPr="008028D8">
        <w:rPr>
          <w:rFonts w:ascii="Times New Roman" w:eastAsia="方正楷体_GBK" w:hAnsi="Times New Roman"/>
          <w:b/>
          <w:color w:val="000000"/>
          <w:sz w:val="32"/>
          <w:szCs w:val="32"/>
        </w:rPr>
        <w:t>位通用</w:t>
      </w:r>
      <w:r w:rsidRPr="008028D8">
        <w:rPr>
          <w:rFonts w:ascii="Times New Roman" w:eastAsia="方正楷体_GBK" w:hAnsi="Times New Roman"/>
          <w:b/>
          <w:color w:val="000000"/>
          <w:sz w:val="32"/>
          <w:szCs w:val="32"/>
        </w:rPr>
        <w:t>MCU</w:t>
      </w:r>
      <w:r w:rsidRPr="008028D8">
        <w:rPr>
          <w:rFonts w:ascii="Times New Roman" w:eastAsia="方正楷体_GBK" w:hAnsi="Times New Roman"/>
          <w:b/>
          <w:color w:val="000000"/>
          <w:sz w:val="32"/>
          <w:szCs w:val="32"/>
        </w:rPr>
        <w:t>芯片</w:t>
      </w:r>
      <w:bookmarkEnd w:id="10"/>
      <w:bookmarkEnd w:id="11"/>
      <w:bookmarkEnd w:id="12"/>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先进水平，研制</w:t>
      </w:r>
      <w:r w:rsidRPr="008028D8">
        <w:rPr>
          <w:rFonts w:ascii="Times New Roman" w:eastAsia="方正仿宋_GBK" w:hAnsi="Times New Roman"/>
          <w:color w:val="000000"/>
          <w:sz w:val="32"/>
          <w:szCs w:val="32"/>
        </w:rPr>
        <w:t>32</w:t>
      </w:r>
      <w:r w:rsidRPr="008028D8">
        <w:rPr>
          <w:rFonts w:ascii="Times New Roman" w:eastAsia="方正仿宋_GBK" w:hAnsi="Times New Roman"/>
          <w:color w:val="000000"/>
          <w:sz w:val="32"/>
          <w:szCs w:val="32"/>
        </w:rPr>
        <w:t>位通用</w:t>
      </w:r>
      <w:r w:rsidRPr="008028D8">
        <w:rPr>
          <w:rFonts w:ascii="Times New Roman" w:eastAsia="方正仿宋_GBK" w:hAnsi="Times New Roman"/>
          <w:color w:val="000000"/>
          <w:sz w:val="32"/>
          <w:szCs w:val="32"/>
        </w:rPr>
        <w:t>MCU</w:t>
      </w:r>
      <w:r w:rsidRPr="008028D8">
        <w:rPr>
          <w:rFonts w:ascii="Times New Roman" w:eastAsia="方正仿宋_GBK" w:hAnsi="Times New Roman"/>
          <w:color w:val="000000"/>
          <w:sz w:val="32"/>
          <w:szCs w:val="32"/>
        </w:rPr>
        <w:t>芯片，研发自主核心处理器及其软件系统，建立独立知识产权，满足</w:t>
      </w:r>
      <w:r w:rsidRPr="008028D8">
        <w:rPr>
          <w:rFonts w:ascii="Times New Roman" w:eastAsia="方正仿宋_GBK" w:hAnsi="Times New Roman"/>
          <w:color w:val="000000"/>
          <w:sz w:val="32"/>
          <w:szCs w:val="32"/>
        </w:rPr>
        <w:t>32-</w:t>
      </w:r>
      <w:proofErr w:type="gramStart"/>
      <w:r w:rsidRPr="008028D8">
        <w:rPr>
          <w:rFonts w:ascii="Times New Roman" w:eastAsia="方正仿宋_GBK" w:hAnsi="Times New Roman"/>
          <w:color w:val="000000"/>
          <w:sz w:val="32"/>
          <w:szCs w:val="32"/>
        </w:rPr>
        <w:t>位核心</w:t>
      </w:r>
      <w:proofErr w:type="gramEnd"/>
      <w:r w:rsidRPr="008028D8">
        <w:rPr>
          <w:rFonts w:ascii="Times New Roman" w:eastAsia="方正仿宋_GBK" w:hAnsi="Times New Roman"/>
          <w:color w:val="000000"/>
          <w:sz w:val="32"/>
          <w:szCs w:val="32"/>
        </w:rPr>
        <w:t>处理器中高端市场需求。</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、全自主核心微处理器</w:t>
      </w:r>
      <w:r w:rsidRPr="008028D8">
        <w:rPr>
          <w:rFonts w:ascii="Times New Roman" w:eastAsia="方正仿宋_GBK" w:hAnsi="Times New Roman"/>
          <w:color w:val="000000"/>
          <w:sz w:val="32"/>
          <w:szCs w:val="32"/>
        </w:rPr>
        <w:t>IP</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RISC-V </w:t>
      </w:r>
      <w:r w:rsidRPr="008028D8">
        <w:rPr>
          <w:rFonts w:ascii="Times New Roman" w:eastAsia="方正仿宋_GBK" w:hAnsi="Times New Roman"/>
          <w:color w:val="000000"/>
          <w:sz w:val="32"/>
          <w:szCs w:val="32"/>
        </w:rPr>
        <w:t>嵌入式</w:t>
      </w:r>
      <w:r w:rsidRPr="008028D8">
        <w:rPr>
          <w:rFonts w:ascii="Times New Roman" w:eastAsia="方正仿宋_GBK" w:hAnsi="Times New Roman"/>
          <w:color w:val="000000"/>
          <w:sz w:val="32"/>
          <w:szCs w:val="32"/>
        </w:rPr>
        <w:t>CPU</w:t>
      </w:r>
      <w:r w:rsidRPr="008028D8">
        <w:rPr>
          <w:rFonts w:ascii="Times New Roman" w:eastAsia="方正仿宋_GBK" w:hAnsi="Times New Roman"/>
          <w:color w:val="000000"/>
          <w:sz w:val="32"/>
          <w:szCs w:val="32"/>
        </w:rPr>
        <w:t>主频</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color w:val="000000"/>
          <w:sz w:val="32"/>
          <w:szCs w:val="32"/>
        </w:rPr>
        <w:lastRenderedPageBreak/>
        <w:t>800Mhz@65nm</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1.2DMIPS</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2.5CoreMark/</w:t>
      </w:r>
      <w:proofErr w:type="spellStart"/>
      <w:r w:rsidRPr="008028D8">
        <w:rPr>
          <w:rFonts w:ascii="Times New Roman" w:eastAsia="方正仿宋_GBK" w:hAnsi="Times New Roman"/>
          <w:color w:val="000000"/>
          <w:sz w:val="32"/>
          <w:szCs w:val="32"/>
        </w:rPr>
        <w:t>Mhz</w:t>
      </w:r>
      <w:proofErr w:type="spellEnd"/>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、围绕</w:t>
      </w:r>
      <w:r w:rsidRPr="008028D8">
        <w:rPr>
          <w:rFonts w:ascii="Times New Roman" w:eastAsia="方正仿宋_GBK" w:hAnsi="Times New Roman"/>
          <w:color w:val="000000"/>
          <w:sz w:val="32"/>
          <w:szCs w:val="32"/>
        </w:rPr>
        <w:t>MCU</w:t>
      </w:r>
      <w:r w:rsidRPr="008028D8">
        <w:rPr>
          <w:rFonts w:ascii="Times New Roman" w:eastAsia="方正仿宋_GBK" w:hAnsi="Times New Roman"/>
          <w:color w:val="000000"/>
          <w:sz w:val="32"/>
          <w:szCs w:val="32"/>
        </w:rPr>
        <w:t>的片上存储系统、总线架构、模拟前端</w:t>
      </w:r>
      <w:r w:rsidRPr="008028D8">
        <w:rPr>
          <w:rFonts w:ascii="Times New Roman" w:eastAsia="方正仿宋_GBK" w:hAnsi="Times New Roman"/>
          <w:color w:val="000000"/>
          <w:sz w:val="32"/>
          <w:szCs w:val="32"/>
        </w:rPr>
        <w:t>IP</w:t>
      </w:r>
      <w:r w:rsidRPr="008028D8">
        <w:rPr>
          <w:rFonts w:ascii="Times New Roman" w:eastAsia="方正仿宋_GBK" w:hAnsi="Times New Roman"/>
          <w:color w:val="000000"/>
          <w:sz w:val="32"/>
          <w:szCs w:val="32"/>
        </w:rPr>
        <w:t>系列、通讯</w:t>
      </w:r>
      <w:r w:rsidRPr="008028D8">
        <w:rPr>
          <w:rFonts w:ascii="Times New Roman" w:eastAsia="方正仿宋_GBK" w:hAnsi="Times New Roman"/>
          <w:color w:val="000000"/>
          <w:sz w:val="32"/>
          <w:szCs w:val="32"/>
        </w:rPr>
        <w:t>IP</w:t>
      </w:r>
      <w:r w:rsidRPr="008028D8">
        <w:rPr>
          <w:rFonts w:ascii="Times New Roman" w:eastAsia="方正仿宋_GBK" w:hAnsi="Times New Roman"/>
          <w:color w:val="000000"/>
          <w:sz w:val="32"/>
          <w:szCs w:val="32"/>
        </w:rPr>
        <w:t>模块、控制专用</w:t>
      </w:r>
      <w:r w:rsidRPr="008028D8">
        <w:rPr>
          <w:rFonts w:ascii="Times New Roman" w:eastAsia="方正仿宋_GBK" w:hAnsi="Times New Roman"/>
          <w:color w:val="000000"/>
          <w:sz w:val="32"/>
          <w:szCs w:val="32"/>
        </w:rPr>
        <w:t>IP</w:t>
      </w:r>
      <w:r w:rsidRPr="008028D8">
        <w:rPr>
          <w:rFonts w:ascii="Times New Roman" w:eastAsia="方正仿宋_GBK" w:hAnsi="Times New Roman"/>
          <w:color w:val="000000"/>
          <w:sz w:val="32"/>
          <w:szCs w:val="32"/>
        </w:rPr>
        <w:t>模块、软件开发环境、应用库函数等、物联网操作系统。</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（七）超薄芯片</w:t>
      </w:r>
      <w:r w:rsidRPr="008028D8">
        <w:rPr>
          <w:rFonts w:ascii="Times New Roman" w:eastAsia="方正楷体_GBK" w:hAnsi="Times New Roman"/>
          <w:b/>
          <w:color w:val="000000"/>
          <w:sz w:val="32"/>
          <w:szCs w:val="32"/>
        </w:rPr>
        <w:t xml:space="preserve">(ultra-thin </w:t>
      </w:r>
      <w:proofErr w:type="spellStart"/>
      <w:r w:rsidRPr="008028D8">
        <w:rPr>
          <w:rFonts w:ascii="Times New Roman" w:eastAsia="方正楷体_GBK" w:hAnsi="Times New Roman"/>
          <w:b/>
          <w:color w:val="000000"/>
          <w:sz w:val="32"/>
          <w:szCs w:val="32"/>
        </w:rPr>
        <w:t>fBGA</w:t>
      </w:r>
      <w:proofErr w:type="spellEnd"/>
      <w:r w:rsidRPr="008028D8">
        <w:rPr>
          <w:rFonts w:ascii="Times New Roman" w:eastAsia="方正楷体_GBK" w:hAnsi="Times New Roman"/>
          <w:b/>
          <w:color w:val="000000"/>
          <w:sz w:val="32"/>
          <w:szCs w:val="32"/>
        </w:rPr>
        <w:t>)</w:t>
      </w:r>
      <w:r w:rsidRPr="008028D8">
        <w:rPr>
          <w:rFonts w:ascii="Times New Roman" w:eastAsia="方正楷体_GBK" w:hAnsi="Times New Roman"/>
          <w:b/>
          <w:color w:val="000000"/>
          <w:sz w:val="32"/>
          <w:szCs w:val="32"/>
        </w:rPr>
        <w:t>封装技术</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先进水平，突破国内外超薄芯片</w:t>
      </w:r>
      <w:r w:rsidRPr="008028D8">
        <w:rPr>
          <w:rFonts w:ascii="Times New Roman" w:eastAsia="方正仿宋_GBK" w:hAnsi="Times New Roman"/>
          <w:color w:val="000000"/>
          <w:sz w:val="32"/>
          <w:szCs w:val="32"/>
        </w:rPr>
        <w:t xml:space="preserve">(ultra-thin </w:t>
      </w:r>
      <w:proofErr w:type="spellStart"/>
      <w:r w:rsidRPr="008028D8">
        <w:rPr>
          <w:rFonts w:ascii="Times New Roman" w:eastAsia="方正仿宋_GBK" w:hAnsi="Times New Roman"/>
          <w:color w:val="000000"/>
          <w:sz w:val="32"/>
          <w:szCs w:val="32"/>
        </w:rPr>
        <w:t>fBGA</w:t>
      </w:r>
      <w:proofErr w:type="spellEnd"/>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专利和先进封装技术瓶颈，掌握超薄芯片</w:t>
      </w:r>
      <w:r w:rsidRPr="008028D8">
        <w:rPr>
          <w:rFonts w:ascii="Times New Roman" w:eastAsia="方正仿宋_GBK" w:hAnsi="Times New Roman"/>
          <w:color w:val="000000"/>
          <w:sz w:val="32"/>
          <w:szCs w:val="32"/>
        </w:rPr>
        <w:t xml:space="preserve">(ultra-thin </w:t>
      </w:r>
      <w:proofErr w:type="spellStart"/>
      <w:r w:rsidRPr="008028D8">
        <w:rPr>
          <w:rFonts w:ascii="Times New Roman" w:eastAsia="方正仿宋_GBK" w:hAnsi="Times New Roman"/>
          <w:color w:val="000000"/>
          <w:sz w:val="32"/>
          <w:szCs w:val="32"/>
        </w:rPr>
        <w:t>fBGA</w:t>
      </w:r>
      <w:proofErr w:type="spellEnd"/>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产品的设计、材料研发、封装、测试、可靠性等关键技术，建立起比较完备的超薄芯片</w:t>
      </w:r>
      <w:r w:rsidRPr="008028D8">
        <w:rPr>
          <w:rFonts w:ascii="Times New Roman" w:eastAsia="方正仿宋_GBK" w:hAnsi="Times New Roman"/>
          <w:color w:val="000000"/>
          <w:sz w:val="32"/>
          <w:szCs w:val="32"/>
        </w:rPr>
        <w:t xml:space="preserve">(ultra-thin </w:t>
      </w:r>
      <w:proofErr w:type="spellStart"/>
      <w:r w:rsidRPr="008028D8">
        <w:rPr>
          <w:rFonts w:ascii="Times New Roman" w:eastAsia="方正仿宋_GBK" w:hAnsi="Times New Roman"/>
          <w:color w:val="000000"/>
          <w:sz w:val="32"/>
          <w:szCs w:val="32"/>
        </w:rPr>
        <w:t>fBGA</w:t>
      </w:r>
      <w:proofErr w:type="spellEnd"/>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产品研发、制造、测试以及可靠性体系。</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年，达到以下技术目标：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Mold cap: </w:t>
      </w:r>
      <w:smartTag w:uri="urn:schemas-microsoft-com:office:smarttags" w:element="chmetcnv">
        <w:smartTagPr>
          <w:attr w:name="TCSC" w:val="0"/>
          <w:attr w:name="NumberType" w:val="1"/>
          <w:attr w:name="Negative" w:val="False"/>
          <w:attr w:name="HasSpace" w:val="False"/>
          <w:attr w:name="SourceValue" w:val=".2"/>
          <w:attr w:name="UnitName" w:val="mm"/>
        </w:smartTagPr>
        <w:r w:rsidRPr="008028D8">
          <w:rPr>
            <w:rFonts w:ascii="Times New Roman" w:eastAsia="方正仿宋_GBK" w:hAnsi="Times New Roman"/>
            <w:color w:val="000000"/>
            <w:sz w:val="32"/>
            <w:szCs w:val="32"/>
          </w:rPr>
          <w:t>0.20mm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Die thickness: </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Wire loop: </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Substrate thickness: </w:t>
      </w:r>
      <w:smartTag w:uri="urn:schemas-microsoft-com:office:smarttags" w:element="chmetcnv">
        <w:smartTagPr>
          <w:attr w:name="TCSC" w:val="0"/>
          <w:attr w:name="NumberType" w:val="1"/>
          <w:attr w:name="Negative" w:val="False"/>
          <w:attr w:name="HasSpace" w:val="False"/>
          <w:attr w:name="SourceValue" w:val=".1"/>
          <w:attr w:name="UnitName" w:val="mm"/>
        </w:smartTagPr>
        <w:r w:rsidRPr="008028D8">
          <w:rPr>
            <w:rFonts w:ascii="Times New Roman" w:eastAsia="方正仿宋_GBK" w:hAnsi="Times New Roman"/>
            <w:color w:val="000000"/>
            <w:sz w:val="32"/>
            <w:szCs w:val="32"/>
          </w:rPr>
          <w:t>0.1mm</w:t>
        </w:r>
      </w:smartTag>
      <w:r w:rsidRPr="008028D8">
        <w:rPr>
          <w:rFonts w:ascii="Times New Roman" w:eastAsia="方正仿宋_GBK" w:hAnsi="Times New Roman"/>
          <w:color w:val="000000"/>
          <w:sz w:val="32"/>
          <w:szCs w:val="32"/>
        </w:rPr>
        <w:t>以下；</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Package thickness</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4"/>
          <w:attr w:name="UnitName" w:val="mm"/>
        </w:smartTagPr>
        <w:r w:rsidRPr="008028D8">
          <w:rPr>
            <w:rFonts w:ascii="Times New Roman" w:eastAsia="方正仿宋_GBK" w:hAnsi="Times New Roman"/>
            <w:color w:val="000000"/>
            <w:sz w:val="32"/>
            <w:szCs w:val="32"/>
          </w:rPr>
          <w:t>0.4mm</w:t>
        </w:r>
      </w:smartTag>
      <w:r w:rsidRPr="008028D8">
        <w:rPr>
          <w:rFonts w:ascii="Times New Roman" w:eastAsia="方正仿宋_GBK" w:hAnsi="Times New Roman"/>
          <w:color w:val="000000"/>
          <w:sz w:val="32"/>
          <w:szCs w:val="32"/>
        </w:rPr>
        <w:t>以下；</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Reliability: MSL1</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EMI shielding</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（八）绝缘栅双极晶体管（</w:t>
      </w:r>
      <w:r w:rsidRPr="008028D8">
        <w:rPr>
          <w:rFonts w:ascii="Times New Roman" w:eastAsia="方正楷体_GBK" w:hAnsi="Times New Roman"/>
          <w:b/>
          <w:color w:val="000000"/>
          <w:sz w:val="32"/>
          <w:szCs w:val="32"/>
        </w:rPr>
        <w:t>IGBT</w:t>
      </w:r>
      <w:r w:rsidRPr="008028D8">
        <w:rPr>
          <w:rFonts w:ascii="Times New Roman" w:eastAsia="方正楷体_GBK" w:hAnsi="Times New Roman"/>
          <w:b/>
          <w:color w:val="000000"/>
          <w:sz w:val="32"/>
          <w:szCs w:val="32"/>
        </w:rPr>
        <w:t>）</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先进水平，开发系列化</w:t>
      </w:r>
      <w:r w:rsidRPr="008028D8">
        <w:rPr>
          <w:rFonts w:ascii="Times New Roman" w:eastAsia="方正仿宋_GBK" w:hAnsi="Times New Roman"/>
          <w:color w:val="000000"/>
          <w:sz w:val="32"/>
          <w:szCs w:val="32"/>
        </w:rPr>
        <w:t>IGBT</w:t>
      </w:r>
      <w:r w:rsidRPr="008028D8">
        <w:rPr>
          <w:rFonts w:ascii="Times New Roman" w:eastAsia="方正仿宋_GBK" w:hAnsi="Times New Roman"/>
          <w:color w:val="000000"/>
          <w:sz w:val="32"/>
          <w:szCs w:val="32"/>
        </w:rPr>
        <w:t>器件及组件产品；推广</w:t>
      </w:r>
      <w:r w:rsidRPr="008028D8">
        <w:rPr>
          <w:rFonts w:ascii="Times New Roman" w:eastAsia="方正仿宋_GBK" w:hAnsi="Times New Roman"/>
          <w:color w:val="000000"/>
          <w:sz w:val="32"/>
          <w:szCs w:val="32"/>
        </w:rPr>
        <w:t>IGBT</w:t>
      </w:r>
      <w:r w:rsidRPr="008028D8">
        <w:rPr>
          <w:rFonts w:ascii="Times New Roman" w:eastAsia="方正仿宋_GBK" w:hAnsi="Times New Roman"/>
          <w:color w:val="000000"/>
          <w:sz w:val="32"/>
          <w:szCs w:val="32"/>
        </w:rPr>
        <w:t>在铁路机车与城市轨道交通中的应用，从应用</w:t>
      </w:r>
      <w:proofErr w:type="gramStart"/>
      <w:r w:rsidRPr="008028D8">
        <w:rPr>
          <w:rFonts w:ascii="Times New Roman" w:eastAsia="方正仿宋_GBK" w:hAnsi="Times New Roman"/>
          <w:color w:val="000000"/>
          <w:sz w:val="32"/>
          <w:szCs w:val="32"/>
        </w:rPr>
        <w:t>端快速</w:t>
      </w:r>
      <w:proofErr w:type="gramEnd"/>
      <w:r w:rsidRPr="008028D8">
        <w:rPr>
          <w:rFonts w:ascii="Times New Roman" w:eastAsia="方正仿宋_GBK" w:hAnsi="Times New Roman"/>
          <w:color w:val="000000"/>
          <w:sz w:val="32"/>
          <w:szCs w:val="32"/>
        </w:rPr>
        <w:t>获取反馈信息进行产品改良；推动</w:t>
      </w:r>
      <w:r w:rsidRPr="008028D8">
        <w:rPr>
          <w:rFonts w:ascii="Times New Roman" w:eastAsia="方正仿宋_GBK" w:hAnsi="Times New Roman"/>
          <w:color w:val="000000"/>
          <w:sz w:val="32"/>
          <w:szCs w:val="32"/>
        </w:rPr>
        <w:t>IGBT</w:t>
      </w:r>
      <w:r w:rsidRPr="008028D8">
        <w:rPr>
          <w:rFonts w:ascii="Times New Roman" w:eastAsia="方正仿宋_GBK" w:hAnsi="Times New Roman"/>
          <w:color w:val="000000"/>
          <w:sz w:val="32"/>
          <w:szCs w:val="32"/>
        </w:rPr>
        <w:t>器件及功率组件在风电、太阳能发电、工业传动、通用高压变频器、新能源汽车和电力市场等领域的应用。</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lastRenderedPageBreak/>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1200V/</w:t>
      </w:r>
      <w:smartTag w:uri="urn:schemas-microsoft-com:office:smarttags" w:element="chmetcnv">
        <w:smartTagPr>
          <w:attr w:name="TCSC" w:val="0"/>
          <w:attr w:name="NumberType" w:val="1"/>
          <w:attr w:name="Negative" w:val="False"/>
          <w:attr w:name="HasSpace" w:val="False"/>
          <w:attr w:name="SourceValue" w:val="200"/>
          <w:attr w:name="UnitName" w:val="a"/>
        </w:smartTagPr>
        <w:r w:rsidRPr="008028D8">
          <w:rPr>
            <w:rFonts w:ascii="Times New Roman" w:eastAsia="方正仿宋_GBK" w:hAnsi="Times New Roman"/>
            <w:color w:val="000000"/>
            <w:sz w:val="32"/>
            <w:szCs w:val="32"/>
          </w:rPr>
          <w:t>200A</w:t>
        </w:r>
      </w:smartTag>
      <w:r w:rsidRPr="008028D8">
        <w:rPr>
          <w:rFonts w:ascii="Times New Roman" w:eastAsia="方正仿宋_GBK" w:hAnsi="Times New Roman"/>
          <w:color w:val="000000"/>
          <w:sz w:val="32"/>
          <w:szCs w:val="32"/>
        </w:rPr>
        <w:t>芯片：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饱和压降</w:t>
      </w:r>
      <w:proofErr w:type="spellStart"/>
      <w:r w:rsidRPr="008028D8">
        <w:rPr>
          <w:rFonts w:ascii="Times New Roman" w:eastAsia="方正仿宋_GBK" w:hAnsi="Times New Roman"/>
          <w:color w:val="000000"/>
          <w:sz w:val="32"/>
          <w:szCs w:val="32"/>
        </w:rPr>
        <w:t>Vce</w:t>
      </w:r>
      <w:proofErr w:type="spellEnd"/>
      <w:r w:rsidRPr="008028D8">
        <w:rPr>
          <w:rFonts w:ascii="Times New Roman" w:eastAsia="方正仿宋_GBK" w:hAnsi="Times New Roman"/>
          <w:color w:val="000000"/>
          <w:sz w:val="32"/>
          <w:szCs w:val="32"/>
        </w:rPr>
        <w:t>(sat)&lt;2.2V(</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开通能耗</w:t>
      </w:r>
      <w:r w:rsidRPr="008028D8">
        <w:rPr>
          <w:rFonts w:ascii="Times New Roman" w:eastAsia="方正仿宋_GBK" w:hAnsi="Times New Roman"/>
          <w:color w:val="000000"/>
          <w:sz w:val="32"/>
          <w:szCs w:val="32"/>
        </w:rPr>
        <w:t>Eon&lt;30mJ(</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关断能耗</w:t>
      </w:r>
      <w:proofErr w:type="spellStart"/>
      <w:r w:rsidRPr="008028D8">
        <w:rPr>
          <w:rFonts w:ascii="Times New Roman" w:eastAsia="方正仿宋_GBK" w:hAnsi="Times New Roman"/>
          <w:color w:val="000000"/>
          <w:sz w:val="32"/>
          <w:szCs w:val="32"/>
        </w:rPr>
        <w:t>Eoff</w:t>
      </w:r>
      <w:proofErr w:type="spellEnd"/>
      <w:r w:rsidRPr="008028D8">
        <w:rPr>
          <w:rFonts w:ascii="Times New Roman" w:eastAsia="方正仿宋_GBK" w:hAnsi="Times New Roman"/>
          <w:color w:val="000000"/>
          <w:sz w:val="32"/>
          <w:szCs w:val="32"/>
        </w:rPr>
        <w:t>&lt;30mJ(</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1700V/</w:t>
      </w:r>
      <w:smartTag w:uri="urn:schemas-microsoft-com:office:smarttags" w:element="chmetcnv">
        <w:smartTagPr>
          <w:attr w:name="TCSC" w:val="0"/>
          <w:attr w:name="NumberType" w:val="1"/>
          <w:attr w:name="Negative" w:val="False"/>
          <w:attr w:name="HasSpace" w:val="False"/>
          <w:attr w:name="SourceValue" w:val="200"/>
          <w:attr w:name="UnitName" w:val="a"/>
        </w:smartTagPr>
        <w:r w:rsidRPr="008028D8">
          <w:rPr>
            <w:rFonts w:ascii="Times New Roman" w:eastAsia="方正仿宋_GBK" w:hAnsi="Times New Roman"/>
            <w:color w:val="000000"/>
            <w:sz w:val="32"/>
            <w:szCs w:val="32"/>
          </w:rPr>
          <w:t>200A</w:t>
        </w:r>
      </w:smartTag>
      <w:r w:rsidRPr="008028D8">
        <w:rPr>
          <w:rFonts w:ascii="Times New Roman" w:eastAsia="方正仿宋_GBK" w:hAnsi="Times New Roman"/>
          <w:color w:val="000000"/>
          <w:sz w:val="32"/>
          <w:szCs w:val="32"/>
        </w:rPr>
        <w:t>芯片：</w:t>
      </w:r>
    </w:p>
    <w:p w:rsidR="009C32C1" w:rsidRPr="008028D8" w:rsidRDefault="009C32C1" w:rsidP="009C32C1">
      <w:pPr>
        <w:snapToGrid w:val="0"/>
        <w:spacing w:line="560" w:lineRule="exact"/>
        <w:ind w:firstLineChars="150" w:firstLine="48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 xml:space="preserve"> (1)</w:t>
      </w:r>
      <w:r w:rsidRPr="008028D8">
        <w:rPr>
          <w:rFonts w:ascii="Times New Roman" w:eastAsia="方正仿宋_GBK" w:hAnsi="Times New Roman"/>
          <w:color w:val="000000"/>
          <w:sz w:val="32"/>
          <w:szCs w:val="32"/>
        </w:rPr>
        <w:t>饱和压降</w:t>
      </w:r>
      <w:proofErr w:type="spellStart"/>
      <w:r w:rsidRPr="008028D8">
        <w:rPr>
          <w:rFonts w:ascii="Times New Roman" w:eastAsia="方正仿宋_GBK" w:hAnsi="Times New Roman"/>
          <w:color w:val="000000"/>
          <w:sz w:val="32"/>
          <w:szCs w:val="32"/>
        </w:rPr>
        <w:t>Vce</w:t>
      </w:r>
      <w:proofErr w:type="spellEnd"/>
      <w:r w:rsidRPr="008028D8">
        <w:rPr>
          <w:rFonts w:ascii="Times New Roman" w:eastAsia="方正仿宋_GBK" w:hAnsi="Times New Roman"/>
          <w:color w:val="000000"/>
          <w:sz w:val="32"/>
          <w:szCs w:val="32"/>
        </w:rPr>
        <w:t>(sat)&lt;2.5V(</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开通能耗</w:t>
      </w:r>
      <w:r w:rsidRPr="008028D8">
        <w:rPr>
          <w:rFonts w:ascii="Times New Roman" w:eastAsia="方正仿宋_GBK" w:hAnsi="Times New Roman"/>
          <w:color w:val="000000"/>
          <w:sz w:val="32"/>
          <w:szCs w:val="32"/>
        </w:rPr>
        <w:t>Eon&lt;70mJ(</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关断能耗</w:t>
      </w:r>
      <w:proofErr w:type="spellStart"/>
      <w:r w:rsidRPr="008028D8">
        <w:rPr>
          <w:rFonts w:ascii="Times New Roman" w:eastAsia="方正仿宋_GBK" w:hAnsi="Times New Roman"/>
          <w:color w:val="000000"/>
          <w:sz w:val="32"/>
          <w:szCs w:val="32"/>
        </w:rPr>
        <w:t>Eoff</w:t>
      </w:r>
      <w:proofErr w:type="spellEnd"/>
      <w:r w:rsidRPr="008028D8">
        <w:rPr>
          <w:rFonts w:ascii="Times New Roman" w:eastAsia="方正仿宋_GBK" w:hAnsi="Times New Roman"/>
          <w:color w:val="000000"/>
          <w:sz w:val="32"/>
          <w:szCs w:val="32"/>
        </w:rPr>
        <w:t>&lt;60mJ(</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3300V/</w:t>
      </w:r>
      <w:smartTag w:uri="urn:schemas-microsoft-com:office:smarttags" w:element="chmetcnv">
        <w:smartTagPr>
          <w:attr w:name="TCSC" w:val="0"/>
          <w:attr w:name="NumberType" w:val="1"/>
          <w:attr w:name="Negative" w:val="False"/>
          <w:attr w:name="HasSpace" w:val="False"/>
          <w:attr w:name="SourceValue" w:val="62.5"/>
          <w:attr w:name="UnitName" w:val="a"/>
        </w:smartTagPr>
        <w:r w:rsidRPr="008028D8">
          <w:rPr>
            <w:rFonts w:ascii="Times New Roman" w:eastAsia="方正仿宋_GBK" w:hAnsi="Times New Roman"/>
            <w:color w:val="000000"/>
            <w:sz w:val="32"/>
            <w:szCs w:val="32"/>
          </w:rPr>
          <w:t>62.5A</w:t>
        </w:r>
      </w:smartTag>
      <w:r w:rsidRPr="008028D8">
        <w:rPr>
          <w:rFonts w:ascii="Times New Roman" w:eastAsia="方正仿宋_GBK" w:hAnsi="Times New Roman"/>
          <w:color w:val="000000"/>
          <w:sz w:val="32"/>
          <w:szCs w:val="32"/>
        </w:rPr>
        <w:t>芯片：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饱和压降</w:t>
      </w:r>
      <w:proofErr w:type="spellStart"/>
      <w:r w:rsidRPr="008028D8">
        <w:rPr>
          <w:rFonts w:ascii="Times New Roman" w:eastAsia="方正仿宋_GBK" w:hAnsi="Times New Roman"/>
          <w:color w:val="000000"/>
          <w:sz w:val="32"/>
          <w:szCs w:val="32"/>
        </w:rPr>
        <w:t>Vce</w:t>
      </w:r>
      <w:proofErr w:type="spellEnd"/>
      <w:r w:rsidRPr="008028D8">
        <w:rPr>
          <w:rFonts w:ascii="Times New Roman" w:eastAsia="方正仿宋_GBK" w:hAnsi="Times New Roman"/>
          <w:color w:val="000000"/>
          <w:sz w:val="32"/>
          <w:szCs w:val="32"/>
        </w:rPr>
        <w:t>(sat)&lt;4V(</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开通能耗</w:t>
      </w:r>
      <w:r w:rsidRPr="008028D8">
        <w:rPr>
          <w:rFonts w:ascii="Times New Roman" w:eastAsia="方正仿宋_GBK" w:hAnsi="Times New Roman"/>
          <w:color w:val="000000"/>
          <w:sz w:val="32"/>
          <w:szCs w:val="32"/>
        </w:rPr>
        <w:t>Eon&lt;70mJ(</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关断能耗</w:t>
      </w:r>
      <w:proofErr w:type="spellStart"/>
      <w:r w:rsidRPr="008028D8">
        <w:rPr>
          <w:rFonts w:ascii="Times New Roman" w:eastAsia="方正仿宋_GBK" w:hAnsi="Times New Roman"/>
          <w:color w:val="000000"/>
          <w:sz w:val="32"/>
          <w:szCs w:val="32"/>
        </w:rPr>
        <w:t>Eoff</w:t>
      </w:r>
      <w:proofErr w:type="spellEnd"/>
      <w:r w:rsidRPr="008028D8">
        <w:rPr>
          <w:rFonts w:ascii="Times New Roman" w:eastAsia="方正仿宋_GBK" w:hAnsi="Times New Roman"/>
          <w:color w:val="000000"/>
          <w:sz w:val="32"/>
          <w:szCs w:val="32"/>
        </w:rPr>
        <w:t>&lt;75mJ(</w:t>
      </w:r>
      <w:proofErr w:type="spellStart"/>
      <w:r w:rsidRPr="008028D8">
        <w:rPr>
          <w:rFonts w:ascii="Times New Roman" w:eastAsia="方正仿宋_GBK" w:hAnsi="Times New Roman"/>
          <w:color w:val="000000"/>
          <w:sz w:val="32"/>
          <w:szCs w:val="32"/>
        </w:rPr>
        <w:t>Tj</w:t>
      </w:r>
      <w:proofErr w:type="spellEnd"/>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2022</w:t>
      </w:r>
      <w:r w:rsidRPr="008028D8">
        <w:rPr>
          <w:rFonts w:ascii="Times New Roman" w:eastAsia="方正仿宋_GBK" w:hAnsi="Times New Roman"/>
          <w:color w:val="000000"/>
          <w:sz w:val="32"/>
          <w:szCs w:val="32"/>
        </w:rPr>
        <w:t>年，达到以下目标：全面掌握</w:t>
      </w:r>
      <w:r w:rsidRPr="008028D8">
        <w:rPr>
          <w:rFonts w:ascii="Times New Roman" w:eastAsia="方正仿宋_GBK" w:hAnsi="Times New Roman"/>
          <w:color w:val="000000"/>
          <w:sz w:val="32"/>
          <w:szCs w:val="32"/>
        </w:rPr>
        <w:t>1200V</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1700V</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3300V</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4500V IGBT</w:t>
      </w:r>
      <w:r w:rsidRPr="008028D8">
        <w:rPr>
          <w:rFonts w:ascii="Times New Roman" w:eastAsia="方正仿宋_GBK" w:hAnsi="Times New Roman"/>
          <w:color w:val="000000"/>
          <w:sz w:val="32"/>
          <w:szCs w:val="32"/>
        </w:rPr>
        <w:t>芯片设计、芯片制造、模块封装技术。</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二、物联网</w:t>
      </w:r>
      <w:r w:rsidRPr="008028D8">
        <w:rPr>
          <w:rFonts w:ascii="方正楷体_GBK" w:eastAsia="方正楷体_GBK" w:hAnsi="Times New Roman" w:hint="eastAsia"/>
          <w:b/>
          <w:color w:val="000000"/>
          <w:sz w:val="32"/>
          <w:szCs w:val="32"/>
        </w:rPr>
        <w:t>（联系人：电子信息产业处</w:t>
      </w:r>
      <w:r>
        <w:rPr>
          <w:rFonts w:ascii="方正楷体_GBK" w:eastAsia="方正楷体_GBK" w:hAnsi="Times New Roman" w:hint="eastAsia"/>
          <w:b/>
          <w:color w:val="000000"/>
          <w:sz w:val="32"/>
          <w:szCs w:val="32"/>
        </w:rPr>
        <w:t xml:space="preserve"> </w:t>
      </w:r>
      <w:r w:rsidRPr="008028D8">
        <w:rPr>
          <w:rFonts w:ascii="方正楷体_GBK" w:eastAsia="方正楷体_GBK" w:hAnsi="Times New Roman" w:hint="eastAsia"/>
          <w:b/>
          <w:color w:val="000000"/>
          <w:sz w:val="32"/>
          <w:szCs w:val="32"/>
        </w:rPr>
        <w:t>韩小平025-</w:t>
      </w:r>
      <w:r>
        <w:rPr>
          <w:rFonts w:ascii="方正楷体_GBK" w:eastAsia="方正楷体_GBK" w:hAnsi="Times New Roman"/>
          <w:b/>
          <w:color w:val="000000"/>
          <w:sz w:val="32"/>
          <w:szCs w:val="32"/>
        </w:rPr>
        <w:t>69652634</w:t>
      </w:r>
      <w:r w:rsidRPr="008028D8">
        <w:rPr>
          <w:rFonts w:ascii="方正楷体_GBK" w:eastAsia="方正楷体_GBK" w:hAnsi="Times New Roman" w:hint="eastAsia"/>
          <w:b/>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w:t>
      </w:r>
      <w:r w:rsidRPr="008028D8">
        <w:rPr>
          <w:rFonts w:ascii="Times New Roman" w:eastAsia="方正楷体_GBK" w:hAnsi="Times New Roman"/>
          <w:b/>
          <w:color w:val="000000"/>
          <w:sz w:val="32"/>
          <w:szCs w:val="32"/>
        </w:rPr>
        <w:t>MEMS</w:t>
      </w:r>
      <w:r w:rsidRPr="008028D8">
        <w:rPr>
          <w:rFonts w:ascii="Times New Roman" w:eastAsia="方正楷体_GBK" w:hAnsi="Times New Roman"/>
          <w:b/>
          <w:color w:val="000000"/>
          <w:sz w:val="32"/>
          <w:szCs w:val="32"/>
        </w:rPr>
        <w:t>传感器（加速度）</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先进水平，突破核心关键配套器件和材料技术，在分辨率、精度、可靠性等方面实现较大提升，实现使该领域的中</w:t>
      </w:r>
      <w:proofErr w:type="gramStart"/>
      <w:r w:rsidRPr="008028D8">
        <w:rPr>
          <w:rFonts w:ascii="Times New Roman" w:eastAsia="方正仿宋_GBK" w:hAnsi="Times New Roman"/>
          <w:color w:val="000000"/>
          <w:sz w:val="32"/>
          <w:szCs w:val="32"/>
        </w:rPr>
        <w:t>端产品</w:t>
      </w:r>
      <w:proofErr w:type="gramEnd"/>
      <w:r w:rsidRPr="008028D8">
        <w:rPr>
          <w:rFonts w:ascii="Times New Roman" w:eastAsia="方正仿宋_GBK" w:hAnsi="Times New Roman"/>
          <w:color w:val="000000"/>
          <w:sz w:val="32"/>
          <w:szCs w:val="32"/>
        </w:rPr>
        <w:t>替代进口。</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、量程：</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30"/>
          <w:attr w:name="UnitName" w:val="g"/>
        </w:smartTagPr>
        <w:r w:rsidRPr="008028D8">
          <w:rPr>
            <w:rFonts w:ascii="Times New Roman" w:eastAsia="方正仿宋_GBK" w:hAnsi="Times New Roman"/>
            <w:color w:val="000000"/>
            <w:sz w:val="32"/>
            <w:szCs w:val="32"/>
          </w:rPr>
          <w:t>30g</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、灵敏度</w:t>
      </w:r>
      <w:r w:rsidRPr="008028D8">
        <w:rPr>
          <w:rFonts w:ascii="Times New Roman" w:eastAsia="方正仿宋_GBK" w:hAnsi="Times New Roman"/>
          <w:color w:val="000000"/>
          <w:sz w:val="32"/>
          <w:szCs w:val="32"/>
        </w:rPr>
        <w:t>≤60mv/g</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、频率响应：</w:t>
      </w:r>
      <w:r w:rsidRPr="008028D8">
        <w:rPr>
          <w:rFonts w:ascii="Times New Roman" w:eastAsia="方正仿宋_GBK" w:hAnsi="Times New Roman"/>
          <w:color w:val="000000"/>
          <w:sz w:val="32"/>
          <w:szCs w:val="32"/>
        </w:rPr>
        <w:t>0~2300Hz</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lastRenderedPageBreak/>
        <w:t>4</w:t>
      </w:r>
      <w:r w:rsidRPr="008028D8">
        <w:rPr>
          <w:rFonts w:ascii="Times New Roman" w:eastAsia="方正仿宋_GBK" w:hAnsi="Times New Roman"/>
          <w:color w:val="000000"/>
          <w:sz w:val="32"/>
          <w:szCs w:val="32"/>
        </w:rPr>
        <w:t>、非线性</w:t>
      </w:r>
      <w:r w:rsidRPr="008028D8">
        <w:rPr>
          <w:rFonts w:ascii="Times New Roman" w:eastAsia="方正仿宋_GBK" w:hAnsi="Times New Roman"/>
          <w:color w:val="000000"/>
          <w:sz w:val="32"/>
          <w:szCs w:val="32"/>
        </w:rPr>
        <w:t>≤0.5%</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、抗冲击：</w:t>
      </w:r>
      <w:smartTag w:uri="urn:schemas-microsoft-com:office:smarttags" w:element="chmetcnv">
        <w:smartTagPr>
          <w:attr w:name="TCSC" w:val="0"/>
          <w:attr w:name="NumberType" w:val="1"/>
          <w:attr w:name="Negative" w:val="False"/>
          <w:attr w:name="HasSpace" w:val="False"/>
          <w:attr w:name="SourceValue" w:val="10000"/>
          <w:attr w:name="UnitName" w:val="g"/>
        </w:smartTagPr>
        <w:r w:rsidRPr="008028D8">
          <w:rPr>
            <w:rFonts w:ascii="Times New Roman" w:eastAsia="方正仿宋_GBK" w:hAnsi="Times New Roman"/>
            <w:color w:val="000000"/>
            <w:sz w:val="32"/>
            <w:szCs w:val="32"/>
          </w:rPr>
          <w:t>10000g</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（二）数字式位移传感器</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揭榜任务：对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先进水平，对直线位移和角度位移控制（如数控系统光栅尺、电机伺服系统光栅编码器）的</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类位移传感器进行攻关，解决产品核心关键配套器件和材料技术，满足伺服驱动的要求，在分辨率、精度、可靠性等方面实现较大提升，实现使该领域的中</w:t>
      </w:r>
      <w:proofErr w:type="gramStart"/>
      <w:r w:rsidRPr="008028D8">
        <w:rPr>
          <w:rFonts w:ascii="Times New Roman" w:eastAsia="方正仿宋_GBK" w:hAnsi="Times New Roman"/>
          <w:color w:val="000000"/>
          <w:sz w:val="32"/>
          <w:szCs w:val="32"/>
        </w:rPr>
        <w:t>端产品</w:t>
      </w:r>
      <w:proofErr w:type="gramEnd"/>
      <w:r w:rsidRPr="008028D8">
        <w:rPr>
          <w:rFonts w:ascii="Times New Roman" w:eastAsia="方正仿宋_GBK" w:hAnsi="Times New Roman"/>
          <w:color w:val="000000"/>
          <w:sz w:val="32"/>
          <w:szCs w:val="32"/>
        </w:rPr>
        <w:t>替代进口。</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、旋转式</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）单圈</w:t>
      </w:r>
      <w:r w:rsidRPr="008028D8">
        <w:rPr>
          <w:rFonts w:ascii="Times New Roman" w:eastAsia="方正仿宋_GBK" w:hAnsi="Times New Roman"/>
          <w:color w:val="000000"/>
          <w:sz w:val="32"/>
          <w:szCs w:val="32"/>
        </w:rPr>
        <w:t>24</w:t>
      </w:r>
      <w:r w:rsidRPr="008028D8">
        <w:rPr>
          <w:rFonts w:ascii="Times New Roman" w:eastAsia="方正仿宋_GBK" w:hAnsi="Times New Roman"/>
          <w:color w:val="000000"/>
          <w:sz w:val="32"/>
          <w:szCs w:val="32"/>
        </w:rPr>
        <w:t>位分辨率；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）绝对定位精度</w:t>
      </w: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）重复定位精度</w:t>
      </w:r>
      <w:r w:rsidRPr="008028D8">
        <w:rPr>
          <w:rFonts w:ascii="Times New Roman" w:eastAsia="方正仿宋_GBK" w:hAnsi="Times New Roman"/>
          <w:color w:val="000000"/>
          <w:sz w:val="32"/>
          <w:szCs w:val="32"/>
        </w:rPr>
        <w:t xml:space="preserve">3" </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、直线式</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）分辨率</w:t>
      </w:r>
      <w:r w:rsidRPr="008028D8">
        <w:rPr>
          <w:rFonts w:ascii="Times New Roman" w:eastAsia="方正仿宋_GBK" w:hAnsi="Times New Roman"/>
          <w:color w:val="000000"/>
          <w:sz w:val="32"/>
          <w:szCs w:val="32"/>
        </w:rPr>
        <w:t>1um</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）重复定位精度</w:t>
      </w:r>
      <w:r w:rsidRPr="008028D8">
        <w:rPr>
          <w:rFonts w:ascii="Times New Roman" w:eastAsia="方正仿宋_GBK" w:hAnsi="Times New Roman"/>
          <w:color w:val="000000"/>
          <w:sz w:val="32"/>
          <w:szCs w:val="32"/>
        </w:rPr>
        <w:t>3um</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三、新型显示</w:t>
      </w:r>
      <w:r w:rsidRPr="008028D8">
        <w:rPr>
          <w:rFonts w:ascii="方正楷体_GBK" w:eastAsia="方正楷体_GBK" w:hAnsi="Times New Roman" w:hint="eastAsia"/>
          <w:b/>
          <w:color w:val="000000"/>
          <w:sz w:val="32"/>
          <w:szCs w:val="32"/>
        </w:rPr>
        <w:t>（联系人：电子信息产业处</w:t>
      </w:r>
      <w:r>
        <w:rPr>
          <w:rFonts w:ascii="方正楷体_GBK" w:eastAsia="方正楷体_GBK" w:hAnsi="Times New Roman" w:hint="eastAsia"/>
          <w:b/>
          <w:color w:val="000000"/>
          <w:sz w:val="32"/>
          <w:szCs w:val="32"/>
        </w:rPr>
        <w:t xml:space="preserve"> </w:t>
      </w:r>
      <w:r w:rsidRPr="008028D8">
        <w:rPr>
          <w:rFonts w:ascii="方正楷体_GBK" w:eastAsia="方正楷体_GBK" w:hAnsi="Times New Roman" w:hint="eastAsia"/>
          <w:b/>
          <w:color w:val="000000"/>
          <w:sz w:val="32"/>
          <w:szCs w:val="32"/>
        </w:rPr>
        <w:t>于勇025-</w:t>
      </w:r>
      <w:r>
        <w:rPr>
          <w:rFonts w:ascii="方正楷体_GBK" w:eastAsia="方正楷体_GBK" w:hAnsi="Times New Roman"/>
          <w:b/>
          <w:color w:val="000000"/>
          <w:sz w:val="32"/>
          <w:szCs w:val="32"/>
        </w:rPr>
        <w:t>69652635</w:t>
      </w:r>
      <w:r w:rsidRPr="008028D8">
        <w:rPr>
          <w:rFonts w:ascii="方正楷体_GBK" w:eastAsia="方正楷体_GBK" w:hAnsi="Times New Roman" w:hint="eastAsia"/>
          <w:b/>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w:t>
      </w:r>
      <w:r w:rsidRPr="008028D8">
        <w:rPr>
          <w:rFonts w:ascii="Times New Roman" w:eastAsia="方正楷体_GBK" w:hAnsi="Times New Roman"/>
          <w:b/>
          <w:color w:val="000000"/>
          <w:sz w:val="32"/>
          <w:szCs w:val="32"/>
        </w:rPr>
        <w:t>Micro-LED</w:t>
      </w:r>
      <w:r w:rsidRPr="008028D8">
        <w:rPr>
          <w:rFonts w:ascii="Times New Roman" w:eastAsia="方正楷体_GBK" w:hAnsi="Times New Roman"/>
          <w:b/>
          <w:color w:val="000000"/>
          <w:sz w:val="32"/>
          <w:szCs w:val="32"/>
        </w:rPr>
        <w:t>用紫外正性光刻胶</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先进水平，开发高分辨率的光刻胶，满足</w:t>
      </w:r>
      <w:r w:rsidRPr="008028D8">
        <w:rPr>
          <w:rFonts w:ascii="Times New Roman" w:eastAsia="方正仿宋_GBK" w:hAnsi="Times New Roman"/>
          <w:color w:val="000000"/>
          <w:sz w:val="32"/>
          <w:szCs w:val="32"/>
        </w:rPr>
        <w:t>Micro-LED</w:t>
      </w:r>
      <w:r w:rsidRPr="008028D8">
        <w:rPr>
          <w:rFonts w:ascii="Times New Roman" w:eastAsia="方正仿宋_GBK" w:hAnsi="Times New Roman"/>
          <w:color w:val="000000"/>
          <w:sz w:val="32"/>
          <w:szCs w:val="32"/>
        </w:rPr>
        <w:t>制造需求。</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、膜厚</w:t>
      </w:r>
      <w:r w:rsidRPr="008028D8">
        <w:rPr>
          <w:rFonts w:ascii="Times New Roman" w:eastAsia="方正仿宋_GBK" w:hAnsi="Times New Roman"/>
          <w:color w:val="000000"/>
          <w:sz w:val="32"/>
          <w:szCs w:val="32"/>
        </w:rPr>
        <w:t>1um</w:t>
      </w:r>
      <w:r w:rsidRPr="008028D8">
        <w:rPr>
          <w:rFonts w:ascii="Times New Roman" w:eastAsia="方正仿宋_GBK" w:hAnsi="Times New Roman"/>
          <w:color w:val="000000"/>
          <w:sz w:val="32"/>
          <w:szCs w:val="32"/>
        </w:rPr>
        <w:t>，残膜率大于</w:t>
      </w:r>
      <w:r w:rsidRPr="008028D8">
        <w:rPr>
          <w:rFonts w:ascii="Times New Roman" w:eastAsia="方正仿宋_GBK" w:hAnsi="Times New Roman"/>
          <w:color w:val="000000"/>
          <w:sz w:val="32"/>
          <w:szCs w:val="32"/>
        </w:rPr>
        <w:t>99%</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、旋涂片内均匀性小于</w:t>
      </w:r>
      <w:r w:rsidRPr="008028D8">
        <w:rPr>
          <w:rFonts w:ascii="Times New Roman" w:eastAsia="方正仿宋_GBK" w:hAnsi="Times New Roman"/>
          <w:color w:val="000000"/>
          <w:sz w:val="32"/>
          <w:szCs w:val="32"/>
        </w:rPr>
        <w:t>50</w:t>
      </w:r>
      <w:r w:rsidRPr="008028D8">
        <w:rPr>
          <w:rFonts w:ascii="Times New Roman" w:eastAsia="方正仿宋_GBK" w:hAnsi="Times New Roman"/>
          <w:color w:val="000000"/>
          <w:sz w:val="32"/>
          <w:szCs w:val="32"/>
        </w:rPr>
        <w:t>埃，分辨率</w:t>
      </w:r>
      <w:r w:rsidRPr="008028D8">
        <w:rPr>
          <w:rFonts w:ascii="Times New Roman" w:eastAsia="方正仿宋_GBK" w:hAnsi="Times New Roman"/>
          <w:color w:val="000000"/>
          <w:sz w:val="32"/>
          <w:szCs w:val="32"/>
        </w:rPr>
        <w:t>0.3um</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、感光速度小于</w:t>
      </w:r>
      <w:r w:rsidRPr="008028D8">
        <w:rPr>
          <w:rFonts w:ascii="Times New Roman" w:eastAsia="方正仿宋_GBK" w:hAnsi="Times New Roman"/>
          <w:color w:val="000000"/>
          <w:sz w:val="32"/>
          <w:szCs w:val="32"/>
        </w:rPr>
        <w:t>400ms</w:t>
      </w:r>
      <w:r w:rsidRPr="008028D8">
        <w:rPr>
          <w:rFonts w:ascii="Times New Roman" w:eastAsia="方正仿宋_GBK" w:hAnsi="Times New Roman"/>
          <w:color w:val="000000"/>
          <w:sz w:val="32"/>
          <w:szCs w:val="32"/>
        </w:rPr>
        <w:t>，工艺窗口大于</w:t>
      </w:r>
      <w:r w:rsidRPr="008028D8">
        <w:rPr>
          <w:rFonts w:ascii="Times New Roman" w:eastAsia="方正仿宋_GBK" w:hAnsi="Times New Roman"/>
          <w:color w:val="000000"/>
          <w:sz w:val="32"/>
          <w:szCs w:val="32"/>
        </w:rPr>
        <w:t>20%</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DOF</w:t>
      </w:r>
      <w:r w:rsidRPr="008028D8">
        <w:rPr>
          <w:rFonts w:ascii="Times New Roman" w:eastAsia="方正仿宋_GBK" w:hAnsi="Times New Roman"/>
          <w:color w:val="000000"/>
          <w:sz w:val="32"/>
          <w:szCs w:val="32"/>
        </w:rPr>
        <w:t>窗口</w:t>
      </w:r>
      <w:r w:rsidRPr="008028D8">
        <w:rPr>
          <w:rFonts w:ascii="Times New Roman" w:eastAsia="方正仿宋_GBK" w:hAnsi="Times New Roman"/>
          <w:color w:val="000000"/>
          <w:sz w:val="32"/>
          <w:szCs w:val="32"/>
        </w:rPr>
        <w:t>≥1.0</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lastRenderedPageBreak/>
        <w:t>形貌角度可控。</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四、核心信息技术</w:t>
      </w:r>
    </w:p>
    <w:p w:rsidR="009C32C1" w:rsidRPr="0030367D" w:rsidRDefault="009C32C1" w:rsidP="009C32C1">
      <w:pPr>
        <w:snapToGrid w:val="0"/>
        <w:spacing w:line="560" w:lineRule="exact"/>
        <w:ind w:firstLine="643"/>
        <w:rPr>
          <w:rFonts w:ascii="方正楷体_GBK" w:eastAsia="方正楷体_GBK" w:hAnsi="Times New Roman"/>
          <w:color w:val="000000"/>
          <w:sz w:val="32"/>
          <w:szCs w:val="32"/>
        </w:rPr>
      </w:pPr>
      <w:r w:rsidRPr="008028D8">
        <w:rPr>
          <w:rFonts w:ascii="Times New Roman" w:eastAsia="方正楷体_GBK" w:hAnsi="Times New Roman"/>
          <w:b/>
          <w:color w:val="000000"/>
          <w:sz w:val="32"/>
          <w:szCs w:val="32"/>
        </w:rPr>
        <w:t>（一）动态人像识别系统</w:t>
      </w:r>
      <w:r w:rsidRPr="0030367D">
        <w:rPr>
          <w:rFonts w:ascii="方正楷体_GBK" w:eastAsia="方正楷体_GBK" w:hAnsi="Times New Roman" w:hint="eastAsia"/>
          <w:b/>
          <w:color w:val="000000"/>
          <w:sz w:val="32"/>
          <w:szCs w:val="32"/>
        </w:rPr>
        <w:t>（联系人：科技处 李凯025-69652739）</w:t>
      </w:r>
    </w:p>
    <w:p w:rsidR="009C32C1" w:rsidRPr="008028D8" w:rsidRDefault="009C32C1" w:rsidP="009C32C1">
      <w:pPr>
        <w:spacing w:line="59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先进水平，开发动态人像识别系统，实现人脸识别、人脸检测、图像比对等功能，能够为</w:t>
      </w:r>
      <w:bookmarkStart w:id="13" w:name="OLE_LINK18"/>
      <w:r w:rsidRPr="008028D8">
        <w:rPr>
          <w:rFonts w:ascii="Times New Roman" w:eastAsia="方正仿宋_GBK" w:hAnsi="Times New Roman"/>
          <w:color w:val="000000"/>
          <w:sz w:val="32"/>
          <w:szCs w:val="32"/>
        </w:rPr>
        <w:t>近场通信</w:t>
      </w:r>
      <w:bookmarkEnd w:id="13"/>
      <w:r w:rsidRPr="008028D8">
        <w:rPr>
          <w:rFonts w:ascii="Times New Roman" w:eastAsia="方正仿宋_GBK" w:hAnsi="Times New Roman"/>
          <w:color w:val="000000"/>
          <w:sz w:val="32"/>
          <w:szCs w:val="32"/>
        </w:rPr>
        <w:t>的人证比对、身份甄别等应用场景提供技术支撑。</w:t>
      </w:r>
      <w:r w:rsidRPr="008028D8">
        <w:rPr>
          <w:rFonts w:ascii="Times New Roman" w:eastAsia="方正仿宋_GBK" w:hAnsi="Times New Roman"/>
          <w:color w:val="000000"/>
          <w:sz w:val="32"/>
          <w:szCs w:val="32"/>
        </w:rPr>
        <w:t xml:space="preserve">  </w:t>
      </w:r>
    </w:p>
    <w:p w:rsidR="009C32C1" w:rsidRPr="008028D8" w:rsidRDefault="009C32C1" w:rsidP="009C32C1">
      <w:pPr>
        <w:widowControl/>
        <w:ind w:firstLine="643"/>
        <w:jc w:val="left"/>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widowControl/>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人脸检测：安防监控行进场景下的动态人脸有效检出率</w:t>
      </w:r>
      <w:r w:rsidRPr="008028D8">
        <w:rPr>
          <w:rFonts w:ascii="Times New Roman" w:eastAsia="方正仿宋_GBK" w:hAnsi="Times New Roman"/>
          <w:color w:val="000000"/>
          <w:sz w:val="32"/>
          <w:szCs w:val="32"/>
        </w:rPr>
        <w:t>≥97%</w:t>
      </w:r>
      <w:r w:rsidRPr="008028D8">
        <w:rPr>
          <w:rFonts w:ascii="Times New Roman" w:eastAsia="方正仿宋_GBK" w:hAnsi="Times New Roman"/>
          <w:color w:val="000000"/>
          <w:sz w:val="32"/>
          <w:szCs w:val="32"/>
        </w:rPr>
        <w:t>；最大人脸检测角度</w:t>
      </w:r>
      <w:r w:rsidRPr="008028D8">
        <w:rPr>
          <w:rFonts w:ascii="Times New Roman" w:eastAsia="方正仿宋_GBK" w:hAnsi="Times New Roman"/>
          <w:color w:val="000000"/>
          <w:sz w:val="32"/>
          <w:szCs w:val="32"/>
        </w:rPr>
        <w:t>≥80°</w:t>
      </w:r>
      <w:r w:rsidRPr="008028D8">
        <w:rPr>
          <w:rFonts w:ascii="Times New Roman" w:eastAsia="方正仿宋_GBK" w:hAnsi="Times New Roman"/>
          <w:color w:val="000000"/>
          <w:sz w:val="32"/>
          <w:szCs w:val="32"/>
        </w:rPr>
        <w:t>；误报率水平由企业根据应用场景需求确定。</w:t>
      </w:r>
    </w:p>
    <w:p w:rsidR="009C32C1" w:rsidRPr="008028D8" w:rsidRDefault="009C32C1" w:rsidP="009C32C1">
      <w:pPr>
        <w:spacing w:line="59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活体检测方式：可以实现</w:t>
      </w:r>
      <w:proofErr w:type="gramStart"/>
      <w:r w:rsidRPr="008028D8">
        <w:rPr>
          <w:rFonts w:ascii="Times New Roman" w:eastAsia="方正仿宋_GBK" w:hAnsi="Times New Roman"/>
          <w:color w:val="000000"/>
          <w:sz w:val="32"/>
          <w:szCs w:val="32"/>
        </w:rPr>
        <w:t>非配合</w:t>
      </w:r>
      <w:proofErr w:type="gramEnd"/>
      <w:r w:rsidRPr="008028D8">
        <w:rPr>
          <w:rFonts w:ascii="Times New Roman" w:eastAsia="方正仿宋_GBK" w:hAnsi="Times New Roman"/>
          <w:color w:val="000000"/>
          <w:sz w:val="32"/>
          <w:szCs w:val="32"/>
        </w:rPr>
        <w:t>下的单目</w:t>
      </w:r>
      <w:r w:rsidRPr="008028D8">
        <w:rPr>
          <w:rFonts w:ascii="Times New Roman" w:eastAsia="方正仿宋_GBK" w:hAnsi="Times New Roman"/>
          <w:color w:val="000000"/>
          <w:sz w:val="32"/>
          <w:szCs w:val="32"/>
        </w:rPr>
        <w:t>RGB</w:t>
      </w:r>
      <w:r w:rsidRPr="008028D8">
        <w:rPr>
          <w:rFonts w:ascii="Times New Roman" w:eastAsia="方正仿宋_GBK" w:hAnsi="Times New Roman"/>
          <w:color w:val="000000"/>
          <w:sz w:val="32"/>
          <w:szCs w:val="32"/>
        </w:rPr>
        <w:t>活检、单目</w:t>
      </w:r>
      <w:r w:rsidRPr="008028D8">
        <w:rPr>
          <w:rFonts w:ascii="Times New Roman" w:eastAsia="方正仿宋_GBK" w:hAnsi="Times New Roman"/>
          <w:color w:val="000000"/>
          <w:sz w:val="32"/>
          <w:szCs w:val="32"/>
        </w:rPr>
        <w:t>IR</w:t>
      </w:r>
      <w:r w:rsidRPr="008028D8">
        <w:rPr>
          <w:rFonts w:ascii="Times New Roman" w:eastAsia="方正仿宋_GBK" w:hAnsi="Times New Roman"/>
          <w:color w:val="000000"/>
          <w:sz w:val="32"/>
          <w:szCs w:val="32"/>
        </w:rPr>
        <w:t>活检、双目活检和</w:t>
      </w:r>
      <w:r w:rsidRPr="008028D8">
        <w:rPr>
          <w:rFonts w:ascii="Times New Roman" w:eastAsia="方正仿宋_GBK" w:hAnsi="Times New Roman"/>
          <w:color w:val="000000"/>
          <w:sz w:val="32"/>
          <w:szCs w:val="32"/>
        </w:rPr>
        <w:t>3D</w:t>
      </w:r>
      <w:r w:rsidRPr="008028D8">
        <w:rPr>
          <w:rFonts w:ascii="Times New Roman" w:eastAsia="方正仿宋_GBK" w:hAnsi="Times New Roman"/>
          <w:color w:val="000000"/>
          <w:sz w:val="32"/>
          <w:szCs w:val="32"/>
        </w:rPr>
        <w:t>结构光活检。</w:t>
      </w:r>
    </w:p>
    <w:p w:rsidR="009C32C1" w:rsidRPr="008028D8" w:rsidRDefault="009C32C1" w:rsidP="009C32C1">
      <w:pPr>
        <w:spacing w:line="59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人脸识别：安防监控行进场景下的动态人脸正确识别率（</w:t>
      </w:r>
      <w:r w:rsidRPr="008028D8">
        <w:rPr>
          <w:rFonts w:ascii="Times New Roman" w:eastAsia="方正仿宋_GBK" w:hAnsi="Times New Roman"/>
          <w:color w:val="000000"/>
          <w:sz w:val="32"/>
          <w:szCs w:val="32"/>
        </w:rPr>
        <w:t>1:N</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≥90%</w:t>
      </w:r>
      <w:r w:rsidRPr="008028D8">
        <w:rPr>
          <w:rFonts w:ascii="Times New Roman" w:eastAsia="方正仿宋_GBK" w:hAnsi="Times New Roman"/>
          <w:color w:val="000000"/>
          <w:sz w:val="32"/>
          <w:szCs w:val="32"/>
        </w:rPr>
        <w:t>；人像左右识别角度</w:t>
      </w:r>
      <w:r w:rsidRPr="008028D8">
        <w:rPr>
          <w:rFonts w:ascii="Times New Roman" w:eastAsia="方正仿宋_GBK" w:hAnsi="Times New Roman"/>
          <w:color w:val="000000"/>
          <w:sz w:val="32"/>
          <w:szCs w:val="32"/>
        </w:rPr>
        <w:t>≥40°</w:t>
      </w:r>
      <w:r w:rsidRPr="008028D8">
        <w:rPr>
          <w:rFonts w:ascii="Times New Roman" w:eastAsia="方正仿宋_GBK" w:hAnsi="Times New Roman"/>
          <w:color w:val="000000"/>
          <w:sz w:val="32"/>
          <w:szCs w:val="32"/>
        </w:rPr>
        <w:t>、人像上下识别角度</w:t>
      </w:r>
      <w:r w:rsidRPr="008028D8">
        <w:rPr>
          <w:rFonts w:ascii="Times New Roman" w:eastAsia="方正仿宋_GBK" w:hAnsi="Times New Roman"/>
          <w:color w:val="000000"/>
          <w:sz w:val="32"/>
          <w:szCs w:val="32"/>
        </w:rPr>
        <w:t>≥20°</w:t>
      </w:r>
      <w:r w:rsidRPr="008028D8">
        <w:rPr>
          <w:rFonts w:ascii="Times New Roman" w:eastAsia="方正仿宋_GBK" w:hAnsi="Times New Roman"/>
          <w:color w:val="000000"/>
          <w:sz w:val="32"/>
          <w:szCs w:val="32"/>
        </w:rPr>
        <w:t>；最小人脸像素</w:t>
      </w:r>
      <w:r w:rsidRPr="008028D8">
        <w:rPr>
          <w:rFonts w:ascii="Times New Roman" w:eastAsia="方正仿宋_GBK" w:hAnsi="Times New Roman"/>
          <w:color w:val="000000"/>
          <w:sz w:val="32"/>
          <w:szCs w:val="32"/>
        </w:rPr>
        <w:t>≤40×40</w:t>
      </w:r>
      <w:r w:rsidRPr="008028D8">
        <w:rPr>
          <w:rFonts w:ascii="Times New Roman" w:eastAsia="方正仿宋_GBK" w:hAnsi="Times New Roman"/>
          <w:color w:val="000000"/>
          <w:sz w:val="32"/>
          <w:szCs w:val="32"/>
        </w:rPr>
        <w:t>像素点；误报率水平由企业根据应用场景需求确定。</w:t>
      </w:r>
    </w:p>
    <w:p w:rsidR="009C32C1" w:rsidRPr="00E458A1" w:rsidRDefault="009C32C1" w:rsidP="009C32C1">
      <w:pPr>
        <w:spacing w:line="59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4.识别场景类型包括：1:1，1:N，n:N（1:1指人脸核验， 1:N指人脸查找， n:N指多人脸匹配查找）；支持不同地域人脸特征识别。</w:t>
      </w:r>
    </w:p>
    <w:p w:rsidR="009C32C1" w:rsidRPr="008028D8" w:rsidRDefault="009C32C1" w:rsidP="009C32C1">
      <w:pPr>
        <w:spacing w:line="59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系统响应时间</w:t>
      </w: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秒。</w:t>
      </w:r>
    </w:p>
    <w:p w:rsidR="009C32C1" w:rsidRPr="008028D8" w:rsidRDefault="009C32C1" w:rsidP="009C32C1">
      <w:pPr>
        <w:spacing w:line="59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安防监控行进场景下</w:t>
      </w:r>
      <w:r w:rsidRPr="008028D8">
        <w:rPr>
          <w:rFonts w:ascii="Times New Roman" w:eastAsia="方正仿宋_GBK" w:hAnsi="Times New Roman"/>
          <w:color w:val="000000"/>
          <w:sz w:val="32"/>
          <w:szCs w:val="32"/>
        </w:rPr>
        <w:t>1:N</w:t>
      </w:r>
      <w:r w:rsidRPr="008028D8">
        <w:rPr>
          <w:rFonts w:ascii="Times New Roman" w:eastAsia="方正仿宋_GBK" w:hAnsi="Times New Roman"/>
          <w:color w:val="000000"/>
          <w:sz w:val="32"/>
          <w:szCs w:val="32"/>
        </w:rPr>
        <w:t>人脸识别支持的注册集规模</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亿</w:t>
      </w:r>
      <w:r w:rsidRPr="008028D8">
        <w:rPr>
          <w:rFonts w:ascii="Times New Roman" w:eastAsia="方正仿宋_GBK" w:hAnsi="Times New Roman"/>
          <w:color w:val="000000"/>
          <w:sz w:val="32"/>
          <w:szCs w:val="32"/>
        </w:rPr>
        <w:lastRenderedPageBreak/>
        <w:t>级。</w:t>
      </w:r>
    </w:p>
    <w:p w:rsidR="009C32C1" w:rsidRPr="0030367D" w:rsidRDefault="009C32C1" w:rsidP="009C32C1">
      <w:pPr>
        <w:snapToGrid w:val="0"/>
        <w:spacing w:line="560" w:lineRule="exact"/>
        <w:ind w:firstLine="643"/>
        <w:rPr>
          <w:rFonts w:ascii="方正楷体_GBK" w:eastAsia="方正楷体_GBK" w:hAnsi="Times New Roman"/>
          <w:b/>
          <w:color w:val="000000"/>
          <w:sz w:val="32"/>
          <w:szCs w:val="32"/>
        </w:rPr>
      </w:pPr>
      <w:r w:rsidRPr="008028D8">
        <w:rPr>
          <w:rFonts w:ascii="Times New Roman" w:eastAsia="方正楷体_GBK" w:hAnsi="Times New Roman"/>
          <w:b/>
          <w:color w:val="000000"/>
          <w:sz w:val="32"/>
          <w:szCs w:val="32"/>
        </w:rPr>
        <w:t>（二）系统仿真与机电液控专业仿真软件</w:t>
      </w:r>
      <w:r w:rsidRPr="0030367D">
        <w:rPr>
          <w:rFonts w:ascii="方正楷体_GBK" w:eastAsia="方正楷体_GBK" w:hAnsi="Times New Roman" w:hint="eastAsia"/>
          <w:b/>
          <w:color w:val="000000"/>
          <w:sz w:val="32"/>
          <w:szCs w:val="32"/>
        </w:rPr>
        <w:t xml:space="preserve">（联系人：软件处 </w:t>
      </w:r>
      <w:proofErr w:type="gramStart"/>
      <w:r w:rsidRPr="0030367D">
        <w:rPr>
          <w:rFonts w:ascii="方正楷体_GBK" w:eastAsia="方正楷体_GBK" w:hAnsi="Times New Roman" w:hint="eastAsia"/>
          <w:b/>
          <w:color w:val="000000"/>
          <w:sz w:val="32"/>
          <w:szCs w:val="32"/>
        </w:rPr>
        <w:t>胡锦恒</w:t>
      </w:r>
      <w:proofErr w:type="gramEnd"/>
      <w:r w:rsidRPr="0030367D">
        <w:rPr>
          <w:rFonts w:ascii="方正楷体_GBK" w:eastAsia="方正楷体_GBK" w:hAnsi="Times New Roman" w:hint="eastAsia"/>
          <w:b/>
          <w:color w:val="000000"/>
          <w:sz w:val="32"/>
          <w:szCs w:val="32"/>
        </w:rPr>
        <w:t>025-69652630）</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先进水平，研发可应用于航空、航天、车辆、船舶、能源等装备制造领域的系统仿真与机械、控制、电气、液压专业设计仿真的自主可控软件，实现专业化的系统级仿真和机电液控仿真软件。</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、系统仿真：提供多领域统一的可视化建模、编译分析、仿真求解及后处理功能，完全支持</w:t>
      </w:r>
      <w:proofErr w:type="spellStart"/>
      <w:r w:rsidRPr="008028D8">
        <w:rPr>
          <w:rFonts w:ascii="Times New Roman" w:eastAsia="方正仿宋_GBK" w:hAnsi="Times New Roman"/>
          <w:color w:val="000000"/>
          <w:sz w:val="32"/>
          <w:szCs w:val="32"/>
        </w:rPr>
        <w:t>Modelica</w:t>
      </w:r>
      <w:proofErr w:type="spellEnd"/>
      <w:r w:rsidRPr="008028D8">
        <w:rPr>
          <w:rFonts w:ascii="Times New Roman" w:eastAsia="方正仿宋_GBK" w:hAnsi="Times New Roman"/>
          <w:color w:val="000000"/>
          <w:sz w:val="32"/>
          <w:szCs w:val="32"/>
        </w:rPr>
        <w:t xml:space="preserve"> 3.4</w:t>
      </w:r>
      <w:r w:rsidRPr="008028D8">
        <w:rPr>
          <w:rFonts w:ascii="Times New Roman" w:eastAsia="方正仿宋_GBK" w:hAnsi="Times New Roman"/>
          <w:color w:val="000000"/>
          <w:sz w:val="32"/>
          <w:szCs w:val="32"/>
        </w:rPr>
        <w:t>标准；提供高效的符号分析处理能力，支持</w:t>
      </w:r>
      <w:r w:rsidRPr="008028D8">
        <w:rPr>
          <w:rFonts w:ascii="Times New Roman" w:eastAsia="方正仿宋_GBK" w:hAnsi="Times New Roman"/>
          <w:color w:val="000000"/>
          <w:sz w:val="32"/>
          <w:szCs w:val="32"/>
        </w:rPr>
        <w:t>200</w:t>
      </w:r>
      <w:r w:rsidRPr="008028D8">
        <w:rPr>
          <w:rFonts w:ascii="Times New Roman" w:eastAsia="方正仿宋_GBK" w:hAnsi="Times New Roman"/>
          <w:color w:val="000000"/>
          <w:sz w:val="32"/>
          <w:szCs w:val="32"/>
        </w:rPr>
        <w:t>万个方程规模的系统求解；提供仿真</w:t>
      </w:r>
      <w:r w:rsidRPr="008028D8">
        <w:rPr>
          <w:rFonts w:ascii="Times New Roman" w:eastAsia="方正仿宋_GBK" w:hAnsi="Times New Roman"/>
          <w:color w:val="000000"/>
          <w:sz w:val="32"/>
          <w:szCs w:val="32"/>
        </w:rPr>
        <w:t>C</w:t>
      </w:r>
      <w:r w:rsidRPr="008028D8">
        <w:rPr>
          <w:rFonts w:ascii="Times New Roman" w:eastAsia="方正仿宋_GBK" w:hAnsi="Times New Roman"/>
          <w:color w:val="000000"/>
          <w:sz w:val="32"/>
          <w:szCs w:val="32"/>
        </w:rPr>
        <w:t>代码生成功能，支持离线与实时代码生成；提供</w:t>
      </w: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种以上建模和仿真工具箱，提供</w:t>
      </w:r>
      <w:r w:rsidRPr="008028D8">
        <w:rPr>
          <w:rFonts w:ascii="Times New Roman" w:eastAsia="方正仿宋_GBK" w:hAnsi="Times New Roman"/>
          <w:color w:val="000000"/>
          <w:sz w:val="32"/>
          <w:szCs w:val="32"/>
        </w:rPr>
        <w:t>10</w:t>
      </w:r>
      <w:r w:rsidRPr="008028D8">
        <w:rPr>
          <w:rFonts w:ascii="Times New Roman" w:eastAsia="方正仿宋_GBK" w:hAnsi="Times New Roman"/>
          <w:color w:val="000000"/>
          <w:sz w:val="32"/>
          <w:szCs w:val="32"/>
        </w:rPr>
        <w:t>种以上的求解算法；完全支持</w:t>
      </w:r>
      <w:r w:rsidRPr="008028D8">
        <w:rPr>
          <w:rFonts w:ascii="Times New Roman" w:eastAsia="方正仿宋_GBK" w:hAnsi="Times New Roman"/>
          <w:color w:val="000000"/>
          <w:sz w:val="32"/>
          <w:szCs w:val="32"/>
        </w:rPr>
        <w:t>FMI1.0</w:t>
      </w:r>
      <w:r w:rsidRPr="008028D8">
        <w:rPr>
          <w:rFonts w:ascii="Times New Roman" w:eastAsia="方正仿宋_GBK" w:hAnsi="Times New Roman"/>
          <w:color w:val="000000"/>
          <w:sz w:val="32"/>
          <w:szCs w:val="32"/>
        </w:rPr>
        <w:t>和</w:t>
      </w:r>
      <w:r w:rsidRPr="008028D8">
        <w:rPr>
          <w:rFonts w:ascii="Times New Roman" w:eastAsia="方正仿宋_GBK" w:hAnsi="Times New Roman"/>
          <w:color w:val="000000"/>
          <w:sz w:val="32"/>
          <w:szCs w:val="32"/>
        </w:rPr>
        <w:t>2.0,</w:t>
      </w:r>
      <w:r w:rsidRPr="008028D8">
        <w:rPr>
          <w:rFonts w:ascii="Times New Roman" w:eastAsia="方正仿宋_GBK" w:hAnsi="Times New Roman"/>
          <w:color w:val="000000"/>
          <w:sz w:val="32"/>
          <w:szCs w:val="32"/>
        </w:rPr>
        <w:t>支持基于</w:t>
      </w:r>
      <w:r w:rsidRPr="008028D8">
        <w:rPr>
          <w:rFonts w:ascii="Times New Roman" w:eastAsia="方正仿宋_GBK" w:hAnsi="Times New Roman"/>
          <w:color w:val="000000"/>
          <w:sz w:val="32"/>
          <w:szCs w:val="32"/>
        </w:rPr>
        <w:t>FMI</w:t>
      </w:r>
      <w:r w:rsidRPr="008028D8">
        <w:rPr>
          <w:rFonts w:ascii="Times New Roman" w:eastAsia="方正仿宋_GBK" w:hAnsi="Times New Roman"/>
          <w:color w:val="000000"/>
          <w:sz w:val="32"/>
          <w:szCs w:val="32"/>
        </w:rPr>
        <w:t>的模型交换、模型导入导出，提供</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个以上领域</w:t>
      </w:r>
      <w:r w:rsidRPr="008028D8">
        <w:rPr>
          <w:rFonts w:ascii="Times New Roman" w:eastAsia="方正仿宋_GBK" w:hAnsi="Times New Roman"/>
          <w:color w:val="000000"/>
          <w:sz w:val="32"/>
          <w:szCs w:val="32"/>
        </w:rPr>
        <w:t>FMI</w:t>
      </w:r>
      <w:r w:rsidRPr="008028D8">
        <w:rPr>
          <w:rFonts w:ascii="Times New Roman" w:eastAsia="方正仿宋_GBK" w:hAnsi="Times New Roman"/>
          <w:color w:val="000000"/>
          <w:sz w:val="32"/>
          <w:szCs w:val="32"/>
        </w:rPr>
        <w:t>规范接口；在</w:t>
      </w: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个以上行业开展示范应用，提供</w:t>
      </w:r>
      <w:r w:rsidRPr="008028D8">
        <w:rPr>
          <w:rFonts w:ascii="Times New Roman" w:eastAsia="方正仿宋_GBK" w:hAnsi="Times New Roman"/>
          <w:color w:val="000000"/>
          <w:sz w:val="32"/>
          <w:szCs w:val="32"/>
        </w:rPr>
        <w:t>10000</w:t>
      </w:r>
      <w:r w:rsidRPr="008028D8">
        <w:rPr>
          <w:rFonts w:ascii="Times New Roman" w:eastAsia="方正仿宋_GBK" w:hAnsi="Times New Roman"/>
          <w:color w:val="000000"/>
          <w:sz w:val="32"/>
          <w:szCs w:val="32"/>
        </w:rPr>
        <w:t>个模型组件。</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、机械动力学仿真：支持多体系统运动学和动力学三维可视化建模、仿真与后处理；提供部件、运动副、力等完整组件库；提供</w:t>
      </w: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种以上求解算法支持；支持刚柔耦合仿真；支持</w:t>
      </w: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种以上三维</w:t>
      </w:r>
      <w:r w:rsidRPr="008028D8">
        <w:rPr>
          <w:rFonts w:ascii="Times New Roman" w:eastAsia="方正仿宋_GBK" w:hAnsi="Times New Roman"/>
          <w:color w:val="000000"/>
          <w:sz w:val="32"/>
          <w:szCs w:val="32"/>
        </w:rPr>
        <w:t>CAD</w:t>
      </w:r>
      <w:r w:rsidRPr="008028D8">
        <w:rPr>
          <w:rFonts w:ascii="Times New Roman" w:eastAsia="方正仿宋_GBK" w:hAnsi="Times New Roman"/>
          <w:color w:val="000000"/>
          <w:sz w:val="32"/>
          <w:szCs w:val="32"/>
        </w:rPr>
        <w:t>软件几何文件导入；提供车辆、航空等至少</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个以上行业的机械专业建模与仿真模块；支持</w:t>
      </w:r>
      <w:proofErr w:type="spellStart"/>
      <w:r w:rsidRPr="008028D8">
        <w:rPr>
          <w:rFonts w:ascii="Times New Roman" w:eastAsia="方正仿宋_GBK" w:hAnsi="Times New Roman"/>
          <w:color w:val="000000"/>
          <w:sz w:val="32"/>
          <w:szCs w:val="32"/>
        </w:rPr>
        <w:t>Modelica</w:t>
      </w:r>
      <w:proofErr w:type="spellEnd"/>
      <w:r w:rsidRPr="008028D8">
        <w:rPr>
          <w:rFonts w:ascii="Times New Roman" w:eastAsia="方正仿宋_GBK" w:hAnsi="Times New Roman"/>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color w:val="000000"/>
          <w:sz w:val="32"/>
          <w:szCs w:val="32"/>
        </w:rPr>
        <w:t>规范和多领域模型集成。</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、控制仿真：支持专业化的控制系统可视化建模与仿真；提供控制系统分析类工具箱（支持时域分析与频域分析）；提供</w:t>
      </w:r>
      <w:r w:rsidRPr="008028D8">
        <w:rPr>
          <w:rFonts w:ascii="Times New Roman" w:eastAsia="方正仿宋_GBK" w:hAnsi="Times New Roman"/>
          <w:color w:val="000000"/>
          <w:sz w:val="32"/>
          <w:szCs w:val="32"/>
        </w:rPr>
        <w:lastRenderedPageBreak/>
        <w:t>控制系统设计类工具箱（支持根轨迹法、频域法）；提供控制系统优化类工具箱（支持参数标定、目标优化、</w:t>
      </w:r>
      <w:r w:rsidRPr="008028D8">
        <w:rPr>
          <w:rFonts w:ascii="Times New Roman" w:eastAsia="方正仿宋_GBK" w:hAnsi="Times New Roman"/>
          <w:color w:val="000000"/>
          <w:sz w:val="32"/>
          <w:szCs w:val="32"/>
        </w:rPr>
        <w:t>PID</w:t>
      </w:r>
      <w:r w:rsidRPr="008028D8">
        <w:rPr>
          <w:rFonts w:ascii="Times New Roman" w:eastAsia="方正仿宋_GBK" w:hAnsi="Times New Roman"/>
          <w:color w:val="000000"/>
          <w:sz w:val="32"/>
          <w:szCs w:val="32"/>
        </w:rPr>
        <w:t>整定）；提供控制系统专业模型库（常用控制律、滤波器、控制算法等）；提供</w:t>
      </w: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种以上求解算法；支持</w:t>
      </w:r>
      <w:proofErr w:type="spellStart"/>
      <w:r w:rsidRPr="008028D8">
        <w:rPr>
          <w:rFonts w:ascii="Times New Roman" w:eastAsia="方正仿宋_GBK" w:hAnsi="Times New Roman"/>
          <w:color w:val="000000"/>
          <w:sz w:val="32"/>
          <w:szCs w:val="32"/>
        </w:rPr>
        <w:t>Modelica</w:t>
      </w:r>
      <w:proofErr w:type="spellEnd"/>
      <w:r w:rsidRPr="008028D8">
        <w:rPr>
          <w:rFonts w:ascii="Times New Roman" w:eastAsia="方正仿宋_GBK" w:hAnsi="Times New Roman"/>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color w:val="000000"/>
          <w:sz w:val="32"/>
          <w:szCs w:val="32"/>
        </w:rPr>
        <w:t>规范和多领域模型集成。</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、液压仿真：支持液压系统可视化建模、仿真功能及后处理功能；提供</w:t>
      </w:r>
      <w:r w:rsidRPr="008028D8">
        <w:rPr>
          <w:rFonts w:ascii="Times New Roman" w:eastAsia="方正仿宋_GBK" w:hAnsi="Times New Roman"/>
          <w:color w:val="000000"/>
          <w:sz w:val="32"/>
          <w:szCs w:val="32"/>
        </w:rPr>
        <w:t>100</w:t>
      </w:r>
      <w:r w:rsidRPr="008028D8">
        <w:rPr>
          <w:rFonts w:ascii="Times New Roman" w:eastAsia="方正仿宋_GBK" w:hAnsi="Times New Roman"/>
          <w:color w:val="000000"/>
          <w:sz w:val="32"/>
          <w:szCs w:val="32"/>
        </w:rPr>
        <w:t>个以上液压元件、液压组件及典型回路模型库；提供</w:t>
      </w: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种以上分析和优化工具，支持</w:t>
      </w: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种以上求解算法；提供液压专业完整前后处理界面；提供模型管理功能；支持</w:t>
      </w:r>
      <w:proofErr w:type="spellStart"/>
      <w:r w:rsidRPr="008028D8">
        <w:rPr>
          <w:rFonts w:ascii="Times New Roman" w:eastAsia="方正仿宋_GBK" w:hAnsi="Times New Roman"/>
          <w:color w:val="000000"/>
          <w:sz w:val="32"/>
          <w:szCs w:val="32"/>
        </w:rPr>
        <w:t>Modelica</w:t>
      </w:r>
      <w:proofErr w:type="spellEnd"/>
      <w:r w:rsidRPr="008028D8">
        <w:rPr>
          <w:rFonts w:ascii="Times New Roman" w:eastAsia="方正仿宋_GBK" w:hAnsi="Times New Roman"/>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color w:val="000000"/>
          <w:sz w:val="32"/>
          <w:szCs w:val="32"/>
        </w:rPr>
        <w:t>规范和多领域模型集成；实现</w:t>
      </w: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个以上行业的典型应用。</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、电气仿真：支持电气系统可视化设计与静态大图生成；提供</w:t>
      </w:r>
      <w:r w:rsidRPr="008028D8">
        <w:rPr>
          <w:rFonts w:ascii="Times New Roman" w:eastAsia="方正仿宋_GBK" w:hAnsi="Times New Roman"/>
          <w:color w:val="000000"/>
          <w:sz w:val="32"/>
          <w:szCs w:val="32"/>
        </w:rPr>
        <w:t>100</w:t>
      </w:r>
      <w:r w:rsidRPr="008028D8">
        <w:rPr>
          <w:rFonts w:ascii="Times New Roman" w:eastAsia="方正仿宋_GBK" w:hAnsi="Times New Roman"/>
          <w:color w:val="000000"/>
          <w:sz w:val="32"/>
          <w:szCs w:val="32"/>
        </w:rPr>
        <w:t>个以上组件的电气系统模型库；支持电气系统可视化建模仿真；提供电气专业完整前后处理界面；支持电气系统数字化信息统计；支持航天</w:t>
      </w:r>
      <w:r w:rsidRPr="008028D8">
        <w:rPr>
          <w:rFonts w:ascii="Times New Roman" w:eastAsia="方正仿宋_GBK" w:hAnsi="Times New Roman"/>
          <w:color w:val="000000"/>
          <w:sz w:val="32"/>
          <w:szCs w:val="32"/>
        </w:rPr>
        <w:t>IDS</w:t>
      </w:r>
      <w:r w:rsidRPr="008028D8">
        <w:rPr>
          <w:rFonts w:ascii="Times New Roman" w:eastAsia="方正仿宋_GBK" w:hAnsi="Times New Roman"/>
          <w:color w:val="000000"/>
          <w:sz w:val="32"/>
          <w:szCs w:val="32"/>
        </w:rPr>
        <w:t>接口规范，基于</w:t>
      </w:r>
      <w:r w:rsidRPr="008028D8">
        <w:rPr>
          <w:rFonts w:ascii="Times New Roman" w:eastAsia="方正仿宋_GBK" w:hAnsi="Times New Roman"/>
          <w:color w:val="000000"/>
          <w:sz w:val="32"/>
          <w:szCs w:val="32"/>
        </w:rPr>
        <w:t>IDS</w:t>
      </w:r>
      <w:r w:rsidRPr="008028D8">
        <w:rPr>
          <w:rFonts w:ascii="Times New Roman" w:eastAsia="方正仿宋_GBK" w:hAnsi="Times New Roman"/>
          <w:color w:val="000000"/>
          <w:sz w:val="32"/>
          <w:szCs w:val="32"/>
        </w:rPr>
        <w:t>提供电气系统自动导入、设备自动布局、自动布线功能；提供</w:t>
      </w: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种以上商用电气软件电路图导入功能，支持</w:t>
      </w:r>
      <w:proofErr w:type="spellStart"/>
      <w:r w:rsidRPr="008028D8">
        <w:rPr>
          <w:rFonts w:ascii="Times New Roman" w:eastAsia="方正仿宋_GBK" w:hAnsi="Times New Roman"/>
          <w:color w:val="000000"/>
          <w:sz w:val="32"/>
          <w:szCs w:val="32"/>
        </w:rPr>
        <w:t>Modelica</w:t>
      </w:r>
      <w:proofErr w:type="spellEnd"/>
      <w:r w:rsidRPr="008028D8">
        <w:rPr>
          <w:rFonts w:ascii="Times New Roman" w:eastAsia="方正仿宋_GBK" w:hAnsi="Times New Roman"/>
          <w:color w:val="000000"/>
          <w:sz w:val="32"/>
          <w:szCs w:val="32"/>
        </w:rPr>
        <w:t>和</w:t>
      </w:r>
      <w:r w:rsidRPr="008028D8">
        <w:rPr>
          <w:rFonts w:ascii="Times New Roman" w:eastAsia="方正仿宋_GBK" w:hAnsi="Times New Roman"/>
          <w:color w:val="000000"/>
          <w:sz w:val="32"/>
          <w:szCs w:val="32"/>
        </w:rPr>
        <w:t>FMI</w:t>
      </w:r>
      <w:r w:rsidRPr="008028D8">
        <w:rPr>
          <w:rFonts w:ascii="Times New Roman" w:eastAsia="方正仿宋_GBK" w:hAnsi="Times New Roman"/>
          <w:color w:val="000000"/>
          <w:sz w:val="32"/>
          <w:szCs w:val="32"/>
        </w:rPr>
        <w:t>规范和多领域模型集成功能。</w:t>
      </w:r>
    </w:p>
    <w:p w:rsidR="009C32C1" w:rsidRPr="0030367D" w:rsidRDefault="009C32C1" w:rsidP="009C32C1">
      <w:pPr>
        <w:snapToGrid w:val="0"/>
        <w:spacing w:line="560" w:lineRule="exact"/>
        <w:ind w:firstLine="640"/>
        <w:rPr>
          <w:rFonts w:ascii="方正楷体_GBK" w:eastAsia="方正楷体_GBK" w:hAnsi="Times New Roman"/>
          <w:color w:val="000000"/>
          <w:sz w:val="32"/>
          <w:szCs w:val="32"/>
        </w:rPr>
      </w:pPr>
      <w:r w:rsidRPr="008028D8">
        <w:rPr>
          <w:rFonts w:ascii="Times New Roman" w:eastAsia="方正黑体_GBK" w:hAnsi="Times New Roman"/>
          <w:color w:val="000000"/>
          <w:sz w:val="32"/>
          <w:szCs w:val="32"/>
        </w:rPr>
        <w:t>五、高端装备</w:t>
      </w:r>
      <w:r w:rsidRPr="0030367D">
        <w:rPr>
          <w:rFonts w:ascii="方正楷体_GBK" w:eastAsia="方正楷体_GBK" w:hAnsi="Times New Roman" w:hint="eastAsia"/>
          <w:b/>
          <w:color w:val="000000"/>
          <w:sz w:val="32"/>
          <w:szCs w:val="32"/>
        </w:rPr>
        <w:t>（联系人：装备工业处 刘旭东025-69652732）</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（一）大型可编程逻辑控制器</w:t>
      </w:r>
      <w:r w:rsidRPr="008028D8">
        <w:rPr>
          <w:rFonts w:ascii="Times New Roman" w:eastAsia="方正楷体_GBK" w:hAnsi="Times New Roman"/>
          <w:b/>
          <w:color w:val="000000"/>
          <w:sz w:val="32"/>
          <w:szCs w:val="32"/>
        </w:rPr>
        <w:t>PLC</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先进水平，在精度、响应水平、环境耐受及可靠性等方面实现技术突破，实现国产大型可编程逻辑控制器</w:t>
      </w:r>
      <w:r w:rsidRPr="008028D8">
        <w:rPr>
          <w:rFonts w:ascii="Times New Roman" w:eastAsia="方正仿宋_GBK" w:hAnsi="Times New Roman"/>
          <w:color w:val="000000"/>
          <w:sz w:val="32"/>
          <w:szCs w:val="32"/>
        </w:rPr>
        <w:t>PLC</w:t>
      </w:r>
      <w:r w:rsidRPr="008028D8">
        <w:rPr>
          <w:rFonts w:ascii="Times New Roman" w:eastAsia="方正仿宋_GBK" w:hAnsi="Times New Roman"/>
          <w:color w:val="000000"/>
          <w:sz w:val="32"/>
          <w:szCs w:val="32"/>
        </w:rPr>
        <w:t>在常规用途下替代进口。</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、支持的</w:t>
      </w:r>
      <w:r w:rsidRPr="008028D8">
        <w:rPr>
          <w:rFonts w:ascii="Times New Roman" w:eastAsia="方正仿宋_GBK" w:hAnsi="Times New Roman"/>
          <w:color w:val="000000"/>
          <w:sz w:val="32"/>
          <w:szCs w:val="32"/>
        </w:rPr>
        <w:t>I/O</w:t>
      </w:r>
      <w:r w:rsidRPr="008028D8">
        <w:rPr>
          <w:rFonts w:ascii="Times New Roman" w:eastAsia="方正仿宋_GBK" w:hAnsi="Times New Roman"/>
          <w:color w:val="000000"/>
          <w:sz w:val="32"/>
          <w:szCs w:val="32"/>
        </w:rPr>
        <w:t>设备点数</w:t>
      </w:r>
      <w:r w:rsidRPr="008028D8">
        <w:rPr>
          <w:rFonts w:ascii="Times New Roman" w:eastAsia="方正仿宋_GBK" w:hAnsi="Times New Roman"/>
          <w:color w:val="000000"/>
          <w:sz w:val="32"/>
          <w:szCs w:val="32"/>
        </w:rPr>
        <w:t>≥1024</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lastRenderedPageBreak/>
        <w:t>2</w:t>
      </w:r>
      <w:r w:rsidRPr="008028D8">
        <w:rPr>
          <w:rFonts w:ascii="Times New Roman" w:eastAsia="方正仿宋_GBK" w:hAnsi="Times New Roman"/>
          <w:color w:val="000000"/>
          <w:sz w:val="32"/>
          <w:szCs w:val="32"/>
        </w:rPr>
        <w:t>、程序内存</w:t>
      </w:r>
      <w:r w:rsidRPr="008028D8">
        <w:rPr>
          <w:rFonts w:ascii="Times New Roman" w:eastAsia="方正仿宋_GBK" w:hAnsi="Times New Roman"/>
          <w:color w:val="000000"/>
          <w:sz w:val="32"/>
          <w:szCs w:val="32"/>
        </w:rPr>
        <w:t>≥200k</w:t>
      </w:r>
      <w:r w:rsidRPr="008028D8">
        <w:rPr>
          <w:rFonts w:ascii="Times New Roman" w:eastAsia="方正仿宋_GBK" w:hAnsi="Times New Roman"/>
          <w:color w:val="000000"/>
          <w:sz w:val="32"/>
          <w:szCs w:val="32"/>
        </w:rPr>
        <w:t>步；</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、多任务特性（任务数量）</w:t>
      </w:r>
      <w:r w:rsidRPr="008028D8">
        <w:rPr>
          <w:rFonts w:ascii="Times New Roman" w:eastAsia="方正仿宋_GBK" w:hAnsi="Times New Roman"/>
          <w:color w:val="000000"/>
          <w:sz w:val="32"/>
          <w:szCs w:val="32"/>
        </w:rPr>
        <w:t>≥128</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、快速输入输出控制时间</w:t>
      </w:r>
      <w:r w:rsidRPr="008028D8">
        <w:rPr>
          <w:rFonts w:ascii="Times New Roman" w:eastAsia="方正仿宋_GBK" w:hAnsi="Times New Roman"/>
          <w:color w:val="000000"/>
          <w:sz w:val="32"/>
          <w:szCs w:val="32"/>
        </w:rPr>
        <w:t>≤5us</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、支持</w:t>
      </w:r>
      <w:smartTag w:uri="urn:schemas-microsoft-com:office:smarttags" w:element="chmetcnv">
        <w:smartTagPr>
          <w:attr w:name="TCSC" w:val="0"/>
          <w:attr w:name="NumberType" w:val="1"/>
          <w:attr w:name="Negative" w:val="False"/>
          <w:attr w:name="HasSpace" w:val="False"/>
          <w:attr w:name="SourceValue" w:val="100"/>
          <w:attr w:name="UnitName" w:val="m"/>
        </w:smartTagPr>
        <w:r w:rsidRPr="008028D8">
          <w:rPr>
            <w:rFonts w:ascii="Times New Roman" w:eastAsia="方正仿宋_GBK" w:hAnsi="Times New Roman"/>
            <w:color w:val="000000"/>
            <w:sz w:val="32"/>
            <w:szCs w:val="32"/>
          </w:rPr>
          <w:t>100M</w:t>
        </w:r>
      </w:smartTag>
      <w:r w:rsidRPr="008028D8">
        <w:rPr>
          <w:rFonts w:ascii="Times New Roman" w:eastAsia="方正仿宋_GBK" w:hAnsi="Times New Roman"/>
          <w:color w:val="000000"/>
          <w:sz w:val="32"/>
          <w:szCs w:val="32"/>
        </w:rPr>
        <w:t>以太网通讯；</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、程序内存</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6"/>
          <w:attr w:name="UnitName" w:val="m"/>
        </w:smartTagPr>
        <w:r w:rsidRPr="008028D8">
          <w:rPr>
            <w:rFonts w:ascii="Times New Roman" w:eastAsia="方正仿宋_GBK" w:hAnsi="Times New Roman"/>
            <w:color w:val="000000"/>
            <w:sz w:val="32"/>
            <w:szCs w:val="32"/>
          </w:rPr>
          <w:t>16M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、绝缘耐压：</w:t>
      </w:r>
      <w:r w:rsidRPr="008028D8">
        <w:rPr>
          <w:rFonts w:ascii="Times New Roman" w:eastAsia="方正仿宋_GBK" w:hAnsi="Times New Roman"/>
          <w:color w:val="000000"/>
          <w:sz w:val="32"/>
          <w:szCs w:val="32"/>
        </w:rPr>
        <w:t>DC500V</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2MΩ</w:t>
      </w:r>
      <w:r w:rsidRPr="008028D8">
        <w:rPr>
          <w:rFonts w:ascii="Times New Roman" w:eastAsia="方正仿宋_GBK" w:hAnsi="Times New Roman"/>
          <w:color w:val="000000"/>
          <w:sz w:val="32"/>
          <w:szCs w:val="32"/>
        </w:rPr>
        <w:t>以上；</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、抗噪声能力：</w:t>
      </w:r>
      <w:r w:rsidRPr="008028D8">
        <w:rPr>
          <w:rFonts w:ascii="Times New Roman" w:eastAsia="方正仿宋_GBK" w:hAnsi="Times New Roman"/>
          <w:color w:val="000000"/>
          <w:sz w:val="32"/>
          <w:szCs w:val="32"/>
        </w:rPr>
        <w:t>1000V(</w:t>
      </w:r>
      <w:r w:rsidRPr="008028D8">
        <w:rPr>
          <w:rFonts w:ascii="Times New Roman" w:eastAsia="方正仿宋_GBK" w:hAnsi="Times New Roman"/>
          <w:color w:val="000000"/>
          <w:sz w:val="32"/>
          <w:szCs w:val="32"/>
        </w:rPr>
        <w:t>峰</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峰值</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、脉宽</w:t>
      </w:r>
      <w:r w:rsidRPr="008028D8">
        <w:rPr>
          <w:rFonts w:ascii="Times New Roman" w:eastAsia="方正仿宋_GBK" w:hAnsi="Times New Roman"/>
          <w:color w:val="000000"/>
          <w:sz w:val="32"/>
          <w:szCs w:val="32"/>
        </w:rPr>
        <w:t>1us</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1min</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（二）智能磨床数控系统</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先进水平，研发高性能磨床数控系统，提高高端数控轧辊磨床产业的核心竞争力。</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、最大通道数：</w:t>
      </w: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组，最大联动轴数：</w:t>
      </w: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轴；</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、最大插补轴数：</w:t>
      </w: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轴，插补周期：</w:t>
      </w:r>
      <w:r w:rsidRPr="008028D8">
        <w:rPr>
          <w:rFonts w:ascii="Times New Roman" w:eastAsia="方正仿宋_GBK" w:hAnsi="Times New Roman"/>
          <w:color w:val="000000"/>
          <w:sz w:val="32"/>
          <w:szCs w:val="32"/>
        </w:rPr>
        <w:t>≤0.0625ms</w:t>
      </w:r>
      <w:r w:rsidRPr="008028D8">
        <w:rPr>
          <w:rFonts w:ascii="Times New Roman" w:eastAsia="方正仿宋_GBK" w:hAnsi="Times New Roman"/>
          <w:color w:val="000000"/>
          <w:sz w:val="32"/>
          <w:szCs w:val="32"/>
        </w:rPr>
        <w:t>，插补方式：直线，圆弧，螺旋线，</w:t>
      </w:r>
      <w:r w:rsidRPr="008028D8">
        <w:rPr>
          <w:rFonts w:ascii="Times New Roman" w:eastAsia="方正仿宋_GBK" w:hAnsi="Times New Roman"/>
          <w:color w:val="000000"/>
          <w:sz w:val="32"/>
          <w:szCs w:val="32"/>
        </w:rPr>
        <w:t>CVC</w:t>
      </w:r>
      <w:r w:rsidRPr="008028D8">
        <w:rPr>
          <w:rFonts w:ascii="Times New Roman" w:eastAsia="方正仿宋_GBK" w:hAnsi="Times New Roman"/>
          <w:color w:val="000000"/>
          <w:sz w:val="32"/>
          <w:szCs w:val="32"/>
        </w:rPr>
        <w:t>，样条曲线等；</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、最小分辨率：</w:t>
      </w:r>
      <w:r w:rsidRPr="008028D8">
        <w:rPr>
          <w:rFonts w:ascii="Times New Roman" w:eastAsia="方正仿宋_GBK" w:hAnsi="Times New Roman"/>
          <w:color w:val="000000"/>
          <w:sz w:val="32"/>
          <w:szCs w:val="32"/>
        </w:rPr>
        <w:t>10</w:t>
      </w:r>
      <w:smartTag w:uri="urn:schemas-microsoft-com:office:smarttags" w:element="chmetcnv">
        <w:smartTagPr>
          <w:attr w:name="TCSC" w:val="0"/>
          <w:attr w:name="NumberType" w:val="1"/>
          <w:attr w:name="Negative" w:val="True"/>
          <w:attr w:name="HasSpace" w:val="False"/>
          <w:attr w:name="SourceValue" w:val="6"/>
          <w:attr w:name="UnitName" w:val="mm"/>
        </w:smartTagPr>
        <w:r w:rsidRPr="008028D8">
          <w:rPr>
            <w:rFonts w:ascii="Times New Roman" w:eastAsia="方正仿宋_GBK" w:hAnsi="Times New Roman"/>
            <w:color w:val="000000"/>
            <w:sz w:val="32"/>
            <w:szCs w:val="32"/>
          </w:rPr>
          <w:t>-6mm</w:t>
        </w:r>
      </w:smartTag>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deg</w:t>
      </w:r>
      <w:proofErr w:type="spellEnd"/>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、小线段最大前瞻段数：</w:t>
      </w:r>
      <w:r w:rsidRPr="008028D8">
        <w:rPr>
          <w:rFonts w:ascii="Times New Roman" w:eastAsia="方正仿宋_GBK" w:hAnsi="Times New Roman"/>
          <w:color w:val="000000"/>
          <w:sz w:val="32"/>
          <w:szCs w:val="32"/>
        </w:rPr>
        <w:t>2048</w:t>
      </w:r>
      <w:r w:rsidRPr="008028D8">
        <w:rPr>
          <w:rFonts w:ascii="Times New Roman" w:eastAsia="方正仿宋_GBK" w:hAnsi="Times New Roman"/>
          <w:color w:val="000000"/>
          <w:sz w:val="32"/>
          <w:szCs w:val="32"/>
        </w:rPr>
        <w:t>；程序段处理速度：</w:t>
      </w:r>
      <w:r w:rsidRPr="008028D8">
        <w:rPr>
          <w:rFonts w:ascii="Times New Roman" w:eastAsia="方正仿宋_GBK" w:hAnsi="Times New Roman"/>
          <w:color w:val="000000"/>
          <w:sz w:val="32"/>
          <w:szCs w:val="32"/>
        </w:rPr>
        <w:t>≥7200</w:t>
      </w:r>
      <w:r w:rsidRPr="008028D8">
        <w:rPr>
          <w:rFonts w:ascii="Times New Roman" w:eastAsia="方正仿宋_GBK" w:hAnsi="Times New Roman"/>
          <w:color w:val="000000"/>
          <w:sz w:val="32"/>
          <w:szCs w:val="32"/>
        </w:rPr>
        <w:t>段</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秒；</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、实现砂轮半径和厚度补偿、主轴</w:t>
      </w:r>
      <w:proofErr w:type="gramStart"/>
      <w:r w:rsidRPr="008028D8">
        <w:rPr>
          <w:rFonts w:ascii="Times New Roman" w:eastAsia="方正仿宋_GBK" w:hAnsi="Times New Roman"/>
          <w:color w:val="000000"/>
          <w:sz w:val="32"/>
          <w:szCs w:val="32"/>
        </w:rPr>
        <w:t>恒</w:t>
      </w:r>
      <w:proofErr w:type="gramEnd"/>
      <w:r w:rsidRPr="008028D8">
        <w:rPr>
          <w:rFonts w:ascii="Times New Roman" w:eastAsia="方正仿宋_GBK" w:hAnsi="Times New Roman"/>
          <w:color w:val="000000"/>
          <w:sz w:val="32"/>
          <w:szCs w:val="32"/>
        </w:rPr>
        <w:t>功率磨削控制。</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（三）超高精密半导体自动光学检测系统</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先进水平，超高精密半导体自动光学检测系统，提高半导体芯片检测领域的技术水平。</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、第一阶段完成</w:t>
      </w:r>
      <w:r w:rsidRPr="008028D8">
        <w:rPr>
          <w:rFonts w:ascii="Times New Roman" w:eastAsia="方正仿宋_GBK" w:hAnsi="Times New Roman"/>
          <w:color w:val="000000"/>
          <w:sz w:val="32"/>
          <w:szCs w:val="32"/>
        </w:rPr>
        <w:t>350nm</w:t>
      </w:r>
      <w:r w:rsidRPr="008028D8">
        <w:rPr>
          <w:rFonts w:ascii="Times New Roman" w:eastAsia="方正仿宋_GBK" w:hAnsi="Times New Roman"/>
          <w:color w:val="000000"/>
          <w:sz w:val="32"/>
          <w:szCs w:val="32"/>
        </w:rPr>
        <w:t>技术节点；</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、第二阶段完成到</w:t>
      </w:r>
      <w:r w:rsidRPr="008028D8">
        <w:rPr>
          <w:rFonts w:ascii="Times New Roman" w:eastAsia="方正仿宋_GBK" w:hAnsi="Times New Roman"/>
          <w:color w:val="000000"/>
          <w:sz w:val="32"/>
          <w:szCs w:val="32"/>
        </w:rPr>
        <w:t xml:space="preserve">250 nm </w:t>
      </w:r>
      <w:r w:rsidRPr="008028D8">
        <w:rPr>
          <w:rFonts w:ascii="Times New Roman" w:eastAsia="方正仿宋_GBK" w:hAnsi="Times New Roman"/>
          <w:color w:val="000000"/>
          <w:sz w:val="32"/>
          <w:szCs w:val="32"/>
        </w:rPr>
        <w:t>技术节点；</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lastRenderedPageBreak/>
        <w:t>3</w:t>
      </w:r>
      <w:r w:rsidRPr="008028D8">
        <w:rPr>
          <w:rFonts w:ascii="Times New Roman" w:eastAsia="方正仿宋_GBK" w:hAnsi="Times New Roman"/>
          <w:color w:val="000000"/>
          <w:sz w:val="32"/>
          <w:szCs w:val="32"/>
        </w:rPr>
        <w:t>、第三阶段达到</w:t>
      </w:r>
      <w:r w:rsidRPr="008028D8">
        <w:rPr>
          <w:rFonts w:ascii="Times New Roman" w:eastAsia="方正仿宋_GBK" w:hAnsi="Times New Roman"/>
          <w:color w:val="000000"/>
          <w:sz w:val="32"/>
          <w:szCs w:val="32"/>
        </w:rPr>
        <w:t xml:space="preserve">180nm </w:t>
      </w:r>
      <w:r w:rsidRPr="008028D8">
        <w:rPr>
          <w:rFonts w:ascii="Times New Roman" w:eastAsia="方正仿宋_GBK" w:hAnsi="Times New Roman"/>
          <w:color w:val="000000"/>
          <w:sz w:val="32"/>
          <w:szCs w:val="32"/>
        </w:rPr>
        <w:t>技术节点；</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、第四阶段达到</w:t>
      </w:r>
      <w:r w:rsidRPr="008028D8">
        <w:rPr>
          <w:rFonts w:ascii="Times New Roman" w:eastAsia="方正仿宋_GBK" w:hAnsi="Times New Roman"/>
          <w:color w:val="000000"/>
          <w:sz w:val="32"/>
          <w:szCs w:val="32"/>
        </w:rPr>
        <w:t xml:space="preserve">130 nm </w:t>
      </w:r>
      <w:r w:rsidRPr="008028D8">
        <w:rPr>
          <w:rFonts w:ascii="Times New Roman" w:eastAsia="方正仿宋_GBK" w:hAnsi="Times New Roman"/>
          <w:color w:val="000000"/>
          <w:sz w:val="32"/>
          <w:szCs w:val="32"/>
        </w:rPr>
        <w:t>技术节点。</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（四）高精度航空航天动密封件网纹加工技术</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先进水平，通过解决高精度航空发动机作动筒、液压泵、</w:t>
      </w:r>
      <w:proofErr w:type="gramStart"/>
      <w:r w:rsidRPr="008028D8">
        <w:rPr>
          <w:rFonts w:ascii="Times New Roman" w:eastAsia="方正仿宋_GBK" w:hAnsi="Times New Roman"/>
          <w:color w:val="000000"/>
          <w:sz w:val="32"/>
          <w:szCs w:val="32"/>
        </w:rPr>
        <w:t>活门偶件等</w:t>
      </w:r>
      <w:proofErr w:type="gramEnd"/>
      <w:r w:rsidRPr="008028D8">
        <w:rPr>
          <w:rFonts w:ascii="Times New Roman" w:eastAsia="方正仿宋_GBK" w:hAnsi="Times New Roman"/>
          <w:color w:val="000000"/>
          <w:sz w:val="32"/>
          <w:szCs w:val="32"/>
        </w:rPr>
        <w:t>动</w:t>
      </w:r>
      <w:proofErr w:type="gramStart"/>
      <w:r w:rsidRPr="008028D8">
        <w:rPr>
          <w:rFonts w:ascii="Times New Roman" w:eastAsia="方正仿宋_GBK" w:hAnsi="Times New Roman"/>
          <w:color w:val="000000"/>
          <w:sz w:val="32"/>
          <w:szCs w:val="32"/>
        </w:rPr>
        <w:t>密封件超精密</w:t>
      </w:r>
      <w:proofErr w:type="gramEnd"/>
      <w:r w:rsidRPr="008028D8">
        <w:rPr>
          <w:rFonts w:ascii="Times New Roman" w:eastAsia="方正仿宋_GBK" w:hAnsi="Times New Roman"/>
          <w:color w:val="000000"/>
          <w:sz w:val="32"/>
          <w:szCs w:val="32"/>
        </w:rPr>
        <w:t>网纹表面微观形状加工等工艺问题，改善工件的表面应力结构，增强其抗疲劳性及载荷承载能力，延长航空发动机的工作寿命及有效改善其使用性能。</w:t>
      </w:r>
    </w:p>
    <w:p w:rsidR="009C32C1" w:rsidRPr="008028D8" w:rsidRDefault="009C32C1" w:rsidP="009C32C1">
      <w:pPr>
        <w:widowControl/>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widowControl/>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、网纹角度，在中心线方向的夹角为</w:t>
      </w:r>
      <w:r w:rsidRPr="008028D8">
        <w:rPr>
          <w:rFonts w:ascii="Times New Roman" w:eastAsia="方正仿宋_GBK" w:hAnsi="Times New Roman"/>
          <w:color w:val="000000"/>
          <w:sz w:val="32"/>
          <w:szCs w:val="32"/>
        </w:rPr>
        <w:t>110°</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140°</w:t>
      </w:r>
      <w:r w:rsidRPr="008028D8">
        <w:rPr>
          <w:rFonts w:ascii="Times New Roman" w:eastAsia="方正仿宋_GBK" w:hAnsi="Times New Roman"/>
          <w:color w:val="000000"/>
          <w:sz w:val="32"/>
          <w:szCs w:val="32"/>
        </w:rPr>
        <w:t>；</w:t>
      </w:r>
    </w:p>
    <w:p w:rsidR="009C32C1" w:rsidRPr="008028D8" w:rsidRDefault="009C32C1" w:rsidP="009C32C1">
      <w:pPr>
        <w:widowControl/>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、表面粗糙度</w:t>
      </w:r>
      <w:r w:rsidRPr="008028D8">
        <w:rPr>
          <w:rFonts w:ascii="Times New Roman" w:eastAsia="方正仿宋_GBK" w:hAnsi="Times New Roman"/>
          <w:color w:val="000000"/>
          <w:sz w:val="32"/>
          <w:szCs w:val="32"/>
        </w:rPr>
        <w:t>Ra≤50.1μm</w:t>
      </w:r>
      <w:r w:rsidRPr="008028D8">
        <w:rPr>
          <w:rFonts w:ascii="Times New Roman" w:eastAsia="方正仿宋_GBK" w:hAnsi="Times New Roman"/>
          <w:color w:val="000000"/>
          <w:sz w:val="32"/>
          <w:szCs w:val="32"/>
        </w:rPr>
        <w:t>；</w:t>
      </w:r>
    </w:p>
    <w:p w:rsidR="009C32C1" w:rsidRPr="008028D8" w:rsidRDefault="009C32C1" w:rsidP="009C32C1">
      <w:pPr>
        <w:widowControl/>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、轮廓偏斜度</w:t>
      </w:r>
      <w:r w:rsidRPr="008028D8">
        <w:rPr>
          <w:rFonts w:ascii="Times New Roman" w:eastAsia="方正仿宋_GBK" w:hAnsi="Times New Roman"/>
          <w:color w:val="000000"/>
          <w:sz w:val="32"/>
          <w:szCs w:val="32"/>
        </w:rPr>
        <w:t xml:space="preserve"> </w:t>
      </w:r>
      <w:proofErr w:type="spellStart"/>
      <w:r w:rsidRPr="008028D8">
        <w:rPr>
          <w:rFonts w:ascii="Times New Roman" w:eastAsia="方正仿宋_GBK" w:hAnsi="Times New Roman"/>
          <w:color w:val="000000"/>
          <w:sz w:val="32"/>
          <w:szCs w:val="32"/>
        </w:rPr>
        <w:t>Rsk</w:t>
      </w:r>
      <w:proofErr w:type="spellEnd"/>
      <w:r w:rsidRPr="008028D8">
        <w:rPr>
          <w:rFonts w:ascii="Times New Roman" w:eastAsia="方正仿宋_GBK" w:hAnsi="Times New Roman"/>
          <w:color w:val="000000"/>
          <w:sz w:val="32"/>
          <w:szCs w:val="32"/>
        </w:rPr>
        <w:t>( k =</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0.5</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 xml:space="preserve">1.5) </w:t>
      </w:r>
      <w:r w:rsidRPr="008028D8">
        <w:rPr>
          <w:rFonts w:ascii="Times New Roman" w:eastAsia="方正仿宋_GBK" w:hAnsi="Times New Roman"/>
          <w:color w:val="000000"/>
          <w:sz w:val="32"/>
          <w:szCs w:val="32"/>
        </w:rPr>
        <w:t>；</w:t>
      </w:r>
    </w:p>
    <w:p w:rsidR="009C32C1" w:rsidRPr="008028D8" w:rsidRDefault="009C32C1" w:rsidP="009C32C1">
      <w:pPr>
        <w:widowControl/>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、在</w:t>
      </w:r>
      <w:smartTag w:uri="urn:schemas-microsoft-com:office:smarttags" w:element="chmetcnv">
        <w:smartTagPr>
          <w:attr w:name="TCSC" w:val="0"/>
          <w:attr w:name="NumberType" w:val="1"/>
          <w:attr w:name="Negative" w:val="False"/>
          <w:attr w:name="HasSpace" w:val="False"/>
          <w:attr w:name="SourceValue" w:val="4"/>
          <w:attr w:name="UnitName" w:val="mm"/>
        </w:smartTagPr>
        <w:r w:rsidRPr="008028D8">
          <w:rPr>
            <w:rFonts w:ascii="Times New Roman" w:eastAsia="方正仿宋_GBK" w:hAnsi="Times New Roman"/>
            <w:color w:val="000000"/>
            <w:sz w:val="32"/>
            <w:szCs w:val="32"/>
          </w:rPr>
          <w:t>4mm</w:t>
        </w:r>
      </w:smartTag>
      <w:r w:rsidRPr="008028D8">
        <w:rPr>
          <w:rFonts w:ascii="Times New Roman" w:eastAsia="方正仿宋_GBK" w:hAnsi="Times New Roman"/>
          <w:color w:val="000000"/>
          <w:sz w:val="32"/>
          <w:szCs w:val="32"/>
        </w:rPr>
        <w:t>长度内，网纹的沟槽深度不大于或等于</w:t>
      </w:r>
      <w:r w:rsidRPr="008028D8">
        <w:rPr>
          <w:rFonts w:ascii="Times New Roman" w:eastAsia="方正仿宋_GBK" w:hAnsi="Times New Roman"/>
          <w:color w:val="000000"/>
          <w:sz w:val="32"/>
          <w:szCs w:val="32"/>
        </w:rPr>
        <w:t>4μm</w:t>
      </w:r>
      <w:r w:rsidRPr="008028D8">
        <w:rPr>
          <w:rFonts w:ascii="Times New Roman" w:eastAsia="方正仿宋_GBK" w:hAnsi="Times New Roman"/>
          <w:color w:val="000000"/>
          <w:sz w:val="32"/>
          <w:szCs w:val="32"/>
        </w:rPr>
        <w:t>的沟槽数至少有</w:t>
      </w: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个；</w:t>
      </w:r>
    </w:p>
    <w:p w:rsidR="009C32C1" w:rsidRPr="008028D8" w:rsidRDefault="009C32C1" w:rsidP="009C32C1">
      <w:pPr>
        <w:widowControl/>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、轮廓支撑长度率</w:t>
      </w:r>
      <w:r w:rsidRPr="008028D8">
        <w:rPr>
          <w:rFonts w:ascii="Times New Roman" w:eastAsia="方正仿宋_GBK" w:hAnsi="Times New Roman"/>
          <w:color w:val="000000"/>
          <w:sz w:val="32"/>
          <w:szCs w:val="32"/>
        </w:rPr>
        <w:t>(</w:t>
      </w:r>
      <w:proofErr w:type="spellStart"/>
      <w:r w:rsidRPr="008028D8">
        <w:rPr>
          <w:rFonts w:ascii="Times New Roman" w:eastAsia="方正仿宋_GBK" w:hAnsi="Times New Roman"/>
          <w:color w:val="000000"/>
          <w:sz w:val="32"/>
          <w:szCs w:val="32"/>
        </w:rPr>
        <w:t>tp</w:t>
      </w:r>
      <w:proofErr w:type="spellEnd"/>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满足要求：去除的峰值高度</w:t>
      </w:r>
      <w:proofErr w:type="spellStart"/>
      <w:r w:rsidRPr="008028D8">
        <w:rPr>
          <w:rFonts w:ascii="Times New Roman" w:eastAsia="方正仿宋_GBK" w:hAnsi="Times New Roman"/>
          <w:color w:val="000000"/>
          <w:sz w:val="32"/>
          <w:szCs w:val="32"/>
        </w:rPr>
        <w:t>Rpk</w:t>
      </w:r>
      <w:proofErr w:type="spellEnd"/>
      <w:r w:rsidRPr="008028D8">
        <w:rPr>
          <w:rFonts w:ascii="Times New Roman" w:eastAsia="方正仿宋_GBK" w:hAnsi="Times New Roman"/>
          <w:color w:val="000000"/>
          <w:sz w:val="32"/>
          <w:szCs w:val="32"/>
        </w:rPr>
        <w:t>: ≤0.35μm</w:t>
      </w:r>
      <w:r w:rsidRPr="008028D8">
        <w:rPr>
          <w:rFonts w:ascii="Times New Roman" w:eastAsia="方正仿宋_GBK" w:hAnsi="Times New Roman"/>
          <w:color w:val="000000"/>
          <w:sz w:val="32"/>
          <w:szCs w:val="32"/>
        </w:rPr>
        <w:t>；核心粗糙度深度</w:t>
      </w:r>
      <w:r w:rsidRPr="008028D8">
        <w:rPr>
          <w:rFonts w:ascii="Times New Roman" w:eastAsia="方正仿宋_GBK" w:hAnsi="Times New Roman"/>
          <w:color w:val="000000"/>
          <w:sz w:val="32"/>
          <w:szCs w:val="32"/>
        </w:rPr>
        <w:t>Rk:0.2μm</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1.6μm</w:t>
      </w:r>
      <w:r w:rsidRPr="008028D8">
        <w:rPr>
          <w:rFonts w:ascii="Times New Roman" w:eastAsia="方正仿宋_GBK" w:hAnsi="Times New Roman"/>
          <w:color w:val="000000"/>
          <w:sz w:val="32"/>
          <w:szCs w:val="32"/>
        </w:rPr>
        <w:t>；去除的谷值深度</w:t>
      </w:r>
      <w:r w:rsidRPr="008028D8">
        <w:rPr>
          <w:rFonts w:ascii="Times New Roman" w:eastAsia="方正仿宋_GBK" w:hAnsi="Times New Roman"/>
          <w:color w:val="000000"/>
          <w:sz w:val="32"/>
          <w:szCs w:val="32"/>
        </w:rPr>
        <w:t>Rvk:0.5μm</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3μm</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、在两个方向的网纹均匀、无尖角、毛刺和金属折叠。</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（五）高性能纤维智能化高速多层织造装备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先进水平，研发高性能纤维智能化织造领域的核心技术，缩短与国外先进水平的技术差距，产品填补国内空白。</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、单机直针铺纬</w:t>
      </w:r>
      <w:r w:rsidRPr="008028D8">
        <w:rPr>
          <w:rFonts w:ascii="Times New Roman" w:eastAsia="方正仿宋_GBK" w:hAnsi="Times New Roman"/>
          <w:color w:val="000000"/>
          <w:sz w:val="32"/>
          <w:szCs w:val="32"/>
        </w:rPr>
        <w:t>≥20</w:t>
      </w:r>
      <w:r w:rsidRPr="008028D8">
        <w:rPr>
          <w:rFonts w:ascii="Times New Roman" w:eastAsia="方正仿宋_GBK" w:hAnsi="Times New Roman"/>
          <w:color w:val="000000"/>
          <w:sz w:val="32"/>
          <w:szCs w:val="32"/>
        </w:rPr>
        <w:t>层</w:t>
      </w:r>
      <w:r w:rsidRPr="008028D8">
        <w:rPr>
          <w:rFonts w:ascii="Times New Roman" w:eastAsia="方正仿宋_GBK" w:hAnsi="Times New Roman"/>
          <w:color w:val="000000"/>
          <w:sz w:val="32"/>
          <w:szCs w:val="32"/>
        </w:rPr>
        <w:t>/min</w:t>
      </w:r>
      <w:r w:rsidRPr="008028D8">
        <w:rPr>
          <w:rFonts w:ascii="Times New Roman" w:eastAsia="方正仿宋_GBK" w:hAnsi="Times New Roman"/>
          <w:color w:val="000000"/>
          <w:sz w:val="32"/>
          <w:szCs w:val="32"/>
        </w:rPr>
        <w:t>，机器转速</w:t>
      </w:r>
      <w:r w:rsidRPr="008028D8">
        <w:rPr>
          <w:rFonts w:ascii="Times New Roman" w:eastAsia="方正仿宋_GBK" w:hAnsi="Times New Roman"/>
          <w:color w:val="000000"/>
          <w:sz w:val="32"/>
          <w:szCs w:val="32"/>
        </w:rPr>
        <w:t>≥1800r/min</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lastRenderedPageBreak/>
        <w:t>2</w:t>
      </w:r>
      <w:r w:rsidRPr="008028D8">
        <w:rPr>
          <w:rFonts w:ascii="Times New Roman" w:eastAsia="方正仿宋_GBK" w:hAnsi="Times New Roman"/>
          <w:color w:val="000000"/>
          <w:sz w:val="32"/>
          <w:szCs w:val="32"/>
        </w:rPr>
        <w:t>、智能检测系统状态感知节点</w:t>
      </w: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，检测出错率＜</w:t>
      </w:r>
      <w:r w:rsidRPr="008028D8">
        <w:rPr>
          <w:rFonts w:ascii="Times New Roman" w:eastAsia="方正仿宋_GBK" w:hAnsi="Times New Roman"/>
          <w:color w:val="000000"/>
          <w:sz w:val="32"/>
          <w:szCs w:val="32"/>
        </w:rPr>
        <w:t>0.5%</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、光电纬纱状态感知系统纬纱在线检测能力</w:t>
      </w:r>
      <w:r w:rsidRPr="008028D8">
        <w:rPr>
          <w:rFonts w:ascii="Times New Roman" w:eastAsia="方正仿宋_GBK" w:hAnsi="Times New Roman"/>
          <w:color w:val="000000"/>
          <w:sz w:val="32"/>
          <w:szCs w:val="32"/>
        </w:rPr>
        <w:t>≥288</w:t>
      </w:r>
      <w:r w:rsidRPr="008028D8">
        <w:rPr>
          <w:rFonts w:ascii="Times New Roman" w:eastAsia="方正仿宋_GBK" w:hAnsi="Times New Roman"/>
          <w:color w:val="000000"/>
          <w:sz w:val="32"/>
          <w:szCs w:val="32"/>
        </w:rPr>
        <w:t>组，卷装直径</w:t>
      </w:r>
      <w:smartTag w:uri="urn:schemas-microsoft-com:office:smarttags" w:element="chmetcnv">
        <w:smartTagPr>
          <w:attr w:name="TCSC" w:val="0"/>
          <w:attr w:name="NumberType" w:val="1"/>
          <w:attr w:name="Negative" w:val="False"/>
          <w:attr w:name="HasSpace" w:val="False"/>
          <w:attr w:name="SourceValue" w:val="1000"/>
          <w:attr w:name="UnitName" w:val="mm"/>
        </w:smartTagPr>
        <w:r w:rsidRPr="008028D8">
          <w:rPr>
            <w:rFonts w:ascii="Times New Roman" w:eastAsia="方正仿宋_GBK" w:hAnsi="Times New Roman"/>
            <w:color w:val="000000"/>
            <w:sz w:val="32"/>
            <w:szCs w:val="32"/>
          </w:rPr>
          <w:t>1000mm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、掌握复杂生产环境下设备组网技术，实现设备集中管理。</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（六）</w:t>
      </w:r>
      <w:proofErr w:type="gramStart"/>
      <w:r w:rsidRPr="008028D8">
        <w:rPr>
          <w:rFonts w:ascii="Times New Roman" w:eastAsia="方正楷体_GBK" w:hAnsi="Times New Roman"/>
          <w:b/>
          <w:color w:val="000000"/>
          <w:sz w:val="32"/>
          <w:szCs w:val="32"/>
        </w:rPr>
        <w:t>三维五轴</w:t>
      </w:r>
      <w:proofErr w:type="gramEnd"/>
      <w:r w:rsidRPr="008028D8">
        <w:rPr>
          <w:rFonts w:ascii="Times New Roman" w:eastAsia="方正楷体_GBK" w:hAnsi="Times New Roman"/>
          <w:b/>
          <w:color w:val="000000"/>
          <w:sz w:val="32"/>
          <w:szCs w:val="32"/>
        </w:rPr>
        <w:t>数控激光切割机</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先进水平，开发可应用于用于车身构件、内高压成形件和高强度钢成形件加工等领域的</w:t>
      </w:r>
      <w:proofErr w:type="gramStart"/>
      <w:r w:rsidRPr="008028D8">
        <w:rPr>
          <w:rFonts w:ascii="Times New Roman" w:eastAsia="方正仿宋_GBK" w:hAnsi="Times New Roman"/>
          <w:color w:val="000000"/>
          <w:sz w:val="32"/>
          <w:szCs w:val="32"/>
        </w:rPr>
        <w:t>三维五轴</w:t>
      </w:r>
      <w:proofErr w:type="gramEnd"/>
      <w:r w:rsidRPr="008028D8">
        <w:rPr>
          <w:rFonts w:ascii="Times New Roman" w:eastAsia="方正仿宋_GBK" w:hAnsi="Times New Roman"/>
          <w:color w:val="000000"/>
          <w:sz w:val="32"/>
          <w:szCs w:val="32"/>
        </w:rPr>
        <w:t>数控激光切割机。</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、加工范围</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长</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宽</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高</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3000"/>
          <w:attr w:name="UnitName" w:val="mm"/>
        </w:smartTagPr>
        <w:r w:rsidRPr="008028D8">
          <w:rPr>
            <w:rFonts w:ascii="Times New Roman" w:eastAsia="方正仿宋_GBK" w:hAnsi="Times New Roman"/>
            <w:color w:val="000000"/>
            <w:sz w:val="32"/>
            <w:szCs w:val="32"/>
          </w:rPr>
          <w:t>3000mm</w:t>
        </w:r>
      </w:smartTag>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500"/>
          <w:attr w:name="UnitName" w:val="mm"/>
        </w:smartTagPr>
        <w:r w:rsidRPr="008028D8">
          <w:rPr>
            <w:rFonts w:ascii="Times New Roman" w:eastAsia="方正仿宋_GBK" w:hAnsi="Times New Roman"/>
            <w:color w:val="000000"/>
            <w:sz w:val="32"/>
            <w:szCs w:val="32"/>
          </w:rPr>
          <w:t>1500mm</w:t>
        </w:r>
      </w:smartTag>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650"/>
          <w:attr w:name="UnitName" w:val="mm"/>
        </w:smartTagPr>
        <w:r w:rsidRPr="008028D8">
          <w:rPr>
            <w:rFonts w:ascii="Times New Roman" w:eastAsia="方正仿宋_GBK" w:hAnsi="Times New Roman"/>
            <w:color w:val="000000"/>
            <w:sz w:val="32"/>
            <w:szCs w:val="32"/>
          </w:rPr>
          <w:t>650mm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color w:val="000000"/>
          <w:sz w:val="32"/>
          <w:szCs w:val="32"/>
        </w:rPr>
        <w:t>最大速度：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00"/>
          <w:attr w:name="UnitName" w:val="m"/>
        </w:smartTagPr>
        <w:r w:rsidRPr="008028D8">
          <w:rPr>
            <w:rFonts w:ascii="Times New Roman" w:eastAsia="方正仿宋_GBK" w:hAnsi="Times New Roman"/>
            <w:color w:val="000000"/>
            <w:sz w:val="32"/>
            <w:szCs w:val="32"/>
          </w:rPr>
          <w:t>100m</w:t>
        </w:r>
      </w:smartTag>
      <w:r w:rsidRPr="008028D8">
        <w:rPr>
          <w:rFonts w:ascii="Times New Roman" w:eastAsia="方正仿宋_GBK" w:hAnsi="Times New Roman"/>
          <w:color w:val="000000"/>
          <w:sz w:val="32"/>
          <w:szCs w:val="32"/>
        </w:rPr>
        <w:t>/min</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color w:val="000000"/>
          <w:sz w:val="32"/>
          <w:szCs w:val="32"/>
        </w:rPr>
        <w:t>最大加速度：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
          <w:attr w:name="UnitName" w:val="g"/>
        </w:smartTagPr>
        <w:r w:rsidRPr="008028D8">
          <w:rPr>
            <w:rFonts w:ascii="Times New Roman" w:eastAsia="方正仿宋_GBK" w:hAnsi="Times New Roman"/>
            <w:color w:val="000000"/>
            <w:sz w:val="32"/>
            <w:szCs w:val="32"/>
          </w:rPr>
          <w:t>1g</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color w:val="000000"/>
          <w:sz w:val="32"/>
          <w:szCs w:val="32"/>
        </w:rPr>
        <w:t>定位精度：</w:t>
      </w:r>
      <w:r w:rsidRPr="008028D8">
        <w:rPr>
          <w:rFonts w:ascii="Times New Roman" w:eastAsia="方正仿宋_GBK"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05"/>
          <w:attr w:name="UnitName" w:val="mm"/>
        </w:smartTagPr>
        <w:r w:rsidRPr="008028D8">
          <w:rPr>
            <w:rFonts w:ascii="Times New Roman" w:eastAsia="方正仿宋_GBK" w:hAnsi="Times New Roman"/>
            <w:color w:val="000000"/>
            <w:sz w:val="32"/>
            <w:szCs w:val="32"/>
          </w:rPr>
          <w:t>0.05mm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X/Y/Z</w:t>
      </w:r>
      <w:r w:rsidRPr="008028D8">
        <w:rPr>
          <w:rFonts w:ascii="Times New Roman" w:eastAsia="方正仿宋_GBK" w:hAnsi="Times New Roman"/>
          <w:color w:val="000000"/>
          <w:sz w:val="32"/>
          <w:szCs w:val="32"/>
        </w:rPr>
        <w:t>重复定位精度：</w:t>
      </w:r>
      <w:smartTag w:uri="urn:schemas-microsoft-com:office:smarttags" w:element="chmetcnv">
        <w:smartTagPr>
          <w:attr w:name="TCSC" w:val="0"/>
          <w:attr w:name="NumberType" w:val="1"/>
          <w:attr w:name="Negative" w:val="False"/>
          <w:attr w:name="HasSpace" w:val="False"/>
          <w:attr w:name="SourceValue" w:val=".03"/>
          <w:attr w:name="UnitName" w:val="mm"/>
        </w:smartTagPr>
        <w:r w:rsidRPr="008028D8">
          <w:rPr>
            <w:rFonts w:ascii="Times New Roman" w:eastAsia="方正仿宋_GBK" w:hAnsi="Times New Roman"/>
            <w:color w:val="000000"/>
            <w:sz w:val="32"/>
            <w:szCs w:val="32"/>
          </w:rPr>
          <w:t>0.03mm</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A/B</w:t>
      </w:r>
      <w:proofErr w:type="gramStart"/>
      <w:r w:rsidRPr="008028D8">
        <w:rPr>
          <w:rFonts w:ascii="Times New Roman" w:eastAsia="方正仿宋_GBK" w:hAnsi="Times New Roman"/>
          <w:color w:val="000000"/>
          <w:sz w:val="32"/>
          <w:szCs w:val="32"/>
        </w:rPr>
        <w:t>轴最大</w:t>
      </w:r>
      <w:proofErr w:type="gramEnd"/>
      <w:r w:rsidRPr="008028D8">
        <w:rPr>
          <w:rFonts w:ascii="Times New Roman" w:eastAsia="方正仿宋_GBK" w:hAnsi="Times New Roman"/>
          <w:color w:val="000000"/>
          <w:sz w:val="32"/>
          <w:szCs w:val="32"/>
        </w:rPr>
        <w:t>速度：</w:t>
      </w:r>
      <w:r w:rsidRPr="008028D8">
        <w:rPr>
          <w:rFonts w:ascii="Times New Roman" w:eastAsia="方正仿宋_GBK" w:hAnsi="Times New Roman"/>
          <w:color w:val="000000"/>
          <w:sz w:val="32"/>
          <w:szCs w:val="32"/>
        </w:rPr>
        <w:t>≥90r/min</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A/B</w:t>
      </w:r>
      <w:proofErr w:type="gramStart"/>
      <w:r w:rsidRPr="008028D8">
        <w:rPr>
          <w:rFonts w:ascii="Times New Roman" w:eastAsia="方正仿宋_GBK" w:hAnsi="Times New Roman"/>
          <w:color w:val="000000"/>
          <w:sz w:val="32"/>
          <w:szCs w:val="32"/>
        </w:rPr>
        <w:t>轴最大</w:t>
      </w:r>
      <w:proofErr w:type="gramEnd"/>
      <w:r w:rsidRPr="008028D8">
        <w:rPr>
          <w:rFonts w:ascii="Times New Roman" w:eastAsia="方正仿宋_GBK" w:hAnsi="Times New Roman"/>
          <w:color w:val="000000"/>
          <w:sz w:val="32"/>
          <w:szCs w:val="32"/>
        </w:rPr>
        <w:t>加速度：</w:t>
      </w:r>
      <w:r w:rsidRPr="008028D8">
        <w:rPr>
          <w:rFonts w:ascii="Times New Roman" w:eastAsia="方正仿宋_GBK" w:hAnsi="Times New Roman"/>
          <w:color w:val="000000"/>
          <w:sz w:val="32"/>
          <w:szCs w:val="32"/>
        </w:rPr>
        <w:t>≥60rad/s2</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color w:val="000000"/>
          <w:sz w:val="32"/>
          <w:szCs w:val="32"/>
        </w:rPr>
        <w:t>轴定位精度：</w:t>
      </w:r>
      <w:r w:rsidRPr="008028D8">
        <w:rPr>
          <w:rFonts w:ascii="Times New Roman" w:eastAsia="方正仿宋_GBK" w:hAnsi="Times New Roman"/>
          <w:color w:val="000000"/>
          <w:sz w:val="32"/>
          <w:szCs w:val="32"/>
        </w:rPr>
        <w:t>±0.015°</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A/B</w:t>
      </w:r>
      <w:r w:rsidRPr="008028D8">
        <w:rPr>
          <w:rFonts w:ascii="Times New Roman" w:eastAsia="方正仿宋_GBK" w:hAnsi="Times New Roman"/>
          <w:color w:val="000000"/>
          <w:sz w:val="32"/>
          <w:szCs w:val="32"/>
        </w:rPr>
        <w:t>轴重复定位精度：</w:t>
      </w:r>
      <w:r w:rsidRPr="008028D8">
        <w:rPr>
          <w:rFonts w:ascii="Times New Roman" w:eastAsia="方正仿宋_GBK" w:hAnsi="Times New Roman"/>
          <w:color w:val="000000"/>
          <w:sz w:val="32"/>
          <w:szCs w:val="32"/>
        </w:rPr>
        <w:t>0.005°</w:t>
      </w:r>
      <w:r w:rsidRPr="008028D8">
        <w:rPr>
          <w:rFonts w:ascii="Times New Roman" w:eastAsia="方正仿宋_GBK" w:hAnsi="Times New Roman"/>
          <w:color w:val="000000"/>
          <w:sz w:val="32"/>
          <w:szCs w:val="32"/>
        </w:rPr>
        <w:t>。</w:t>
      </w:r>
    </w:p>
    <w:p w:rsidR="009C32C1" w:rsidRPr="008028D8" w:rsidRDefault="009C32C1" w:rsidP="009C32C1">
      <w:pPr>
        <w:widowControl/>
        <w:ind w:firstLine="643"/>
        <w:rPr>
          <w:rFonts w:ascii="Times New Roman" w:eastAsia="方正楷体_GBK" w:hAnsi="Times New Roman"/>
          <w:b/>
          <w:sz w:val="32"/>
          <w:szCs w:val="32"/>
        </w:rPr>
      </w:pPr>
      <w:r w:rsidRPr="008028D8">
        <w:rPr>
          <w:rFonts w:ascii="Times New Roman" w:eastAsia="方正楷体_GBK" w:hAnsi="Times New Roman"/>
          <w:b/>
          <w:sz w:val="32"/>
          <w:szCs w:val="32"/>
        </w:rPr>
        <w:t>（七）全碳化</w:t>
      </w:r>
      <w:proofErr w:type="gramStart"/>
      <w:r w:rsidRPr="008028D8">
        <w:rPr>
          <w:rFonts w:ascii="Times New Roman" w:eastAsia="方正楷体_GBK" w:hAnsi="Times New Roman"/>
          <w:b/>
          <w:sz w:val="32"/>
          <w:szCs w:val="32"/>
        </w:rPr>
        <w:t>硅轴控</w:t>
      </w:r>
      <w:proofErr w:type="gramEnd"/>
      <w:r w:rsidRPr="008028D8">
        <w:rPr>
          <w:rFonts w:ascii="Times New Roman" w:eastAsia="方正楷体_GBK" w:hAnsi="Times New Roman"/>
          <w:b/>
          <w:sz w:val="32"/>
          <w:szCs w:val="32"/>
        </w:rPr>
        <w:t>牵引变流器</w:t>
      </w:r>
      <w:r w:rsidRPr="008028D8">
        <w:rPr>
          <w:rFonts w:ascii="Times New Roman" w:eastAsia="方正楷体_GBK" w:hAnsi="Times New Roman"/>
          <w:b/>
          <w:sz w:val="32"/>
          <w:szCs w:val="32"/>
        </w:rPr>
        <w:t>+</w:t>
      </w:r>
      <w:r w:rsidRPr="008028D8">
        <w:rPr>
          <w:rFonts w:ascii="Times New Roman" w:eastAsia="方正楷体_GBK" w:hAnsi="Times New Roman"/>
          <w:b/>
          <w:sz w:val="32"/>
          <w:szCs w:val="32"/>
        </w:rPr>
        <w:t>永磁同步牵引电机轨道牵引系统</w:t>
      </w:r>
    </w:p>
    <w:p w:rsidR="009C32C1" w:rsidRPr="008028D8" w:rsidRDefault="009C32C1" w:rsidP="009C32C1">
      <w:pPr>
        <w:ind w:firstLine="643"/>
        <w:rPr>
          <w:rFonts w:ascii="Times New Roman" w:eastAsia="方正仿宋_GBK" w:hAnsi="Times New Roman"/>
          <w:sz w:val="32"/>
          <w:szCs w:val="32"/>
        </w:rPr>
      </w:pPr>
      <w:r w:rsidRPr="008028D8">
        <w:rPr>
          <w:rFonts w:ascii="Times New Roman" w:eastAsia="方正仿宋_GBK" w:hAnsi="Times New Roman"/>
          <w:b/>
          <w:sz w:val="32"/>
          <w:szCs w:val="32"/>
        </w:rPr>
        <w:t>揭榜任务：</w:t>
      </w:r>
      <w:r w:rsidRPr="008028D8">
        <w:rPr>
          <w:rFonts w:ascii="Times New Roman" w:eastAsia="方正仿宋_GBK" w:hAnsi="Times New Roman"/>
          <w:sz w:val="32"/>
          <w:szCs w:val="32"/>
        </w:rPr>
        <w:t>对</w:t>
      </w:r>
      <w:proofErr w:type="gramStart"/>
      <w:r w:rsidRPr="008028D8">
        <w:rPr>
          <w:rFonts w:ascii="Times New Roman" w:eastAsia="方正仿宋_GBK" w:hAnsi="Times New Roman"/>
          <w:sz w:val="32"/>
          <w:szCs w:val="32"/>
        </w:rPr>
        <w:t>标国际</w:t>
      </w:r>
      <w:proofErr w:type="gramEnd"/>
      <w:r w:rsidRPr="008028D8">
        <w:rPr>
          <w:rFonts w:ascii="Times New Roman" w:eastAsia="方正仿宋_GBK" w:hAnsi="Times New Roman"/>
          <w:sz w:val="32"/>
          <w:szCs w:val="32"/>
        </w:rPr>
        <w:t>先进水平，开发的新一代牵引系统采用全碳化</w:t>
      </w:r>
      <w:proofErr w:type="gramStart"/>
      <w:r w:rsidRPr="008028D8">
        <w:rPr>
          <w:rFonts w:ascii="Times New Roman" w:eastAsia="方正仿宋_GBK" w:hAnsi="Times New Roman"/>
          <w:sz w:val="32"/>
          <w:szCs w:val="32"/>
        </w:rPr>
        <w:t>硅轴控</w:t>
      </w:r>
      <w:proofErr w:type="gramEnd"/>
      <w:r w:rsidRPr="008028D8">
        <w:rPr>
          <w:rFonts w:ascii="Times New Roman" w:eastAsia="方正仿宋_GBK" w:hAnsi="Times New Roman"/>
          <w:sz w:val="32"/>
          <w:szCs w:val="32"/>
        </w:rPr>
        <w:t>牵引变流器</w:t>
      </w:r>
      <w:r w:rsidRPr="008028D8">
        <w:rPr>
          <w:rFonts w:ascii="Times New Roman" w:eastAsia="方正仿宋_GBK" w:hAnsi="Times New Roman"/>
          <w:sz w:val="32"/>
          <w:szCs w:val="32"/>
        </w:rPr>
        <w:t>+</w:t>
      </w:r>
      <w:r w:rsidRPr="008028D8">
        <w:rPr>
          <w:rFonts w:ascii="Times New Roman" w:eastAsia="方正仿宋_GBK" w:hAnsi="Times New Roman"/>
          <w:sz w:val="32"/>
          <w:szCs w:val="32"/>
        </w:rPr>
        <w:t>永磁同步牵引电机，研制一款性能接近的产品替代进口。</w:t>
      </w:r>
    </w:p>
    <w:p w:rsidR="009C32C1" w:rsidRPr="008028D8" w:rsidRDefault="009C32C1" w:rsidP="009C32C1">
      <w:pPr>
        <w:spacing w:line="590" w:lineRule="exact"/>
        <w:ind w:firstLine="643"/>
        <w:rPr>
          <w:rFonts w:ascii="Times New Roman" w:eastAsia="方正仿宋_GBK" w:hAnsi="Times New Roman"/>
          <w:sz w:val="32"/>
          <w:szCs w:val="32"/>
        </w:rPr>
      </w:pPr>
      <w:r w:rsidRPr="008028D8">
        <w:rPr>
          <w:rFonts w:ascii="Times New Roman" w:eastAsia="方正仿宋_GBK" w:hAnsi="Times New Roman"/>
          <w:b/>
          <w:sz w:val="32"/>
          <w:szCs w:val="32"/>
        </w:rPr>
        <w:lastRenderedPageBreak/>
        <w:t>预期目标：</w:t>
      </w:r>
      <w:r w:rsidRPr="008028D8">
        <w:rPr>
          <w:rFonts w:ascii="Times New Roman" w:eastAsia="方正仿宋_GBK" w:hAnsi="Times New Roman"/>
          <w:sz w:val="32"/>
          <w:szCs w:val="32"/>
        </w:rPr>
        <w:t>到</w:t>
      </w:r>
      <w:r w:rsidRPr="008028D8">
        <w:rPr>
          <w:rFonts w:ascii="Times New Roman" w:eastAsia="方正仿宋_GBK" w:hAnsi="Times New Roman"/>
          <w:sz w:val="32"/>
          <w:szCs w:val="32"/>
        </w:rPr>
        <w:t>2020</w:t>
      </w:r>
      <w:r w:rsidRPr="008028D8">
        <w:rPr>
          <w:rFonts w:ascii="Times New Roman" w:eastAsia="方正仿宋_GBK" w:hAnsi="Times New Roman"/>
          <w:sz w:val="32"/>
          <w:szCs w:val="32"/>
        </w:rPr>
        <w:t>年，达到以下目标：</w:t>
      </w:r>
    </w:p>
    <w:p w:rsidR="009C32C1" w:rsidRPr="008028D8" w:rsidRDefault="009C32C1" w:rsidP="009C32C1">
      <w:pPr>
        <w:spacing w:line="590" w:lineRule="exact"/>
        <w:ind w:leftChars="200" w:left="420" w:firstLineChars="50" w:firstLine="160"/>
        <w:rPr>
          <w:rFonts w:ascii="Times New Roman" w:eastAsia="方正仿宋_GBK" w:hAnsi="Times New Roman"/>
          <w:sz w:val="32"/>
          <w:szCs w:val="32"/>
        </w:rPr>
      </w:pPr>
      <w:r w:rsidRPr="008028D8">
        <w:rPr>
          <w:rFonts w:ascii="Times New Roman" w:eastAsia="方正仿宋_GBK" w:hAnsi="Times New Roman"/>
          <w:sz w:val="32"/>
          <w:szCs w:val="32"/>
        </w:rPr>
        <w:t>逆变器：</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1</w:t>
      </w:r>
      <w:r w:rsidRPr="008028D8">
        <w:rPr>
          <w:rFonts w:ascii="Times New Roman" w:eastAsia="方正仿宋_GBK" w:hAnsi="Times New Roman"/>
          <w:sz w:val="32"/>
          <w:szCs w:val="32"/>
        </w:rPr>
        <w:t>、功率器件：</w:t>
      </w:r>
      <w:r w:rsidRPr="008028D8">
        <w:rPr>
          <w:rFonts w:ascii="Times New Roman" w:eastAsia="方正仿宋_GBK" w:hAnsi="Times New Roman"/>
          <w:sz w:val="32"/>
          <w:szCs w:val="32"/>
        </w:rPr>
        <w:t xml:space="preserve"> </w:t>
      </w:r>
      <w:r w:rsidRPr="008028D8">
        <w:rPr>
          <w:rFonts w:ascii="Times New Roman" w:eastAsia="方正仿宋_GBK" w:hAnsi="Times New Roman"/>
          <w:sz w:val="32"/>
          <w:szCs w:val="32"/>
        </w:rPr>
        <w:t>碳化硅</w:t>
      </w:r>
      <w:r w:rsidRPr="008028D8">
        <w:rPr>
          <w:rFonts w:ascii="Times New Roman" w:eastAsia="方正仿宋_GBK" w:hAnsi="Times New Roman"/>
          <w:sz w:val="32"/>
          <w:szCs w:val="32"/>
        </w:rPr>
        <w:t>MOSFET</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2</w:t>
      </w:r>
      <w:r w:rsidRPr="008028D8">
        <w:rPr>
          <w:rFonts w:ascii="Times New Roman" w:eastAsia="方正仿宋_GBK" w:hAnsi="Times New Roman"/>
          <w:sz w:val="32"/>
          <w:szCs w:val="32"/>
        </w:rPr>
        <w:t>、控制方式：轴控，冗余性和可用性高；</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3</w:t>
      </w:r>
      <w:r w:rsidRPr="008028D8">
        <w:rPr>
          <w:rFonts w:ascii="Times New Roman" w:eastAsia="方正仿宋_GBK" w:hAnsi="Times New Roman"/>
          <w:sz w:val="32"/>
          <w:szCs w:val="32"/>
        </w:rPr>
        <w:t>、连续输出功率：</w:t>
      </w:r>
      <w:r w:rsidRPr="008028D8">
        <w:rPr>
          <w:rFonts w:ascii="Times New Roman" w:eastAsia="方正仿宋_GBK" w:hAnsi="Times New Roman"/>
          <w:sz w:val="32"/>
          <w:szCs w:val="32"/>
        </w:rPr>
        <w:t xml:space="preserve"> 1080-1800kVA</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4</w:t>
      </w:r>
      <w:r w:rsidRPr="008028D8">
        <w:rPr>
          <w:rFonts w:ascii="Times New Roman" w:eastAsia="方正仿宋_GBK" w:hAnsi="Times New Roman"/>
          <w:sz w:val="32"/>
          <w:szCs w:val="32"/>
        </w:rPr>
        <w:t>、短时最大输出功率：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2200kVA</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5</w:t>
      </w:r>
      <w:r w:rsidRPr="008028D8">
        <w:rPr>
          <w:rFonts w:ascii="Times New Roman" w:eastAsia="方正仿宋_GBK" w:hAnsi="Times New Roman"/>
          <w:sz w:val="32"/>
          <w:szCs w:val="32"/>
        </w:rPr>
        <w:t>、电机额定效率：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97%</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6</w:t>
      </w:r>
      <w:r w:rsidRPr="008028D8">
        <w:rPr>
          <w:rFonts w:ascii="Times New Roman" w:eastAsia="方正仿宋_GBK" w:hAnsi="Times New Roman"/>
          <w:sz w:val="32"/>
          <w:szCs w:val="32"/>
        </w:rPr>
        <w:t>、牵引电机功率：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250kW</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牵引系统：</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1</w:t>
      </w:r>
      <w:r w:rsidRPr="008028D8">
        <w:rPr>
          <w:rFonts w:ascii="Times New Roman" w:eastAsia="方正仿宋_GBK" w:hAnsi="Times New Roman"/>
          <w:sz w:val="32"/>
          <w:szCs w:val="32"/>
        </w:rPr>
        <w:t>、综合节能率：</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20%</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2</w:t>
      </w:r>
      <w:r w:rsidRPr="008028D8">
        <w:rPr>
          <w:rFonts w:ascii="Times New Roman" w:eastAsia="方正仿宋_GBK" w:hAnsi="Times New Roman"/>
          <w:sz w:val="32"/>
          <w:szCs w:val="32"/>
        </w:rPr>
        <w:t>、可用性提高：</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30%</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3</w:t>
      </w:r>
      <w:r w:rsidRPr="008028D8">
        <w:rPr>
          <w:rFonts w:ascii="Times New Roman" w:eastAsia="方正仿宋_GBK" w:hAnsi="Times New Roman"/>
          <w:sz w:val="32"/>
          <w:szCs w:val="32"/>
        </w:rPr>
        <w:t>、设备重量减轻：</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15%</w:t>
      </w:r>
      <w:r w:rsidRPr="008028D8">
        <w:rPr>
          <w:rFonts w:ascii="Times New Roman" w:eastAsia="方正仿宋_GBK" w:hAnsi="Times New Roman"/>
          <w:sz w:val="32"/>
          <w:szCs w:val="32"/>
        </w:rPr>
        <w:t>；</w:t>
      </w:r>
    </w:p>
    <w:p w:rsidR="009C32C1" w:rsidRPr="008028D8" w:rsidRDefault="009C32C1" w:rsidP="009C32C1">
      <w:pPr>
        <w:ind w:leftChars="99" w:left="208" w:firstLineChars="150" w:firstLine="480"/>
        <w:jc w:val="left"/>
        <w:rPr>
          <w:rFonts w:ascii="Times New Roman" w:eastAsia="方正仿宋_GBK" w:hAnsi="Times New Roman"/>
          <w:sz w:val="32"/>
          <w:szCs w:val="32"/>
        </w:rPr>
      </w:pPr>
      <w:r w:rsidRPr="008028D8">
        <w:rPr>
          <w:rFonts w:ascii="Times New Roman" w:eastAsia="方正仿宋_GBK" w:hAnsi="Times New Roman"/>
          <w:sz w:val="32"/>
          <w:szCs w:val="32"/>
        </w:rPr>
        <w:t>4</w:t>
      </w:r>
      <w:r w:rsidRPr="008028D8">
        <w:rPr>
          <w:rFonts w:ascii="Times New Roman" w:eastAsia="方正仿宋_GBK" w:hAnsi="Times New Roman"/>
          <w:sz w:val="32"/>
          <w:szCs w:val="32"/>
        </w:rPr>
        <w:t>、全寿命周期成本节约：</w:t>
      </w:r>
      <w:r w:rsidRPr="008028D8">
        <w:rPr>
          <w:rFonts w:ascii="Times New Roman" w:eastAsia="方正仿宋_GBK" w:hAnsi="Times New Roman"/>
          <w:color w:val="000000"/>
          <w:sz w:val="32"/>
          <w:szCs w:val="32"/>
        </w:rPr>
        <w:t>≥</w:t>
      </w:r>
      <w:r w:rsidRPr="008028D8">
        <w:rPr>
          <w:rFonts w:ascii="Times New Roman" w:eastAsia="方正仿宋_GBK" w:hAnsi="Times New Roman"/>
          <w:sz w:val="32"/>
          <w:szCs w:val="32"/>
        </w:rPr>
        <w:t>30%</w:t>
      </w:r>
      <w:r w:rsidRPr="008028D8">
        <w:rPr>
          <w:rFonts w:ascii="Times New Roman" w:eastAsia="方正仿宋_GBK" w:hAnsi="Times New Roman"/>
          <w:sz w:val="32"/>
          <w:szCs w:val="32"/>
        </w:rPr>
        <w:t>。</w:t>
      </w:r>
      <w:r w:rsidRPr="008028D8">
        <w:rPr>
          <w:rFonts w:ascii="Times New Roman" w:eastAsia="方正仿宋_GBK" w:hAnsi="Times New Roman"/>
          <w:sz w:val="32"/>
          <w:szCs w:val="32"/>
        </w:rPr>
        <w:t xml:space="preserve"> </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方正黑体_GBK" w:hAnsi="Times New Roman"/>
          <w:color w:val="000000"/>
          <w:sz w:val="32"/>
          <w:szCs w:val="32"/>
        </w:rPr>
        <w:t>六、工程机械</w:t>
      </w:r>
      <w:r w:rsidRPr="0030367D">
        <w:rPr>
          <w:rFonts w:ascii="方正楷体_GBK" w:eastAsia="方正楷体_GBK" w:hAnsi="Times New Roman" w:hint="eastAsia"/>
          <w:b/>
          <w:color w:val="000000"/>
          <w:sz w:val="32"/>
          <w:szCs w:val="32"/>
        </w:rPr>
        <w:t>（联系人：装备工业处 刘旭东025-69652732）</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（一）全地面起重机断开式驱动桥</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先进水平，研发大吨位全地面起重机的断开式驱动桥，带动起重机械领域传动系统整体水平提升。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、最大输入扭矩：</w:t>
      </w:r>
      <w:r w:rsidRPr="008028D8">
        <w:rPr>
          <w:rFonts w:ascii="Times New Roman" w:eastAsia="方正仿宋_GBK" w:hAnsi="Times New Roman"/>
          <w:color w:val="000000"/>
          <w:sz w:val="32"/>
          <w:szCs w:val="32"/>
        </w:rPr>
        <w:t>≥10000N.m</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、最大桥荷：</w:t>
      </w:r>
      <w:r w:rsidRPr="008028D8">
        <w:rPr>
          <w:rFonts w:ascii="Times New Roman" w:eastAsia="方正仿宋_GBK" w:hAnsi="Times New Roman"/>
          <w:color w:val="000000"/>
          <w:sz w:val="32"/>
          <w:szCs w:val="32"/>
        </w:rPr>
        <w:t>≥30</w:t>
      </w:r>
      <w:r w:rsidRPr="008028D8">
        <w:rPr>
          <w:rFonts w:ascii="Times New Roman" w:eastAsia="方正仿宋_GBK" w:hAnsi="Times New Roman"/>
          <w:color w:val="000000"/>
          <w:sz w:val="32"/>
          <w:szCs w:val="32"/>
        </w:rPr>
        <w:t>吨；</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、寿命：</w:t>
      </w: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万小时；</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、行驶里程：</w:t>
      </w:r>
      <w:r w:rsidRPr="008028D8">
        <w:rPr>
          <w:rFonts w:ascii="Times New Roman" w:eastAsia="方正仿宋_GBK" w:hAnsi="Times New Roman"/>
          <w:color w:val="000000"/>
          <w:sz w:val="32"/>
          <w:szCs w:val="32"/>
        </w:rPr>
        <w:t>≥35</w:t>
      </w:r>
      <w:r w:rsidRPr="008028D8">
        <w:rPr>
          <w:rFonts w:ascii="Times New Roman" w:eastAsia="方正仿宋_GBK" w:hAnsi="Times New Roman"/>
          <w:color w:val="000000"/>
          <w:sz w:val="32"/>
          <w:szCs w:val="32"/>
        </w:rPr>
        <w:t>万公里</w:t>
      </w:r>
      <w:r w:rsidRPr="008028D8">
        <w:rPr>
          <w:rFonts w:ascii="Times New Roman" w:eastAsia="方正仿宋_GBK" w:hAnsi="Times New Roman" w:hint="eastAsia"/>
          <w:color w:val="000000"/>
          <w:sz w:val="32"/>
          <w:szCs w:val="32"/>
        </w:rPr>
        <w:t>。</w:t>
      </w:r>
    </w:p>
    <w:p w:rsidR="009C32C1" w:rsidRPr="0030367D" w:rsidRDefault="009C32C1" w:rsidP="009C32C1">
      <w:pPr>
        <w:snapToGrid w:val="0"/>
        <w:spacing w:line="560" w:lineRule="exact"/>
        <w:ind w:firstLine="640"/>
        <w:rPr>
          <w:rFonts w:ascii="方正楷体_GBK" w:eastAsia="方正楷体_GBK" w:hAnsi="Times New Roman"/>
          <w:b/>
          <w:color w:val="000000"/>
          <w:sz w:val="32"/>
          <w:szCs w:val="32"/>
        </w:rPr>
      </w:pPr>
      <w:r w:rsidRPr="008028D8">
        <w:rPr>
          <w:rFonts w:ascii="Times New Roman" w:eastAsia="方正黑体_GBK" w:hAnsi="Times New Roman"/>
          <w:color w:val="000000"/>
          <w:sz w:val="32"/>
          <w:szCs w:val="32"/>
        </w:rPr>
        <w:lastRenderedPageBreak/>
        <w:t>七、汽车及零部件</w:t>
      </w:r>
      <w:r w:rsidRPr="0030367D">
        <w:rPr>
          <w:rFonts w:ascii="方正楷体_GBK" w:eastAsia="方正楷体_GBK" w:hAnsi="Times New Roman" w:hint="eastAsia"/>
          <w:b/>
          <w:color w:val="000000"/>
          <w:sz w:val="32"/>
          <w:szCs w:val="32"/>
        </w:rPr>
        <w:t>（联系人：产业政策处 邹海鹏025-69652681）</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（一）自动驾驶车辆线控底盘系统</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研究自主可控的自动驾驶电动汽车底盘线控系统，包括线控驱动系统、线控转向系统和线控制动系统；将自动驾驶决策控制信息与车辆底层控制系统深度集成，通过线控技术完成转向、驱动和制动执行机构的电控化，并提高这些线控系统的可靠性；实现自动驾驶电动汽车的操纵指令以电信号等形式经过车载网络传递给执行机构及其电子控制器。</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、线控转向响应时间：</w:t>
      </w:r>
      <w:r w:rsidRPr="008028D8">
        <w:rPr>
          <w:rFonts w:ascii="Times New Roman" w:eastAsia="方正仿宋_GBK" w:hAnsi="Times New Roman"/>
          <w:color w:val="000000"/>
          <w:sz w:val="32"/>
          <w:szCs w:val="32"/>
        </w:rPr>
        <w:t>&lt;0.1</w:t>
      </w:r>
      <w:r w:rsidRPr="008028D8">
        <w:rPr>
          <w:rFonts w:ascii="Times New Roman" w:eastAsia="方正仿宋_GBK" w:hAnsi="Times New Roman"/>
          <w:color w:val="000000"/>
          <w:sz w:val="32"/>
          <w:szCs w:val="32"/>
        </w:rPr>
        <w:t>秒；</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、线控转向速度：</w:t>
      </w:r>
      <w:r w:rsidRPr="008028D8">
        <w:rPr>
          <w:rFonts w:ascii="Times New Roman" w:eastAsia="仿宋" w:hAnsi="Times New Roman"/>
          <w:color w:val="000000"/>
          <w:sz w:val="32"/>
          <w:szCs w:val="32"/>
        </w:rPr>
        <w:t>&gt;</w:t>
      </w:r>
      <w:r w:rsidRPr="008028D8">
        <w:rPr>
          <w:rFonts w:ascii="Times New Roman" w:eastAsia="方正仿宋_GBK" w:hAnsi="Times New Roman"/>
          <w:color w:val="000000"/>
          <w:sz w:val="32"/>
          <w:szCs w:val="32"/>
        </w:rPr>
        <w:t>36°/</w:t>
      </w:r>
      <w:r w:rsidRPr="008028D8">
        <w:rPr>
          <w:rFonts w:ascii="Times New Roman" w:eastAsia="方正仿宋_GBK" w:hAnsi="Times New Roman"/>
          <w:color w:val="000000"/>
          <w:sz w:val="32"/>
          <w:szCs w:val="32"/>
        </w:rPr>
        <w:t>秒（转向轮）；</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、制动控制全程执行时间：</w:t>
      </w:r>
      <w:r w:rsidRPr="008028D8">
        <w:rPr>
          <w:rFonts w:ascii="Times New Roman" w:eastAsia="方正仿宋_GBK" w:hAnsi="Times New Roman"/>
          <w:color w:val="000000"/>
          <w:sz w:val="32"/>
          <w:szCs w:val="32"/>
        </w:rPr>
        <w:t xml:space="preserve"> &lt;0.2</w:t>
      </w:r>
      <w:r w:rsidRPr="008028D8">
        <w:rPr>
          <w:rFonts w:ascii="Times New Roman" w:eastAsia="方正仿宋_GBK" w:hAnsi="Times New Roman"/>
          <w:color w:val="000000"/>
          <w:sz w:val="32"/>
          <w:szCs w:val="32"/>
        </w:rPr>
        <w:t>秒；驱动控制全程执行时间：</w:t>
      </w:r>
      <w:r w:rsidRPr="008028D8">
        <w:rPr>
          <w:rFonts w:ascii="Times New Roman" w:eastAsia="方正仿宋_GBK" w:hAnsi="Times New Roman"/>
          <w:color w:val="000000"/>
          <w:sz w:val="32"/>
          <w:szCs w:val="32"/>
        </w:rPr>
        <w:t>&lt;0.1</w:t>
      </w:r>
      <w:r w:rsidRPr="008028D8">
        <w:rPr>
          <w:rFonts w:ascii="Times New Roman" w:eastAsia="方正仿宋_GBK" w:hAnsi="Times New Roman"/>
          <w:color w:val="000000"/>
          <w:sz w:val="32"/>
          <w:szCs w:val="32"/>
        </w:rPr>
        <w:t>秒；</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、车辆速度控制精度误差：</w:t>
      </w:r>
      <w:r w:rsidRPr="008028D8">
        <w:rPr>
          <w:rFonts w:ascii="Times New Roman" w:eastAsia="方正仿宋_GBK" w:hAnsi="Times New Roman"/>
          <w:color w:val="000000"/>
          <w:sz w:val="32"/>
          <w:szCs w:val="32"/>
        </w:rPr>
        <w:t>&lt;5%</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、横向轨迹跟踪控制精度误差：</w:t>
      </w:r>
      <w:r w:rsidRPr="008028D8">
        <w:rPr>
          <w:rFonts w:ascii="Times New Roman" w:eastAsia="方正仿宋_GBK" w:hAnsi="Times New Roman"/>
          <w:color w:val="000000"/>
          <w:sz w:val="32"/>
          <w:szCs w:val="32"/>
        </w:rPr>
        <w:t>&lt;</w:t>
      </w:r>
      <w:smartTag w:uri="urn:schemas-microsoft-com:office:smarttags" w:element="chmetcnv">
        <w:smartTagPr>
          <w:attr w:name="TCSC" w:val="0"/>
          <w:attr w:name="NumberType" w:val="1"/>
          <w:attr w:name="Negative" w:val="False"/>
          <w:attr w:name="HasSpace" w:val="False"/>
          <w:attr w:name="SourceValue" w:val=".3"/>
          <w:attr w:name="UnitName" w:val="米"/>
        </w:smartTagPr>
        <w:r w:rsidRPr="008028D8">
          <w:rPr>
            <w:rFonts w:ascii="Times New Roman" w:eastAsia="方正仿宋_GBK" w:hAnsi="Times New Roman"/>
            <w:color w:val="000000"/>
            <w:sz w:val="32"/>
            <w:szCs w:val="32"/>
          </w:rPr>
          <w:t>0.3</w:t>
        </w:r>
        <w:r w:rsidRPr="008028D8">
          <w:rPr>
            <w:rFonts w:ascii="Times New Roman" w:eastAsia="方正仿宋_GBK" w:hAnsi="Times New Roman"/>
            <w:color w:val="000000"/>
            <w:sz w:val="32"/>
            <w:szCs w:val="32"/>
          </w:rPr>
          <w:t>米</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、支持</w:t>
      </w:r>
      <w:r w:rsidRPr="008028D8">
        <w:rPr>
          <w:rFonts w:ascii="Times New Roman" w:eastAsia="方正仿宋_GBK" w:hAnsi="Times New Roman"/>
          <w:color w:val="000000"/>
          <w:sz w:val="32"/>
          <w:szCs w:val="32"/>
        </w:rPr>
        <w:t>CAN</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RS232</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TCP/IP</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TTL</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、支持多路信号处理、路由功能；</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8</w:t>
      </w:r>
      <w:r w:rsidRPr="008028D8">
        <w:rPr>
          <w:rFonts w:ascii="Times New Roman" w:eastAsia="方正仿宋_GBK" w:hAnsi="Times New Roman"/>
          <w:color w:val="000000"/>
          <w:sz w:val="32"/>
          <w:szCs w:val="32"/>
        </w:rPr>
        <w:t>、支持</w:t>
      </w:r>
      <w:r w:rsidRPr="008028D8">
        <w:rPr>
          <w:rFonts w:ascii="Times New Roman" w:eastAsia="方正仿宋_GBK" w:hAnsi="Times New Roman"/>
          <w:color w:val="000000"/>
          <w:sz w:val="32"/>
          <w:szCs w:val="32"/>
        </w:rPr>
        <w:t>OTA</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CAN-FD</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Cyber security</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9</w:t>
      </w:r>
      <w:r w:rsidRPr="008028D8">
        <w:rPr>
          <w:rFonts w:ascii="Times New Roman" w:eastAsia="方正仿宋_GBK" w:hAnsi="Times New Roman"/>
          <w:color w:val="000000"/>
          <w:sz w:val="32"/>
          <w:szCs w:val="32"/>
        </w:rPr>
        <w:t>、支持模式控制：驾驶员模式和无人驾驶模式；</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10</w:t>
      </w:r>
      <w:r w:rsidRPr="008028D8">
        <w:rPr>
          <w:rFonts w:ascii="Times New Roman" w:eastAsia="方正仿宋_GBK" w:hAnsi="Times New Roman"/>
          <w:color w:val="000000"/>
          <w:sz w:val="32"/>
          <w:szCs w:val="32"/>
        </w:rPr>
        <w:t>、支持功能安全，容错控制。</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（二）预装式配充一体化充电站</w:t>
      </w:r>
    </w:p>
    <w:p w:rsidR="009C32C1" w:rsidRPr="008028D8" w:rsidRDefault="009C32C1" w:rsidP="009C32C1">
      <w:pPr>
        <w:snapToGrid w:val="0"/>
        <w:spacing w:line="560" w:lineRule="exact"/>
        <w:ind w:firstLine="643"/>
        <w:rPr>
          <w:rFonts w:ascii="Times New Roman" w:eastAsia="方正仿宋_GBK" w:hAnsi="Times New Roman"/>
          <w:b/>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攻克配充一体化设计技术、移相多脉冲变压器设计技术、液冷及</w:t>
      </w:r>
      <w:proofErr w:type="gramStart"/>
      <w:r w:rsidRPr="008028D8">
        <w:rPr>
          <w:rFonts w:ascii="Times New Roman" w:eastAsia="方正仿宋_GBK" w:hAnsi="Times New Roman"/>
          <w:color w:val="000000"/>
          <w:sz w:val="32"/>
          <w:szCs w:val="32"/>
        </w:rPr>
        <w:t>热管理</w:t>
      </w:r>
      <w:proofErr w:type="gramEnd"/>
      <w:r w:rsidRPr="008028D8">
        <w:rPr>
          <w:rFonts w:ascii="Times New Roman" w:eastAsia="方正仿宋_GBK" w:hAnsi="Times New Roman"/>
          <w:color w:val="000000"/>
          <w:sz w:val="32"/>
          <w:szCs w:val="32"/>
        </w:rPr>
        <w:t>技术和智能功率分配技术，完成预装式配</w:t>
      </w:r>
      <w:r w:rsidRPr="008028D8">
        <w:rPr>
          <w:rFonts w:ascii="Times New Roman" w:eastAsia="方正仿宋_GBK" w:hAnsi="Times New Roman"/>
          <w:color w:val="000000"/>
          <w:sz w:val="32"/>
          <w:szCs w:val="32"/>
        </w:rPr>
        <w:lastRenderedPageBreak/>
        <w:t>充一体化充电系统的样机，并通过示范工程建设对相关技术进行验证和评估，从而带动和引领电动汽车</w:t>
      </w:r>
      <w:proofErr w:type="gramStart"/>
      <w:r w:rsidRPr="008028D8">
        <w:rPr>
          <w:rFonts w:ascii="Times New Roman" w:eastAsia="方正仿宋_GBK" w:hAnsi="Times New Roman"/>
          <w:color w:val="000000"/>
          <w:sz w:val="32"/>
          <w:szCs w:val="32"/>
        </w:rPr>
        <w:t>充换电</w:t>
      </w:r>
      <w:proofErr w:type="gramEnd"/>
      <w:r w:rsidRPr="008028D8">
        <w:rPr>
          <w:rFonts w:ascii="Times New Roman" w:eastAsia="方正仿宋_GBK" w:hAnsi="Times New Roman"/>
          <w:color w:val="000000"/>
          <w:sz w:val="32"/>
          <w:szCs w:val="32"/>
        </w:rPr>
        <w:t>设施产业的发展。</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3"/>
        <w:rPr>
          <w:rFonts w:ascii="Times New Roman" w:eastAsia="方正仿宋_GBK" w:hAnsi="Times New Roman"/>
          <w:b/>
          <w:color w:val="000000"/>
          <w:sz w:val="32"/>
          <w:szCs w:val="32"/>
        </w:rPr>
      </w:pPr>
      <w:r w:rsidRPr="008028D8">
        <w:rPr>
          <w:rFonts w:ascii="Times New Roman" w:eastAsia="方正仿宋_GBK" w:hAnsi="Times New Roman"/>
          <w:b/>
          <w:color w:val="000000"/>
          <w:sz w:val="32"/>
          <w:szCs w:val="32"/>
        </w:rPr>
        <w:t>配充一体化充电系统：</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、系统总功率：</w:t>
      </w:r>
      <w:r w:rsidRPr="008028D8">
        <w:rPr>
          <w:rFonts w:ascii="Times New Roman" w:eastAsia="方正仿宋_GBK" w:hAnsi="Times New Roman"/>
          <w:color w:val="000000"/>
          <w:sz w:val="32"/>
          <w:szCs w:val="32"/>
        </w:rPr>
        <w:t>≥2MW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、单个充电终端最大输出功率：</w:t>
      </w:r>
      <w:r w:rsidRPr="008028D8">
        <w:rPr>
          <w:rFonts w:ascii="Times New Roman" w:eastAsia="方正仿宋_GBK" w:hAnsi="Times New Roman"/>
          <w:color w:val="000000"/>
          <w:sz w:val="32"/>
          <w:szCs w:val="32"/>
        </w:rPr>
        <w:t>≥350kW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、输出电压范围：</w:t>
      </w:r>
      <w:r w:rsidRPr="008028D8">
        <w:rPr>
          <w:rFonts w:ascii="Times New Roman" w:eastAsia="方正仿宋_GBK" w:hAnsi="Times New Roman"/>
          <w:color w:val="000000"/>
          <w:sz w:val="32"/>
          <w:szCs w:val="32"/>
        </w:rPr>
        <w:t>150-950V</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、系统效率：</w:t>
      </w:r>
      <w:r w:rsidRPr="008028D8">
        <w:rPr>
          <w:rFonts w:ascii="Times New Roman" w:eastAsia="方正仿宋_GBK" w:hAnsi="Times New Roman"/>
          <w:color w:val="000000"/>
          <w:sz w:val="32"/>
          <w:szCs w:val="32"/>
        </w:rPr>
        <w:t>≥96%</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、功率分配充电终端数量：</w:t>
      </w: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仿宋_GBK" w:hAnsi="Times New Roman"/>
          <w:b/>
          <w:color w:val="000000"/>
          <w:sz w:val="32"/>
          <w:szCs w:val="32"/>
        </w:rPr>
      </w:pPr>
      <w:r w:rsidRPr="008028D8">
        <w:rPr>
          <w:rFonts w:ascii="Times New Roman" w:eastAsia="方正仿宋_GBK" w:hAnsi="Times New Roman"/>
          <w:b/>
          <w:color w:val="000000"/>
          <w:sz w:val="32"/>
          <w:szCs w:val="32"/>
        </w:rPr>
        <w:t>移相多脉冲变压器：</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、单个变压器功率：</w:t>
      </w:r>
      <w:r w:rsidRPr="008028D8">
        <w:rPr>
          <w:rFonts w:ascii="Times New Roman" w:eastAsia="方正仿宋_GBK" w:hAnsi="Times New Roman"/>
          <w:color w:val="000000"/>
          <w:sz w:val="32"/>
          <w:szCs w:val="32"/>
        </w:rPr>
        <w:t>≥1MW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、变压器效率：</w:t>
      </w:r>
      <w:r w:rsidRPr="008028D8">
        <w:rPr>
          <w:rFonts w:ascii="Times New Roman" w:eastAsia="方正仿宋_GBK" w:hAnsi="Times New Roman"/>
          <w:color w:val="000000"/>
          <w:sz w:val="32"/>
          <w:szCs w:val="32"/>
        </w:rPr>
        <w:t>≥98.5%</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仿宋_GBK" w:hAnsi="Times New Roman"/>
          <w:b/>
          <w:color w:val="000000"/>
          <w:sz w:val="32"/>
          <w:szCs w:val="32"/>
        </w:rPr>
      </w:pPr>
      <w:r w:rsidRPr="008028D8">
        <w:rPr>
          <w:rFonts w:ascii="Times New Roman" w:eastAsia="方正仿宋_GBK" w:hAnsi="Times New Roman"/>
          <w:b/>
          <w:color w:val="000000"/>
          <w:sz w:val="32"/>
          <w:szCs w:val="32"/>
        </w:rPr>
        <w:t>液冷及热管理系统：</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、单个液冷模块制冷量：</w:t>
      </w:r>
      <w:r w:rsidRPr="008028D8">
        <w:rPr>
          <w:rFonts w:ascii="Times New Roman" w:eastAsia="方正仿宋_GBK" w:hAnsi="Times New Roman"/>
          <w:color w:val="000000"/>
          <w:sz w:val="32"/>
          <w:szCs w:val="32"/>
        </w:rPr>
        <w:t>≥21.5kW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、全系统制冷量：</w:t>
      </w:r>
      <w:r w:rsidRPr="008028D8">
        <w:rPr>
          <w:rFonts w:ascii="Times New Roman" w:eastAsia="方正仿宋_GBK" w:hAnsi="Times New Roman"/>
          <w:color w:val="000000"/>
          <w:sz w:val="32"/>
          <w:szCs w:val="32"/>
        </w:rPr>
        <w:t>≥80kW</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、噪声：</w:t>
      </w:r>
      <w:r w:rsidRPr="008028D8">
        <w:rPr>
          <w:rFonts w:ascii="Times New Roman" w:eastAsia="方正仿宋_GBK" w:hAnsi="Times New Roman"/>
          <w:color w:val="000000"/>
          <w:sz w:val="32"/>
          <w:szCs w:val="32"/>
        </w:rPr>
        <w:t>≤65dB</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（三）新能源汽车用高性能特种充电电缆</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提高新能源汽车用充电电缆在充电时间、电缆重量、使用寿命方面的技术水平，研发新能源汽车用的高性能特种充电电缆。</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、满足快速充电要求：主线芯</w:t>
      </w:r>
      <w:smartTag w:uri="urn:schemas-microsoft-com:office:smarttags" w:element="chmetcnv">
        <w:smartTagPr>
          <w:attr w:name="TCSC" w:val="0"/>
          <w:attr w:name="NumberType" w:val="1"/>
          <w:attr w:name="Negative" w:val="False"/>
          <w:attr w:name="HasSpace" w:val="False"/>
          <w:attr w:name="SourceValue" w:val="35"/>
          <w:attr w:name="UnitName" w:val="mm"/>
        </w:smartTagPr>
        <w:r w:rsidRPr="008028D8">
          <w:rPr>
            <w:rFonts w:ascii="Times New Roman" w:eastAsia="方正仿宋_GBK" w:hAnsi="Times New Roman"/>
            <w:color w:val="000000"/>
            <w:sz w:val="32"/>
            <w:szCs w:val="32"/>
          </w:rPr>
          <w:t>35mm</w:t>
        </w:r>
      </w:smartTag>
      <w:r w:rsidRPr="008028D8">
        <w:rPr>
          <w:rFonts w:ascii="Times New Roman" w:eastAsia="方正仿宋_GBK" w:hAnsi="Times New Roman"/>
          <w:color w:val="000000"/>
          <w:sz w:val="32"/>
          <w:szCs w:val="32"/>
          <w:vertAlign w:val="superscript"/>
        </w:rPr>
        <w:t>2</w:t>
      </w:r>
      <w:r w:rsidRPr="008028D8">
        <w:rPr>
          <w:rFonts w:ascii="Times New Roman" w:eastAsia="方正仿宋_GBK" w:hAnsi="Times New Roman"/>
          <w:color w:val="000000"/>
          <w:sz w:val="32"/>
          <w:szCs w:val="32"/>
        </w:rPr>
        <w:t>充电电缆的通电电流可达</w:t>
      </w:r>
      <w:smartTag w:uri="urn:schemas-microsoft-com:office:smarttags" w:element="chmetcnv">
        <w:smartTagPr>
          <w:attr w:name="TCSC" w:val="0"/>
          <w:attr w:name="NumberType" w:val="1"/>
          <w:attr w:name="Negative" w:val="False"/>
          <w:attr w:name="HasSpace" w:val="False"/>
          <w:attr w:name="SourceValue" w:val="500"/>
          <w:attr w:name="UnitName" w:val="a"/>
        </w:smartTagPr>
        <w:r w:rsidRPr="008028D8">
          <w:rPr>
            <w:rFonts w:ascii="Times New Roman" w:eastAsia="方正仿宋_GBK" w:hAnsi="Times New Roman"/>
            <w:color w:val="000000"/>
            <w:sz w:val="32"/>
            <w:szCs w:val="32"/>
          </w:rPr>
          <w:t>500A</w:t>
        </w:r>
      </w:smartTag>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、信号芯导体拉力：</w:t>
      </w:r>
      <w:r w:rsidRPr="008028D8">
        <w:rPr>
          <w:rFonts w:ascii="Times New Roman" w:eastAsia="方正仿宋_GBK" w:hAnsi="Times New Roman"/>
          <w:color w:val="000000"/>
          <w:sz w:val="32"/>
          <w:szCs w:val="32"/>
        </w:rPr>
        <w:t>500N</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lastRenderedPageBreak/>
        <w:t>3</w:t>
      </w:r>
      <w:r w:rsidRPr="008028D8">
        <w:rPr>
          <w:rFonts w:ascii="Times New Roman" w:eastAsia="方正仿宋_GBK" w:hAnsi="Times New Roman"/>
          <w:color w:val="000000"/>
          <w:sz w:val="32"/>
          <w:szCs w:val="32"/>
        </w:rPr>
        <w:t>、填充完整性：</w:t>
      </w:r>
      <w:smartTag w:uri="urn:schemas-microsoft-com:office:smarttags" w:element="chmetcnv">
        <w:smartTagPr>
          <w:attr w:name="TCSC" w:val="0"/>
          <w:attr w:name="NumberType" w:val="1"/>
          <w:attr w:name="Negative" w:val="False"/>
          <w:attr w:name="HasSpace" w:val="False"/>
          <w:attr w:name="SourceValue" w:val="125"/>
          <w:attr w:name="UnitName" w:val="℃"/>
        </w:smartTagPr>
        <w:r w:rsidRPr="008028D8">
          <w:rPr>
            <w:rFonts w:ascii="Times New Roman" w:eastAsia="方正仿宋_GBK" w:hAnsi="Times New Roman"/>
            <w:color w:val="000000"/>
            <w:sz w:val="32"/>
            <w:szCs w:val="32"/>
          </w:rPr>
          <w:t>125</w:t>
        </w:r>
        <w:r w:rsidRPr="008028D8">
          <w:rPr>
            <w:rFonts w:ascii="宋体" w:hAnsi="宋体" w:cs="宋体" w:hint="eastAsia"/>
            <w:color w:val="000000"/>
            <w:sz w:val="32"/>
            <w:szCs w:val="32"/>
          </w:rPr>
          <w:t>℃</w:t>
        </w:r>
      </w:smartTag>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10</w:t>
      </w:r>
      <w:r w:rsidRPr="008028D8">
        <w:rPr>
          <w:rFonts w:ascii="Times New Roman" w:eastAsia="方正仿宋_GBK" w:hAnsi="Times New Roman"/>
          <w:color w:val="000000"/>
          <w:sz w:val="32"/>
          <w:szCs w:val="32"/>
        </w:rPr>
        <w:t>天，无碎裂；</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4</w:t>
      </w:r>
      <w:r w:rsidRPr="008028D8">
        <w:rPr>
          <w:rFonts w:ascii="Times New Roman" w:eastAsia="方正仿宋_GBK" w:hAnsi="Times New Roman"/>
          <w:color w:val="000000"/>
          <w:sz w:val="32"/>
          <w:szCs w:val="32"/>
        </w:rPr>
        <w:t>、电缆</w:t>
      </w:r>
      <w:proofErr w:type="gramStart"/>
      <w:r w:rsidRPr="008028D8">
        <w:rPr>
          <w:rFonts w:ascii="Times New Roman" w:eastAsia="方正仿宋_GBK" w:hAnsi="Times New Roman"/>
          <w:color w:val="000000"/>
          <w:sz w:val="32"/>
          <w:szCs w:val="32"/>
        </w:rPr>
        <w:t>耐曲绕</w:t>
      </w:r>
      <w:r w:rsidRPr="008028D8">
        <w:rPr>
          <w:rFonts w:ascii="Times New Roman" w:eastAsia="方正仿宋_GBK" w:hAnsi="Times New Roman"/>
          <w:color w:val="000000"/>
          <w:sz w:val="32"/>
          <w:szCs w:val="32"/>
        </w:rPr>
        <w:t>20000</w:t>
      </w:r>
      <w:r w:rsidRPr="008028D8">
        <w:rPr>
          <w:rFonts w:ascii="Times New Roman" w:eastAsia="方正仿宋_GBK" w:hAnsi="Times New Roman"/>
          <w:color w:val="000000"/>
          <w:sz w:val="32"/>
          <w:szCs w:val="32"/>
        </w:rPr>
        <w:t>万次</w:t>
      </w:r>
      <w:proofErr w:type="gramEnd"/>
      <w:r w:rsidRPr="008028D8">
        <w:rPr>
          <w:rFonts w:ascii="Times New Roman" w:eastAsia="方正仿宋_GBK" w:hAnsi="Times New Roman"/>
          <w:color w:val="000000"/>
          <w:sz w:val="32"/>
          <w:szCs w:val="32"/>
        </w:rPr>
        <w:t>不断芯、</w:t>
      </w:r>
      <w:proofErr w:type="gramStart"/>
      <w:r w:rsidRPr="008028D8">
        <w:rPr>
          <w:rFonts w:ascii="Times New Roman" w:eastAsia="方正仿宋_GBK" w:hAnsi="Times New Roman"/>
          <w:color w:val="000000"/>
          <w:sz w:val="32"/>
          <w:szCs w:val="32"/>
        </w:rPr>
        <w:t>不</w:t>
      </w:r>
      <w:proofErr w:type="gramEnd"/>
      <w:r w:rsidRPr="008028D8">
        <w:rPr>
          <w:rFonts w:ascii="Times New Roman" w:eastAsia="方正仿宋_GBK" w:hAnsi="Times New Roman"/>
          <w:color w:val="000000"/>
          <w:sz w:val="32"/>
          <w:szCs w:val="32"/>
        </w:rPr>
        <w:t>开裂，耐压不击穿；</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、电缆</w:t>
      </w:r>
      <w:proofErr w:type="gramStart"/>
      <w:r w:rsidRPr="008028D8">
        <w:rPr>
          <w:rFonts w:ascii="Times New Roman" w:eastAsia="方正仿宋_GBK" w:hAnsi="Times New Roman"/>
          <w:color w:val="000000"/>
          <w:sz w:val="32"/>
          <w:szCs w:val="32"/>
        </w:rPr>
        <w:t>耐挂磨</w:t>
      </w:r>
      <w:proofErr w:type="gramEnd"/>
      <w:r w:rsidRPr="008028D8">
        <w:rPr>
          <w:rFonts w:ascii="Times New Roman" w:eastAsia="方正仿宋_GBK" w:hAnsi="Times New Roman"/>
          <w:color w:val="000000"/>
          <w:sz w:val="32"/>
          <w:szCs w:val="32"/>
        </w:rPr>
        <w:t>50000</w:t>
      </w:r>
      <w:r w:rsidRPr="008028D8">
        <w:rPr>
          <w:rFonts w:ascii="Times New Roman" w:eastAsia="方正仿宋_GBK" w:hAnsi="Times New Roman"/>
          <w:color w:val="000000"/>
          <w:sz w:val="32"/>
          <w:szCs w:val="32"/>
        </w:rPr>
        <w:t>次不露内部线芯；</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6</w:t>
      </w:r>
      <w:r w:rsidRPr="008028D8">
        <w:rPr>
          <w:rFonts w:ascii="Times New Roman" w:eastAsia="方正仿宋_GBK" w:hAnsi="Times New Roman"/>
          <w:color w:val="000000"/>
          <w:sz w:val="32"/>
          <w:szCs w:val="32"/>
        </w:rPr>
        <w:t>、电缆环保要求无卤、</w:t>
      </w:r>
      <w:r w:rsidRPr="008028D8">
        <w:rPr>
          <w:rFonts w:ascii="Times New Roman" w:eastAsia="方正仿宋_GBK" w:hAnsi="Times New Roman"/>
          <w:color w:val="000000"/>
          <w:sz w:val="32"/>
          <w:szCs w:val="32"/>
        </w:rPr>
        <w:t>ROHS</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REACH</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楷体_GBK" w:hAnsi="Times New Roman"/>
          <w:b/>
          <w:color w:val="000000"/>
          <w:sz w:val="32"/>
          <w:szCs w:val="32"/>
        </w:rPr>
      </w:pPr>
      <w:r w:rsidRPr="008028D8">
        <w:rPr>
          <w:rFonts w:ascii="Times New Roman" w:eastAsia="方正仿宋_GBK" w:hAnsi="Times New Roman"/>
          <w:color w:val="000000"/>
          <w:sz w:val="32"/>
          <w:szCs w:val="32"/>
        </w:rPr>
        <w:t>7</w:t>
      </w:r>
      <w:r w:rsidRPr="008028D8">
        <w:rPr>
          <w:rFonts w:ascii="Times New Roman" w:eastAsia="方正仿宋_GBK" w:hAnsi="Times New Roman"/>
          <w:color w:val="000000"/>
          <w:sz w:val="32"/>
          <w:szCs w:val="32"/>
        </w:rPr>
        <w:t>、电缆耐碾压：碾压</w:t>
      </w:r>
      <w:r w:rsidRPr="008028D8">
        <w:rPr>
          <w:rFonts w:ascii="Times New Roman" w:eastAsia="方正仿宋_GBK" w:hAnsi="Times New Roman"/>
          <w:color w:val="000000"/>
          <w:sz w:val="32"/>
          <w:szCs w:val="32"/>
        </w:rPr>
        <w:t>5</w:t>
      </w:r>
      <w:r w:rsidRPr="008028D8">
        <w:rPr>
          <w:rFonts w:ascii="Times New Roman" w:eastAsia="方正仿宋_GBK" w:hAnsi="Times New Roman"/>
          <w:color w:val="000000"/>
          <w:sz w:val="32"/>
          <w:szCs w:val="32"/>
        </w:rPr>
        <w:t>次，耐压试验不击穿。</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（四）电驱动一体化总成</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b/>
          <w:color w:val="000000"/>
          <w:sz w:val="32"/>
          <w:szCs w:val="32"/>
        </w:rPr>
        <w:t>:</w:t>
      </w:r>
      <w:r w:rsidRPr="008028D8">
        <w:rPr>
          <w:rFonts w:ascii="Times New Roman" w:eastAsia="方正仿宋_GBK" w:hAnsi="Times New Roman"/>
          <w:color w:val="000000"/>
          <w:sz w:val="32"/>
          <w:szCs w:val="32"/>
        </w:rPr>
        <w:t xml:space="preserve"> </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先进水平，，突破高速减速器设计、齿轮加工与研磨、轴类精密加工、铸造壳体技术，研究高速驱动电机与减速器结构集成、润滑与冷却系统、</w:t>
      </w:r>
      <w:r w:rsidRPr="008028D8">
        <w:rPr>
          <w:rFonts w:ascii="Times New Roman" w:eastAsia="方正仿宋_GBK" w:hAnsi="Times New Roman"/>
          <w:color w:val="000000"/>
          <w:sz w:val="32"/>
          <w:szCs w:val="32"/>
        </w:rPr>
        <w:t xml:space="preserve">NVH </w:t>
      </w:r>
      <w:r w:rsidRPr="008028D8">
        <w:rPr>
          <w:rFonts w:ascii="Times New Roman" w:eastAsia="方正仿宋_GBK" w:hAnsi="Times New Roman"/>
          <w:color w:val="000000"/>
          <w:sz w:val="32"/>
          <w:szCs w:val="32"/>
        </w:rPr>
        <w:t>技术，掌握电驱动总成批量制造生产工艺与高效检测等产业化技术，开发出配套新能源汽车的高性能电驱动总成产品。</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1</w:t>
      </w:r>
      <w:r w:rsidRPr="008028D8">
        <w:rPr>
          <w:rFonts w:ascii="Times New Roman" w:eastAsia="方正仿宋_GBK" w:hAnsi="Times New Roman"/>
          <w:color w:val="000000"/>
          <w:sz w:val="32"/>
          <w:szCs w:val="32"/>
        </w:rPr>
        <w:t>、驱动电机及高速减速器的最高转速：</w:t>
      </w:r>
      <w:r w:rsidRPr="008028D8">
        <w:rPr>
          <w:rFonts w:ascii="Times New Roman" w:eastAsia="方正仿宋_GBK" w:hAnsi="Times New Roman"/>
          <w:color w:val="000000"/>
          <w:sz w:val="32"/>
          <w:szCs w:val="32"/>
        </w:rPr>
        <w:t>≥21000</w:t>
      </w:r>
      <w:r w:rsidRPr="008028D8">
        <w:rPr>
          <w:rFonts w:ascii="Times New Roman" w:eastAsia="方正仿宋_GBK" w:hAnsi="Times New Roman"/>
          <w:color w:val="000000"/>
          <w:sz w:val="32"/>
          <w:szCs w:val="32"/>
        </w:rPr>
        <w:t>转</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分；</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2</w:t>
      </w:r>
      <w:r w:rsidRPr="008028D8">
        <w:rPr>
          <w:rFonts w:ascii="Times New Roman" w:eastAsia="方正仿宋_GBK" w:hAnsi="Times New Roman"/>
          <w:color w:val="000000"/>
          <w:sz w:val="32"/>
          <w:szCs w:val="32"/>
        </w:rPr>
        <w:t>、电驱动总成匹配额定功率：</w:t>
      </w:r>
      <w:r w:rsidRPr="008028D8">
        <w:rPr>
          <w:rFonts w:ascii="Times New Roman" w:eastAsia="方正仿宋_GBK" w:hAnsi="Times New Roman"/>
          <w:color w:val="000000"/>
          <w:sz w:val="32"/>
          <w:szCs w:val="32"/>
        </w:rPr>
        <w:t>40-80kW</w:t>
      </w:r>
      <w:r w:rsidRPr="008028D8">
        <w:rPr>
          <w:rFonts w:ascii="Times New Roman" w:eastAsia="方正仿宋_GBK" w:hAnsi="Times New Roman"/>
          <w:color w:val="000000"/>
          <w:sz w:val="32"/>
          <w:szCs w:val="32"/>
        </w:rPr>
        <w:t>；比功率：</w:t>
      </w:r>
      <w:r w:rsidRPr="008028D8">
        <w:rPr>
          <w:rFonts w:ascii="Times New Roman" w:eastAsia="方正仿宋_GBK" w:hAnsi="Times New Roman"/>
          <w:color w:val="000000"/>
          <w:sz w:val="32"/>
          <w:szCs w:val="32"/>
        </w:rPr>
        <w:t>≥1.8kW/kg</w:t>
      </w:r>
      <w:r w:rsidRPr="008028D8">
        <w:rPr>
          <w:rFonts w:ascii="Times New Roman" w:eastAsia="方正仿宋_GBK" w:hAnsi="Times New Roman"/>
          <w:color w:val="000000"/>
          <w:sz w:val="32"/>
          <w:szCs w:val="32"/>
        </w:rPr>
        <w:t>（峰值功率</w:t>
      </w:r>
      <w:r w:rsidRPr="008028D8">
        <w:rPr>
          <w:rFonts w:ascii="Times New Roman" w:eastAsia="方正仿宋_GBK" w:hAnsi="Times New Roman"/>
          <w:color w:val="000000"/>
          <w:sz w:val="32"/>
          <w:szCs w:val="32"/>
        </w:rPr>
        <w:t>/</w:t>
      </w:r>
      <w:r w:rsidRPr="008028D8">
        <w:rPr>
          <w:rFonts w:ascii="Times New Roman" w:eastAsia="方正仿宋_GBK" w:hAnsi="Times New Roman"/>
          <w:color w:val="000000"/>
          <w:sz w:val="32"/>
          <w:szCs w:val="32"/>
        </w:rPr>
        <w:t>总重量）；最高效率</w:t>
      </w:r>
      <w:r w:rsidRPr="008028D8">
        <w:rPr>
          <w:rFonts w:ascii="Times New Roman" w:eastAsia="方正仿宋_GBK" w:hAnsi="Times New Roman"/>
          <w:color w:val="000000"/>
          <w:sz w:val="32"/>
          <w:szCs w:val="32"/>
        </w:rPr>
        <w:t>≥92%</w:t>
      </w:r>
      <w:r w:rsidRPr="008028D8">
        <w:rPr>
          <w:rFonts w:ascii="Times New Roman" w:eastAsia="方正仿宋_GBK" w:hAnsi="Times New Roman"/>
          <w:color w:val="00000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sz w:val="32"/>
          <w:szCs w:val="32"/>
        </w:rPr>
      </w:pPr>
      <w:r w:rsidRPr="008028D8">
        <w:rPr>
          <w:rFonts w:ascii="Times New Roman" w:eastAsia="方正仿宋_GBK" w:hAnsi="Times New Roman"/>
          <w:color w:val="000000"/>
          <w:sz w:val="32"/>
          <w:szCs w:val="32"/>
        </w:rPr>
        <w:t>3</w:t>
      </w:r>
      <w:r w:rsidRPr="008028D8">
        <w:rPr>
          <w:rFonts w:ascii="Times New Roman" w:eastAsia="方正仿宋_GBK" w:hAnsi="Times New Roman"/>
          <w:color w:val="000000"/>
          <w:sz w:val="32"/>
          <w:szCs w:val="32"/>
        </w:rPr>
        <w:t>、空载情况下最高转速</w:t>
      </w:r>
      <w:proofErr w:type="gramStart"/>
      <w:r w:rsidRPr="008028D8">
        <w:rPr>
          <w:rFonts w:ascii="Times New Roman" w:eastAsia="方正仿宋_GBK" w:hAnsi="Times New Roman"/>
          <w:color w:val="000000"/>
          <w:sz w:val="32"/>
          <w:szCs w:val="32"/>
        </w:rPr>
        <w:t>状态电</w:t>
      </w:r>
      <w:proofErr w:type="gramEnd"/>
      <w:r w:rsidRPr="008028D8">
        <w:rPr>
          <w:rFonts w:ascii="Times New Roman" w:eastAsia="方正仿宋_GBK" w:hAnsi="Times New Roman"/>
          <w:color w:val="000000"/>
          <w:sz w:val="32"/>
          <w:szCs w:val="32"/>
        </w:rPr>
        <w:t>驱动总成噪声：</w:t>
      </w:r>
      <w:r w:rsidRPr="008028D8">
        <w:rPr>
          <w:rFonts w:ascii="Times New Roman" w:eastAsia="方正仿宋_GBK" w:hAnsi="Times New Roman"/>
          <w:color w:val="000000"/>
          <w:sz w:val="32"/>
          <w:szCs w:val="32"/>
        </w:rPr>
        <w:t>≤80dB(A)</w:t>
      </w:r>
      <w:r w:rsidRPr="008028D8">
        <w:rPr>
          <w:rFonts w:ascii="Times New Roman" w:eastAsia="方正仿宋_GBK" w:hAnsi="Times New Roman"/>
          <w:color w:val="000000"/>
          <w:sz w:val="32"/>
          <w:szCs w:val="32"/>
        </w:rPr>
        <w:t>。</w:t>
      </w:r>
    </w:p>
    <w:p w:rsidR="009C32C1" w:rsidRPr="00F67CA4" w:rsidRDefault="009C32C1" w:rsidP="009C32C1">
      <w:pPr>
        <w:snapToGrid w:val="0"/>
        <w:spacing w:line="560" w:lineRule="exact"/>
        <w:ind w:firstLine="640"/>
        <w:rPr>
          <w:rFonts w:ascii="方正楷体_GBK" w:eastAsia="方正楷体_GBK" w:hAnsi="Times New Roman"/>
          <w:color w:val="000000"/>
          <w:sz w:val="32"/>
          <w:szCs w:val="32"/>
        </w:rPr>
      </w:pPr>
      <w:r w:rsidRPr="008028D8">
        <w:rPr>
          <w:rFonts w:ascii="Times New Roman" w:eastAsia="方正黑体_GBK" w:hAnsi="Times New Roman"/>
          <w:color w:val="000000"/>
          <w:sz w:val="32"/>
          <w:szCs w:val="32"/>
        </w:rPr>
        <w:t>八、生物医药和新型医疗器械</w:t>
      </w:r>
      <w:r w:rsidRPr="00F67CA4">
        <w:rPr>
          <w:rFonts w:ascii="方正楷体_GBK" w:eastAsia="方正楷体_GBK" w:hAnsi="Times New Roman" w:hint="eastAsia"/>
          <w:b/>
          <w:color w:val="000000"/>
          <w:sz w:val="32"/>
          <w:szCs w:val="32"/>
        </w:rPr>
        <w:t>（联系人：消费品处 刘群 025-69652651）</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（一）肿瘤诊疗一体荧光影像手术导航设备</w:t>
      </w:r>
    </w:p>
    <w:p w:rsidR="009C32C1" w:rsidRPr="008028D8" w:rsidRDefault="009C32C1" w:rsidP="009C32C1">
      <w:pPr>
        <w:snapToGrid w:val="0"/>
        <w:spacing w:line="560" w:lineRule="exact"/>
        <w:ind w:firstLine="643"/>
        <w:rPr>
          <w:rFonts w:ascii="Times New Roman" w:eastAsia="仿宋"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w:t>
      </w:r>
      <w:proofErr w:type="gramStart"/>
      <w:r w:rsidRPr="008028D8">
        <w:rPr>
          <w:rFonts w:ascii="Times New Roman" w:eastAsia="方正仿宋_GBK" w:hAnsi="Times New Roman"/>
          <w:color w:val="000000"/>
          <w:sz w:val="32"/>
          <w:szCs w:val="32"/>
        </w:rPr>
        <w:t>突破高</w:t>
      </w:r>
      <w:proofErr w:type="gramEnd"/>
      <w:r w:rsidRPr="008028D8">
        <w:rPr>
          <w:rFonts w:ascii="Times New Roman" w:eastAsia="方正仿宋_GBK" w:hAnsi="Times New Roman"/>
          <w:color w:val="000000"/>
          <w:sz w:val="32"/>
          <w:szCs w:val="32"/>
        </w:rPr>
        <w:t>灵敏度、大面积光源、高清图像及定量分析等荧光影像技术；实现微小肿瘤查找、肿瘤组织实时评估等精准肿瘤手术治疗实时导航；实现荧光影像与光动力治疗的集成应用。</w:t>
      </w:r>
    </w:p>
    <w:p w:rsidR="009C32C1" w:rsidRPr="008028D8" w:rsidRDefault="009C32C1" w:rsidP="009C32C1">
      <w:pPr>
        <w:snapToGrid w:val="0"/>
        <w:spacing w:line="560" w:lineRule="exact"/>
        <w:ind w:firstLine="640"/>
        <w:rPr>
          <w:rFonts w:ascii="Times New Roman" w:eastAsia="仿宋" w:hAnsi="Times New Roman"/>
          <w:color w:val="000000"/>
          <w:sz w:val="32"/>
          <w:szCs w:val="32"/>
        </w:rPr>
      </w:pPr>
      <w:r w:rsidRPr="008028D8">
        <w:rPr>
          <w:rFonts w:ascii="Times New Roman" w:eastAsia="仿宋" w:hAnsi="Times New Roman"/>
          <w:color w:val="000000"/>
          <w:sz w:val="32"/>
          <w:szCs w:val="32"/>
        </w:rPr>
        <w:t>预期目标：到</w:t>
      </w:r>
      <w:r w:rsidRPr="008028D8">
        <w:rPr>
          <w:rFonts w:ascii="Times New Roman" w:eastAsia="仿宋" w:hAnsi="Times New Roman"/>
          <w:color w:val="000000"/>
          <w:sz w:val="32"/>
          <w:szCs w:val="32"/>
        </w:rPr>
        <w:t>2020</w:t>
      </w:r>
      <w:r w:rsidRPr="008028D8">
        <w:rPr>
          <w:rFonts w:ascii="Times New Roman" w:eastAsia="仿宋"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仿宋" w:hAnsi="Times New Roman"/>
          <w:color w:val="000000"/>
          <w:sz w:val="32"/>
          <w:szCs w:val="32"/>
        </w:rPr>
      </w:pPr>
      <w:r w:rsidRPr="008028D8">
        <w:rPr>
          <w:rFonts w:ascii="Times New Roman" w:eastAsia="仿宋" w:hAnsi="Times New Roman"/>
          <w:color w:val="000000"/>
          <w:sz w:val="32"/>
          <w:szCs w:val="32"/>
        </w:rPr>
        <w:lastRenderedPageBreak/>
        <w:t>1</w:t>
      </w:r>
      <w:r w:rsidRPr="008028D8">
        <w:rPr>
          <w:rFonts w:ascii="Times New Roman" w:eastAsia="仿宋" w:hAnsi="Times New Roman"/>
          <w:color w:val="000000"/>
          <w:sz w:val="32"/>
          <w:szCs w:val="32"/>
        </w:rPr>
        <w:t>、灵敏度：面光源成像荧光示踪剂（</w:t>
      </w:r>
      <w:r w:rsidRPr="008028D8">
        <w:rPr>
          <w:rFonts w:ascii="Times New Roman" w:eastAsia="仿宋" w:hAnsi="Times New Roman"/>
          <w:color w:val="000000"/>
          <w:sz w:val="32"/>
          <w:szCs w:val="32"/>
        </w:rPr>
        <w:t>ICG</w:t>
      </w:r>
      <w:r w:rsidRPr="008028D8">
        <w:rPr>
          <w:rFonts w:ascii="Times New Roman" w:eastAsia="仿宋" w:hAnsi="Times New Roman"/>
          <w:color w:val="000000"/>
          <w:sz w:val="32"/>
          <w:szCs w:val="32"/>
        </w:rPr>
        <w:t>）最低检测浓度</w:t>
      </w:r>
      <w:r w:rsidRPr="008028D8">
        <w:rPr>
          <w:rFonts w:ascii="Times New Roman" w:eastAsia="仿宋" w:hAnsi="Times New Roman"/>
          <w:color w:val="000000"/>
          <w:sz w:val="32"/>
          <w:szCs w:val="32"/>
        </w:rPr>
        <w:t>&lt;10</w:t>
      </w:r>
      <w:smartTag w:uri="urn:schemas-microsoft-com:office:smarttags" w:element="chmetcnv">
        <w:smartTagPr>
          <w:attr w:name="TCSC" w:val="0"/>
          <w:attr w:name="NumberType" w:val="1"/>
          <w:attr w:name="Negative" w:val="True"/>
          <w:attr w:name="HasSpace" w:val="False"/>
          <w:attr w:name="SourceValue" w:val="9"/>
          <w:attr w:name="UnitName" w:val="m"/>
        </w:smartTagPr>
        <w:r w:rsidRPr="008028D8">
          <w:rPr>
            <w:rFonts w:ascii="Times New Roman" w:eastAsia="仿宋" w:hAnsi="Times New Roman"/>
            <w:color w:val="000000"/>
            <w:sz w:val="32"/>
            <w:szCs w:val="32"/>
            <w:vertAlign w:val="superscript"/>
          </w:rPr>
          <w:t>-9</w:t>
        </w:r>
        <w:r w:rsidRPr="008028D8">
          <w:rPr>
            <w:rFonts w:ascii="Times New Roman" w:eastAsia="仿宋" w:hAnsi="Times New Roman"/>
            <w:color w:val="000000"/>
            <w:sz w:val="32"/>
            <w:szCs w:val="32"/>
          </w:rPr>
          <w:t>M</w:t>
        </w:r>
      </w:smartTag>
      <w:r w:rsidRPr="008028D8">
        <w:rPr>
          <w:rFonts w:ascii="Times New Roman" w:eastAsia="仿宋" w:hAnsi="Times New Roman"/>
          <w:color w:val="000000"/>
          <w:sz w:val="32"/>
          <w:szCs w:val="32"/>
        </w:rPr>
        <w:t>；</w:t>
      </w:r>
      <w:r w:rsidRPr="008028D8">
        <w:rPr>
          <w:rFonts w:ascii="Times New Roman" w:eastAsia="仿宋" w:hAnsi="Times New Roman"/>
          <w:color w:val="000000"/>
          <w:sz w:val="32"/>
          <w:szCs w:val="32"/>
        </w:rPr>
        <w:t xml:space="preserve"> </w:t>
      </w:r>
    </w:p>
    <w:p w:rsidR="009C32C1" w:rsidRPr="008028D8" w:rsidRDefault="009C32C1" w:rsidP="009C32C1">
      <w:pPr>
        <w:snapToGrid w:val="0"/>
        <w:spacing w:line="560" w:lineRule="exact"/>
        <w:ind w:firstLine="640"/>
        <w:rPr>
          <w:rFonts w:ascii="Times New Roman" w:eastAsia="仿宋" w:hAnsi="Times New Roman"/>
          <w:color w:val="000000"/>
          <w:sz w:val="32"/>
          <w:szCs w:val="32"/>
        </w:rPr>
      </w:pPr>
      <w:r w:rsidRPr="008028D8">
        <w:rPr>
          <w:rFonts w:ascii="Times New Roman" w:eastAsia="仿宋" w:hAnsi="Times New Roman"/>
          <w:color w:val="000000"/>
          <w:sz w:val="32"/>
          <w:szCs w:val="32"/>
        </w:rPr>
        <w:t>2</w:t>
      </w:r>
      <w:r w:rsidRPr="008028D8">
        <w:rPr>
          <w:rFonts w:ascii="Times New Roman" w:eastAsia="仿宋" w:hAnsi="Times New Roman"/>
          <w:color w:val="000000"/>
          <w:sz w:val="32"/>
          <w:szCs w:val="32"/>
        </w:rPr>
        <w:t>、面光源成像面积：</w:t>
      </w:r>
      <w:r w:rsidRPr="008028D8">
        <w:rPr>
          <w:rFonts w:ascii="Times New Roman" w:eastAsia="仿宋" w:hAnsi="Times New Roman"/>
          <w:color w:val="000000"/>
          <w:sz w:val="32"/>
          <w:szCs w:val="32"/>
        </w:rPr>
        <w:t>≥</w:t>
      </w:r>
      <w:smartTag w:uri="urn:schemas-microsoft-com:office:smarttags" w:element="chmetcnv">
        <w:smartTagPr>
          <w:attr w:name="TCSC" w:val="0"/>
          <w:attr w:name="NumberType" w:val="1"/>
          <w:attr w:name="Negative" w:val="False"/>
          <w:attr w:name="HasSpace" w:val="False"/>
          <w:attr w:name="SourceValue" w:val="100"/>
          <w:attr w:name="UnitName" w:val="cm"/>
        </w:smartTagPr>
        <w:r w:rsidRPr="008028D8">
          <w:rPr>
            <w:rFonts w:ascii="Times New Roman" w:eastAsia="仿宋" w:hAnsi="Times New Roman"/>
            <w:color w:val="000000"/>
            <w:sz w:val="32"/>
            <w:szCs w:val="32"/>
          </w:rPr>
          <w:t>100cm</w:t>
        </w:r>
      </w:smartTag>
      <w:r w:rsidRPr="008028D8">
        <w:rPr>
          <w:rFonts w:ascii="Times New Roman" w:eastAsia="仿宋" w:hAnsi="Times New Roman"/>
          <w:color w:val="000000"/>
          <w:sz w:val="32"/>
          <w:szCs w:val="32"/>
          <w:vertAlign w:val="superscript"/>
        </w:rPr>
        <w:t>2</w:t>
      </w:r>
      <w:r w:rsidRPr="008028D8">
        <w:rPr>
          <w:rFonts w:ascii="Times New Roman" w:eastAsia="仿宋" w:hAnsi="Times New Roman"/>
          <w:color w:val="000000"/>
          <w:sz w:val="32"/>
          <w:szCs w:val="32"/>
        </w:rPr>
        <w:t>；</w:t>
      </w:r>
    </w:p>
    <w:p w:rsidR="009C32C1" w:rsidRPr="008028D8" w:rsidRDefault="009C32C1" w:rsidP="009C32C1">
      <w:pPr>
        <w:snapToGrid w:val="0"/>
        <w:spacing w:line="560" w:lineRule="exact"/>
        <w:ind w:firstLine="640"/>
        <w:rPr>
          <w:rFonts w:ascii="Times New Roman" w:eastAsia="仿宋" w:hAnsi="Times New Roman"/>
          <w:color w:val="000000"/>
          <w:sz w:val="32"/>
          <w:szCs w:val="32"/>
        </w:rPr>
      </w:pPr>
      <w:r w:rsidRPr="008028D8">
        <w:rPr>
          <w:rFonts w:ascii="Times New Roman" w:eastAsia="仿宋" w:hAnsi="Times New Roman"/>
          <w:color w:val="000000"/>
          <w:sz w:val="32"/>
          <w:szCs w:val="32"/>
        </w:rPr>
        <w:t>3</w:t>
      </w:r>
      <w:r w:rsidRPr="008028D8">
        <w:rPr>
          <w:rFonts w:ascii="Times New Roman" w:eastAsia="仿宋" w:hAnsi="Times New Roman"/>
          <w:color w:val="000000"/>
          <w:sz w:val="32"/>
          <w:szCs w:val="32"/>
        </w:rPr>
        <w:t>、图像达</w:t>
      </w:r>
      <w:r w:rsidRPr="008028D8">
        <w:rPr>
          <w:rFonts w:ascii="Times New Roman" w:eastAsia="仿宋" w:hAnsi="Times New Roman"/>
          <w:color w:val="000000"/>
          <w:sz w:val="32"/>
          <w:szCs w:val="32"/>
        </w:rPr>
        <w:t>320</w:t>
      </w:r>
      <w:proofErr w:type="gramStart"/>
      <w:r w:rsidRPr="008028D8">
        <w:rPr>
          <w:rFonts w:ascii="Times New Roman" w:eastAsia="仿宋" w:hAnsi="Times New Roman"/>
          <w:color w:val="000000"/>
          <w:sz w:val="32"/>
          <w:szCs w:val="32"/>
        </w:rPr>
        <w:t>万像</w:t>
      </w:r>
      <w:proofErr w:type="gramEnd"/>
      <w:r w:rsidRPr="008028D8">
        <w:rPr>
          <w:rFonts w:ascii="Times New Roman" w:eastAsia="仿宋" w:hAnsi="Times New Roman"/>
          <w:color w:val="000000"/>
          <w:sz w:val="32"/>
          <w:szCs w:val="32"/>
        </w:rPr>
        <w:t>素、</w:t>
      </w:r>
      <w:r w:rsidRPr="008028D8">
        <w:rPr>
          <w:rFonts w:ascii="Times New Roman" w:eastAsia="仿宋" w:hAnsi="Times New Roman"/>
          <w:color w:val="000000"/>
          <w:sz w:val="32"/>
          <w:szCs w:val="32"/>
        </w:rPr>
        <w:t>1080P</w:t>
      </w:r>
      <w:r w:rsidRPr="008028D8">
        <w:rPr>
          <w:rFonts w:ascii="Times New Roman" w:eastAsia="仿宋" w:hAnsi="Times New Roman"/>
          <w:color w:val="000000"/>
          <w:sz w:val="32"/>
          <w:szCs w:val="32"/>
        </w:rPr>
        <w:t>；</w:t>
      </w:r>
    </w:p>
    <w:p w:rsidR="009C32C1" w:rsidRPr="008028D8" w:rsidRDefault="009C32C1" w:rsidP="009C32C1">
      <w:pPr>
        <w:snapToGrid w:val="0"/>
        <w:spacing w:line="560" w:lineRule="exact"/>
        <w:ind w:firstLine="640"/>
        <w:rPr>
          <w:rFonts w:ascii="Times New Roman" w:eastAsia="仿宋" w:hAnsi="Times New Roman"/>
          <w:color w:val="000000"/>
          <w:sz w:val="32"/>
          <w:szCs w:val="32"/>
        </w:rPr>
      </w:pPr>
      <w:r w:rsidRPr="008028D8">
        <w:rPr>
          <w:rFonts w:ascii="Times New Roman" w:eastAsia="仿宋" w:hAnsi="Times New Roman"/>
          <w:color w:val="000000"/>
          <w:sz w:val="32"/>
          <w:szCs w:val="32"/>
        </w:rPr>
        <w:t>4</w:t>
      </w:r>
      <w:r w:rsidRPr="008028D8">
        <w:rPr>
          <w:rFonts w:ascii="Times New Roman" w:eastAsia="仿宋" w:hAnsi="Times New Roman"/>
          <w:color w:val="000000"/>
          <w:sz w:val="32"/>
          <w:szCs w:val="32"/>
        </w:rPr>
        <w:t>、荧光、可见光、激光多模图像融合：自适应图像配准精度</w:t>
      </w:r>
      <w:r w:rsidRPr="008028D8">
        <w:rPr>
          <w:rFonts w:ascii="Times New Roman" w:eastAsia="仿宋" w:hAnsi="Times New Roman"/>
          <w:color w:val="000000"/>
          <w:sz w:val="32"/>
          <w:szCs w:val="32"/>
        </w:rPr>
        <w:t>≤3</w:t>
      </w:r>
      <w:r w:rsidRPr="008028D8">
        <w:rPr>
          <w:rFonts w:ascii="Times New Roman" w:eastAsia="仿宋" w:hAnsi="Times New Roman"/>
          <w:color w:val="000000"/>
          <w:sz w:val="32"/>
          <w:szCs w:val="32"/>
        </w:rPr>
        <w:t>个像素，图像融合相关系数</w:t>
      </w:r>
      <w:r w:rsidRPr="008028D8">
        <w:rPr>
          <w:rFonts w:ascii="Times New Roman" w:eastAsia="仿宋" w:hAnsi="Times New Roman"/>
          <w:color w:val="000000"/>
          <w:sz w:val="32"/>
          <w:szCs w:val="32"/>
        </w:rPr>
        <w:t>&gt;10</w:t>
      </w:r>
      <w:r w:rsidRPr="008028D8">
        <w:rPr>
          <w:rFonts w:ascii="Times New Roman" w:eastAsia="仿宋" w:hAnsi="Times New Roman"/>
          <w:color w:val="000000"/>
          <w:sz w:val="32"/>
          <w:szCs w:val="32"/>
        </w:rPr>
        <w:t>；</w:t>
      </w:r>
    </w:p>
    <w:p w:rsidR="009C32C1" w:rsidRPr="008028D8" w:rsidRDefault="009C32C1" w:rsidP="009C32C1">
      <w:pPr>
        <w:snapToGrid w:val="0"/>
        <w:spacing w:line="560" w:lineRule="exact"/>
        <w:ind w:firstLine="640"/>
        <w:rPr>
          <w:rFonts w:ascii="Times New Roman" w:eastAsia="仿宋" w:hAnsi="Times New Roman"/>
          <w:color w:val="000000"/>
          <w:sz w:val="32"/>
          <w:szCs w:val="32"/>
        </w:rPr>
      </w:pPr>
      <w:r w:rsidRPr="008028D8">
        <w:rPr>
          <w:rFonts w:ascii="Times New Roman" w:eastAsia="仿宋" w:hAnsi="Times New Roman"/>
          <w:color w:val="000000"/>
          <w:sz w:val="32"/>
          <w:szCs w:val="32"/>
        </w:rPr>
        <w:t>5</w:t>
      </w:r>
      <w:r w:rsidRPr="008028D8">
        <w:rPr>
          <w:rFonts w:ascii="Times New Roman" w:eastAsia="仿宋" w:hAnsi="Times New Roman"/>
          <w:color w:val="000000"/>
          <w:sz w:val="32"/>
          <w:szCs w:val="32"/>
        </w:rPr>
        <w:t>、光谱定量分析：波长准确度偏差</w:t>
      </w:r>
      <w:r w:rsidRPr="008028D8">
        <w:rPr>
          <w:rFonts w:ascii="Times New Roman" w:eastAsia="仿宋" w:hAnsi="Times New Roman"/>
          <w:color w:val="000000"/>
          <w:sz w:val="32"/>
          <w:szCs w:val="32"/>
        </w:rPr>
        <w:t>&lt;1nm</w:t>
      </w:r>
      <w:r w:rsidRPr="008028D8">
        <w:rPr>
          <w:rFonts w:ascii="Times New Roman" w:eastAsia="仿宋" w:hAnsi="Times New Roman"/>
          <w:color w:val="000000"/>
          <w:sz w:val="32"/>
          <w:szCs w:val="32"/>
        </w:rPr>
        <w:t>，荧光示踪剂（</w:t>
      </w:r>
      <w:r w:rsidRPr="008028D8">
        <w:rPr>
          <w:rFonts w:ascii="Times New Roman" w:eastAsia="仿宋" w:hAnsi="Times New Roman"/>
          <w:color w:val="000000"/>
          <w:sz w:val="32"/>
          <w:szCs w:val="32"/>
        </w:rPr>
        <w:t>ICG</w:t>
      </w:r>
      <w:r w:rsidRPr="008028D8">
        <w:rPr>
          <w:rFonts w:ascii="Times New Roman" w:eastAsia="仿宋" w:hAnsi="Times New Roman"/>
          <w:color w:val="000000"/>
          <w:sz w:val="32"/>
          <w:szCs w:val="32"/>
        </w:rPr>
        <w:t>）最低检测浓度</w:t>
      </w:r>
      <w:r w:rsidRPr="008028D8">
        <w:rPr>
          <w:rFonts w:ascii="Times New Roman" w:eastAsia="仿宋" w:hAnsi="Times New Roman"/>
          <w:color w:val="000000"/>
          <w:sz w:val="32"/>
          <w:szCs w:val="32"/>
        </w:rPr>
        <w:t>&lt;10</w:t>
      </w:r>
      <w:smartTag w:uri="urn:schemas-microsoft-com:office:smarttags" w:element="chmetcnv">
        <w:smartTagPr>
          <w:attr w:name="TCSC" w:val="0"/>
          <w:attr w:name="NumberType" w:val="1"/>
          <w:attr w:name="Negative" w:val="True"/>
          <w:attr w:name="HasSpace" w:val="False"/>
          <w:attr w:name="SourceValue" w:val="11"/>
          <w:attr w:name="UnitName" w:val="m"/>
        </w:smartTagPr>
        <w:r w:rsidRPr="008028D8">
          <w:rPr>
            <w:rFonts w:ascii="Times New Roman" w:eastAsia="仿宋" w:hAnsi="Times New Roman"/>
            <w:color w:val="000000"/>
            <w:sz w:val="32"/>
            <w:szCs w:val="32"/>
            <w:vertAlign w:val="superscript"/>
          </w:rPr>
          <w:t>-11</w:t>
        </w:r>
        <w:r w:rsidRPr="008028D8">
          <w:rPr>
            <w:rFonts w:ascii="Times New Roman" w:eastAsia="仿宋" w:hAnsi="Times New Roman"/>
            <w:color w:val="000000"/>
            <w:sz w:val="32"/>
            <w:szCs w:val="32"/>
          </w:rPr>
          <w:t>M</w:t>
        </w:r>
      </w:smartTag>
      <w:r w:rsidRPr="008028D8">
        <w:rPr>
          <w:rFonts w:ascii="Times New Roman" w:eastAsia="仿宋" w:hAnsi="Times New Roman"/>
          <w:color w:val="000000"/>
          <w:sz w:val="32"/>
          <w:szCs w:val="32"/>
        </w:rPr>
        <w:t>；</w:t>
      </w:r>
    </w:p>
    <w:p w:rsidR="009C32C1" w:rsidRPr="008028D8" w:rsidRDefault="009C32C1" w:rsidP="009C32C1">
      <w:pPr>
        <w:snapToGrid w:val="0"/>
        <w:spacing w:line="560" w:lineRule="exact"/>
        <w:ind w:firstLine="640"/>
        <w:rPr>
          <w:rFonts w:ascii="Times New Roman" w:eastAsia="方正黑体_GBK" w:hAnsi="Times New Roman"/>
          <w:color w:val="000000"/>
          <w:sz w:val="32"/>
          <w:szCs w:val="32"/>
        </w:rPr>
      </w:pPr>
      <w:r w:rsidRPr="008028D8">
        <w:rPr>
          <w:rFonts w:ascii="Times New Roman" w:eastAsia="仿宋" w:hAnsi="Times New Roman"/>
          <w:color w:val="000000"/>
          <w:sz w:val="32"/>
          <w:szCs w:val="32"/>
        </w:rPr>
        <w:t>6</w:t>
      </w:r>
      <w:r w:rsidRPr="008028D8">
        <w:rPr>
          <w:rFonts w:ascii="Times New Roman" w:eastAsia="仿宋" w:hAnsi="Times New Roman"/>
          <w:color w:val="000000"/>
          <w:sz w:val="32"/>
          <w:szCs w:val="32"/>
        </w:rPr>
        <w:t>、体内肿瘤组织检出最小直径</w:t>
      </w:r>
      <w:r w:rsidRPr="008028D8">
        <w:rPr>
          <w:rFonts w:ascii="Times New Roman" w:eastAsia="仿宋" w:hAnsi="Times New Roman"/>
          <w:color w:val="000000"/>
          <w:sz w:val="32"/>
          <w:szCs w:val="32"/>
        </w:rPr>
        <w:t>&lt;</w:t>
      </w:r>
      <w:smartTag w:uri="urn:schemas-microsoft-com:office:smarttags" w:element="chmetcnv">
        <w:smartTagPr>
          <w:attr w:name="TCSC" w:val="0"/>
          <w:attr w:name="NumberType" w:val="1"/>
          <w:attr w:name="Negative" w:val="False"/>
          <w:attr w:name="HasSpace" w:val="False"/>
          <w:attr w:name="SourceValue" w:val="1"/>
          <w:attr w:name="UnitName" w:val="mm"/>
        </w:smartTagPr>
        <w:r w:rsidRPr="008028D8">
          <w:rPr>
            <w:rFonts w:ascii="Times New Roman" w:eastAsia="仿宋" w:hAnsi="Times New Roman"/>
            <w:color w:val="000000"/>
            <w:sz w:val="32"/>
            <w:szCs w:val="32"/>
          </w:rPr>
          <w:t>1mm</w:t>
        </w:r>
      </w:smartTag>
      <w:r w:rsidRPr="008028D8">
        <w:rPr>
          <w:rFonts w:ascii="Times New Roman" w:eastAsia="仿宋" w:hAnsi="Times New Roman"/>
          <w:color w:val="000000"/>
          <w:sz w:val="32"/>
          <w:szCs w:val="32"/>
        </w:rPr>
        <w:t>。</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（二）诊疗一体化</w:t>
      </w:r>
      <w:r w:rsidRPr="008028D8">
        <w:rPr>
          <w:rFonts w:ascii="Times New Roman" w:eastAsia="方正楷体_GBK" w:hAnsi="Times New Roman"/>
          <w:b/>
          <w:color w:val="000000"/>
          <w:sz w:val="32"/>
          <w:szCs w:val="32"/>
        </w:rPr>
        <w:t>MRI</w:t>
      </w:r>
      <w:r w:rsidRPr="008028D8">
        <w:rPr>
          <w:rFonts w:ascii="Times New Roman" w:eastAsia="方正楷体_GBK" w:hAnsi="Times New Roman"/>
          <w:b/>
          <w:color w:val="000000"/>
          <w:sz w:val="32"/>
          <w:szCs w:val="32"/>
        </w:rPr>
        <w:t>设备</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揭榜任务：</w:t>
      </w:r>
      <w:r w:rsidRPr="008028D8">
        <w:rPr>
          <w:rFonts w:ascii="Times New Roman" w:eastAsia="方正仿宋_GBK" w:hAnsi="Times New Roman"/>
          <w:color w:val="000000"/>
          <w:sz w:val="32"/>
          <w:szCs w:val="32"/>
        </w:rPr>
        <w:t>对</w:t>
      </w:r>
      <w:proofErr w:type="gramStart"/>
      <w:r w:rsidRPr="008028D8">
        <w:rPr>
          <w:rFonts w:ascii="Times New Roman" w:eastAsia="方正仿宋_GBK" w:hAnsi="Times New Roman"/>
          <w:color w:val="000000"/>
          <w:sz w:val="32"/>
          <w:szCs w:val="32"/>
        </w:rPr>
        <w:t>标国际</w:t>
      </w:r>
      <w:proofErr w:type="gramEnd"/>
      <w:r w:rsidRPr="008028D8">
        <w:rPr>
          <w:rFonts w:ascii="Times New Roman" w:eastAsia="方正仿宋_GBK" w:hAnsi="Times New Roman"/>
          <w:color w:val="000000"/>
          <w:sz w:val="32"/>
          <w:szCs w:val="32"/>
        </w:rPr>
        <w:t>先进水平，，突破</w:t>
      </w:r>
      <w:r w:rsidRPr="008028D8">
        <w:rPr>
          <w:rFonts w:ascii="Times New Roman" w:eastAsia="方正仿宋_GBK" w:hAnsi="Times New Roman"/>
          <w:color w:val="000000"/>
          <w:sz w:val="32"/>
          <w:szCs w:val="32"/>
        </w:rPr>
        <w:t>MRI</w:t>
      </w:r>
      <w:r w:rsidRPr="008028D8">
        <w:rPr>
          <w:rFonts w:ascii="Times New Roman" w:eastAsia="方正仿宋_GBK" w:hAnsi="Times New Roman"/>
          <w:color w:val="000000"/>
          <w:sz w:val="32"/>
          <w:szCs w:val="32"/>
        </w:rPr>
        <w:t>快速定量影像、</w:t>
      </w:r>
      <w:r w:rsidRPr="008028D8">
        <w:rPr>
          <w:rFonts w:ascii="Times New Roman" w:eastAsia="方正仿宋_GBK" w:hAnsi="Times New Roman"/>
          <w:color w:val="000000"/>
          <w:sz w:val="32"/>
          <w:szCs w:val="32"/>
        </w:rPr>
        <w:t>MRI</w:t>
      </w:r>
      <w:r w:rsidRPr="008028D8">
        <w:rPr>
          <w:rFonts w:ascii="Times New Roman" w:eastAsia="方正仿宋_GBK" w:hAnsi="Times New Roman"/>
          <w:color w:val="000000"/>
          <w:sz w:val="32"/>
          <w:szCs w:val="32"/>
        </w:rPr>
        <w:t>引导介入治疗、消融效果快速评估、成像算法优化等技术，实现</w:t>
      </w:r>
      <w:r w:rsidRPr="008028D8">
        <w:rPr>
          <w:rFonts w:ascii="Times New Roman" w:eastAsia="方正仿宋_GBK" w:hAnsi="Times New Roman"/>
          <w:color w:val="000000"/>
          <w:sz w:val="32"/>
          <w:szCs w:val="32"/>
        </w:rPr>
        <w:t>MRI</w:t>
      </w:r>
      <w:r w:rsidRPr="008028D8">
        <w:rPr>
          <w:rFonts w:ascii="Times New Roman" w:eastAsia="方正仿宋_GBK" w:hAnsi="Times New Roman"/>
          <w:color w:val="000000"/>
          <w:sz w:val="32"/>
          <w:szCs w:val="32"/>
        </w:rPr>
        <w:t>设备影像与介入手术治疗的集成应用。</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2021</w:t>
      </w:r>
      <w:r w:rsidRPr="008028D8">
        <w:rPr>
          <w:rFonts w:ascii="Times New Roman" w:eastAsia="方正仿宋_GBK" w:hAnsi="Times New Roman"/>
          <w:color w:val="000000"/>
          <w:sz w:val="32"/>
          <w:szCs w:val="32"/>
        </w:rPr>
        <w:t>年，达到以下目标：</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1、主磁体1.5T超导磁体：磁场强度1.5T±2%，磁体长度&lt;</w:t>
      </w:r>
      <w:smartTag w:uri="urn:schemas-microsoft-com:office:smarttags" w:element="chmetcnv">
        <w:smartTagPr>
          <w:attr w:name="TCSC" w:val="0"/>
          <w:attr w:name="NumberType" w:val="1"/>
          <w:attr w:name="Negative" w:val="False"/>
          <w:attr w:name="HasSpace" w:val="False"/>
          <w:attr w:name="SourceValue" w:val="1.5"/>
          <w:attr w:name="UnitName" w:val="m"/>
        </w:smartTagPr>
        <w:r w:rsidRPr="00E458A1">
          <w:rPr>
            <w:rFonts w:ascii="方正仿宋_GBK" w:eastAsia="方正仿宋_GBK" w:hAnsi="Times New Roman" w:hint="eastAsia"/>
            <w:color w:val="000000"/>
            <w:sz w:val="32"/>
            <w:szCs w:val="32"/>
          </w:rPr>
          <w:t>1.5m</w:t>
        </w:r>
      </w:smartTag>
      <w:r w:rsidRPr="00E458A1">
        <w:rPr>
          <w:rFonts w:ascii="方正仿宋_GBK" w:eastAsia="方正仿宋_GBK" w:hAnsi="Times New Roman" w:hint="eastAsia"/>
          <w:color w:val="000000"/>
          <w:sz w:val="32"/>
          <w:szCs w:val="32"/>
        </w:rPr>
        <w:t>，病人孔径≥</w:t>
      </w:r>
      <w:smartTag w:uri="urn:schemas-microsoft-com:office:smarttags" w:element="chmetcnv">
        <w:smartTagPr>
          <w:attr w:name="TCSC" w:val="0"/>
          <w:attr w:name="NumberType" w:val="1"/>
          <w:attr w:name="Negative" w:val="False"/>
          <w:attr w:name="HasSpace" w:val="False"/>
          <w:attr w:name="SourceValue" w:val="70"/>
          <w:attr w:name="UnitName" w:val="cm"/>
        </w:smartTagPr>
        <w:r w:rsidRPr="00E458A1">
          <w:rPr>
            <w:rFonts w:ascii="方正仿宋_GBK" w:eastAsia="方正仿宋_GBK" w:hAnsi="Times New Roman" w:hint="eastAsia"/>
            <w:color w:val="000000"/>
            <w:sz w:val="32"/>
            <w:szCs w:val="32"/>
          </w:rPr>
          <w:t>70cm</w:t>
        </w:r>
      </w:smartTag>
      <w:r w:rsidRPr="00E458A1">
        <w:rPr>
          <w:rFonts w:ascii="方正仿宋_GBK" w:eastAsia="方正仿宋_GBK" w:hAnsi="Times New Roman" w:hint="eastAsia"/>
          <w:color w:val="000000"/>
          <w:sz w:val="32"/>
          <w:szCs w:val="32"/>
        </w:rPr>
        <w:t>；</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2、主磁体3.0T超导磁体：磁场强度3.0T±2%，磁体长度&lt;</w:t>
      </w:r>
      <w:smartTag w:uri="urn:schemas-microsoft-com:office:smarttags" w:element="chmetcnv">
        <w:smartTagPr>
          <w:attr w:name="TCSC" w:val="0"/>
          <w:attr w:name="NumberType" w:val="1"/>
          <w:attr w:name="Negative" w:val="False"/>
          <w:attr w:name="HasSpace" w:val="False"/>
          <w:attr w:name="SourceValue" w:val="1.65"/>
          <w:attr w:name="UnitName" w:val="m"/>
        </w:smartTagPr>
        <w:r w:rsidRPr="00E458A1">
          <w:rPr>
            <w:rFonts w:ascii="方正仿宋_GBK" w:eastAsia="方正仿宋_GBK" w:hAnsi="Times New Roman" w:hint="eastAsia"/>
            <w:color w:val="000000"/>
            <w:sz w:val="32"/>
            <w:szCs w:val="32"/>
          </w:rPr>
          <w:t>1.65m</w:t>
        </w:r>
      </w:smartTag>
      <w:r w:rsidRPr="00E458A1">
        <w:rPr>
          <w:rFonts w:ascii="方正仿宋_GBK" w:eastAsia="方正仿宋_GBK" w:hAnsi="Times New Roman" w:hint="eastAsia"/>
          <w:color w:val="000000"/>
          <w:sz w:val="32"/>
          <w:szCs w:val="32"/>
        </w:rPr>
        <w:t>，病人孔径≥</w:t>
      </w:r>
      <w:smartTag w:uri="urn:schemas-microsoft-com:office:smarttags" w:element="chmetcnv">
        <w:smartTagPr>
          <w:attr w:name="TCSC" w:val="0"/>
          <w:attr w:name="NumberType" w:val="1"/>
          <w:attr w:name="Negative" w:val="False"/>
          <w:attr w:name="HasSpace" w:val="False"/>
          <w:attr w:name="SourceValue" w:val="70"/>
          <w:attr w:name="UnitName" w:val="cm"/>
        </w:smartTagPr>
        <w:r w:rsidRPr="00E458A1">
          <w:rPr>
            <w:rFonts w:ascii="方正仿宋_GBK" w:eastAsia="方正仿宋_GBK" w:hAnsi="Times New Roman" w:hint="eastAsia"/>
            <w:color w:val="000000"/>
            <w:sz w:val="32"/>
            <w:szCs w:val="32"/>
          </w:rPr>
          <w:t>70cm</w:t>
        </w:r>
      </w:smartTag>
      <w:r w:rsidRPr="00E458A1">
        <w:rPr>
          <w:rFonts w:ascii="方正仿宋_GBK" w:eastAsia="方正仿宋_GBK" w:hAnsi="Times New Roman" w:hint="eastAsia"/>
          <w:color w:val="000000"/>
          <w:sz w:val="32"/>
          <w:szCs w:val="32"/>
        </w:rPr>
        <w:t>；</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3、梯度系统：梯度强度≥45mT/m，梯度切换率≥200mT/m/</w:t>
      </w:r>
      <w:proofErr w:type="spellStart"/>
      <w:r w:rsidRPr="00E458A1">
        <w:rPr>
          <w:rFonts w:ascii="方正仿宋_GBK" w:eastAsia="方正仿宋_GBK" w:hAnsi="Times New Roman" w:hint="eastAsia"/>
          <w:color w:val="000000"/>
          <w:sz w:val="32"/>
          <w:szCs w:val="32"/>
        </w:rPr>
        <w:t>ms</w:t>
      </w:r>
      <w:proofErr w:type="spellEnd"/>
      <w:r w:rsidRPr="00E458A1">
        <w:rPr>
          <w:rFonts w:ascii="方正仿宋_GBK" w:eastAsia="方正仿宋_GBK" w:hAnsi="Times New Roman" w:hint="eastAsia"/>
          <w:color w:val="000000"/>
          <w:sz w:val="32"/>
          <w:szCs w:val="32"/>
        </w:rPr>
        <w:t>；</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4、单层图像最短成像时间：≤0.4秒；</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5、图像分辨率：≤</w:t>
      </w:r>
      <w:smartTag w:uri="urn:schemas-microsoft-com:office:smarttags" w:element="chmetcnv">
        <w:smartTagPr>
          <w:attr w:name="TCSC" w:val="0"/>
          <w:attr w:name="NumberType" w:val="1"/>
          <w:attr w:name="Negative" w:val="False"/>
          <w:attr w:name="HasSpace" w:val="False"/>
          <w:attr w:name="SourceValue" w:val=".5"/>
          <w:attr w:name="UnitName" w:val="mm"/>
        </w:smartTagPr>
        <w:r w:rsidRPr="00E458A1">
          <w:rPr>
            <w:rFonts w:ascii="方正仿宋_GBK" w:eastAsia="方正仿宋_GBK" w:hAnsi="Times New Roman" w:hint="eastAsia"/>
            <w:color w:val="000000"/>
            <w:sz w:val="32"/>
            <w:szCs w:val="32"/>
          </w:rPr>
          <w:t>0.5mm</w:t>
        </w:r>
      </w:smartTag>
      <w:r w:rsidRPr="00E458A1">
        <w:rPr>
          <w:rFonts w:ascii="方正仿宋_GBK" w:eastAsia="方正仿宋_GBK" w:hAnsi="Times New Roman" w:hint="eastAsia"/>
          <w:color w:val="000000"/>
          <w:sz w:val="32"/>
          <w:szCs w:val="32"/>
        </w:rPr>
        <w:t>；</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6、图像均匀性：≥70%；</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7、图像信噪比：≥350；</w:t>
      </w:r>
    </w:p>
    <w:p w:rsidR="009C32C1" w:rsidRPr="00E458A1" w:rsidRDefault="009C32C1" w:rsidP="009C32C1">
      <w:pPr>
        <w:snapToGrid w:val="0"/>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8、磁共振温度成像：测温精度±</w:t>
      </w:r>
      <w:smartTag w:uri="urn:schemas-microsoft-com:office:smarttags" w:element="chmetcnv">
        <w:smartTagPr>
          <w:attr w:name="TCSC" w:val="0"/>
          <w:attr w:name="NumberType" w:val="1"/>
          <w:attr w:name="Negative" w:val="False"/>
          <w:attr w:name="HasSpace" w:val="False"/>
          <w:attr w:name="SourceValue" w:val="2"/>
          <w:attr w:name="UnitName" w:val="℃"/>
        </w:smartTagPr>
        <w:r w:rsidRPr="00E458A1">
          <w:rPr>
            <w:rFonts w:ascii="方正仿宋_GBK" w:eastAsia="方正仿宋_GBK" w:hAnsi="Times New Roman" w:hint="eastAsia"/>
            <w:color w:val="000000"/>
            <w:sz w:val="32"/>
            <w:szCs w:val="32"/>
          </w:rPr>
          <w:t>2</w:t>
        </w:r>
        <w:r w:rsidRPr="00E458A1">
          <w:rPr>
            <w:rFonts w:ascii="方正仿宋_GBK" w:eastAsia="方正仿宋_GBK" w:hAnsi="宋体" w:cs="宋体" w:hint="eastAsia"/>
            <w:color w:val="000000"/>
            <w:sz w:val="32"/>
            <w:szCs w:val="32"/>
          </w:rPr>
          <w:t>℃</w:t>
        </w:r>
      </w:smartTag>
      <w:r w:rsidRPr="00E458A1">
        <w:rPr>
          <w:rFonts w:ascii="方正仿宋_GBK" w:eastAsia="方正仿宋_GBK" w:hAnsi="Times New Roman" w:hint="eastAsia"/>
          <w:color w:val="000000"/>
          <w:sz w:val="32"/>
          <w:szCs w:val="32"/>
        </w:rPr>
        <w:t>。</w:t>
      </w:r>
    </w:p>
    <w:p w:rsidR="009C32C1" w:rsidRPr="00F67CA4" w:rsidRDefault="009C32C1" w:rsidP="009C32C1">
      <w:pPr>
        <w:snapToGrid w:val="0"/>
        <w:spacing w:line="560" w:lineRule="exact"/>
        <w:ind w:firstLine="640"/>
        <w:rPr>
          <w:rFonts w:ascii="方正楷体_GBK" w:eastAsia="方正楷体_GBK" w:hAnsi="Times New Roman"/>
          <w:color w:val="000000"/>
          <w:sz w:val="32"/>
          <w:szCs w:val="32"/>
        </w:rPr>
      </w:pPr>
      <w:r w:rsidRPr="008028D8">
        <w:rPr>
          <w:rFonts w:ascii="Times New Roman" w:eastAsia="方正黑体_GBK" w:hAnsi="Times New Roman"/>
          <w:color w:val="000000"/>
          <w:sz w:val="32"/>
          <w:szCs w:val="32"/>
        </w:rPr>
        <w:lastRenderedPageBreak/>
        <w:t>九、</w:t>
      </w:r>
      <w:proofErr w:type="gramStart"/>
      <w:r w:rsidRPr="008028D8">
        <w:rPr>
          <w:rFonts w:ascii="Times New Roman" w:eastAsia="方正黑体_GBK" w:hAnsi="Times New Roman"/>
          <w:color w:val="000000"/>
          <w:sz w:val="32"/>
          <w:szCs w:val="32"/>
        </w:rPr>
        <w:t>海工装备</w:t>
      </w:r>
      <w:proofErr w:type="gramEnd"/>
      <w:r w:rsidRPr="008028D8">
        <w:rPr>
          <w:rFonts w:ascii="Times New Roman" w:eastAsia="方正黑体_GBK" w:hAnsi="Times New Roman"/>
          <w:color w:val="000000"/>
          <w:sz w:val="32"/>
          <w:szCs w:val="32"/>
        </w:rPr>
        <w:t>和高技术船舶</w:t>
      </w:r>
      <w:r w:rsidRPr="00F67CA4">
        <w:rPr>
          <w:rFonts w:ascii="方正楷体_GBK" w:eastAsia="方正楷体_GBK" w:hAnsi="Times New Roman" w:hint="eastAsia"/>
          <w:b/>
          <w:color w:val="000000"/>
          <w:sz w:val="32"/>
          <w:szCs w:val="32"/>
        </w:rPr>
        <w:t>(联系人：民爆船舶处</w:t>
      </w:r>
      <w:r>
        <w:rPr>
          <w:rFonts w:ascii="方正楷体_GBK" w:eastAsia="方正楷体_GBK" w:hAnsi="Times New Roman"/>
          <w:b/>
          <w:color w:val="000000"/>
          <w:sz w:val="32"/>
          <w:szCs w:val="32"/>
        </w:rPr>
        <w:t xml:space="preserve"> </w:t>
      </w:r>
      <w:r w:rsidRPr="00F67CA4">
        <w:rPr>
          <w:rFonts w:ascii="方正楷体_GBK" w:eastAsia="方正楷体_GBK" w:hAnsi="Times New Roman" w:hint="eastAsia"/>
          <w:b/>
          <w:color w:val="000000"/>
          <w:sz w:val="32"/>
          <w:szCs w:val="32"/>
        </w:rPr>
        <w:t>程梦玮025-69652771)</w:t>
      </w:r>
    </w:p>
    <w:p w:rsidR="009C32C1" w:rsidRPr="008028D8" w:rsidRDefault="009C32C1" w:rsidP="009C32C1">
      <w:pPr>
        <w:snapToGrid w:val="0"/>
        <w:spacing w:line="560" w:lineRule="exact"/>
        <w:ind w:firstLine="643"/>
        <w:rPr>
          <w:rFonts w:ascii="Times New Roman" w:eastAsia="方正楷体_GBK" w:hAnsi="Times New Roman"/>
          <w:b/>
          <w:color w:val="000000"/>
          <w:sz w:val="32"/>
          <w:szCs w:val="32"/>
        </w:rPr>
      </w:pPr>
      <w:r w:rsidRPr="008028D8">
        <w:rPr>
          <w:rFonts w:ascii="Times New Roman" w:eastAsia="方正楷体_GBK" w:hAnsi="Times New Roman"/>
          <w:b/>
          <w:color w:val="000000"/>
          <w:sz w:val="32"/>
          <w:szCs w:val="32"/>
        </w:rPr>
        <w:t>（一）</w:t>
      </w:r>
      <w:r w:rsidRPr="008028D8">
        <w:rPr>
          <w:rFonts w:ascii="Times New Roman" w:eastAsia="方正楷体_GBK" w:hAnsi="Times New Roman"/>
          <w:b/>
          <w:color w:val="000000"/>
          <w:sz w:val="32"/>
          <w:szCs w:val="32"/>
        </w:rPr>
        <w:t>2-5MW</w:t>
      </w:r>
      <w:r w:rsidRPr="008028D8">
        <w:rPr>
          <w:rFonts w:ascii="Times New Roman" w:eastAsia="方正楷体_GBK" w:hAnsi="Times New Roman"/>
          <w:b/>
          <w:color w:val="000000"/>
          <w:sz w:val="32"/>
          <w:szCs w:val="32"/>
        </w:rPr>
        <w:t>永磁电力吊舱推进器系列化研发</w:t>
      </w:r>
    </w:p>
    <w:p w:rsidR="009C32C1" w:rsidRPr="008028D8" w:rsidRDefault="009C32C1" w:rsidP="009C32C1">
      <w:pPr>
        <w:pStyle w:val="Default"/>
        <w:snapToGrid w:val="0"/>
        <w:spacing w:line="560" w:lineRule="exact"/>
        <w:ind w:firstLineChars="200" w:firstLine="643"/>
        <w:rPr>
          <w:rFonts w:ascii="Times New Roman" w:eastAsia="方正仿宋_GBK" w:cs="Times New Roman"/>
          <w:sz w:val="32"/>
          <w:szCs w:val="32"/>
        </w:rPr>
      </w:pPr>
      <w:r w:rsidRPr="008028D8">
        <w:rPr>
          <w:rFonts w:ascii="Times New Roman" w:eastAsia="方正仿宋_GBK" w:cs="Times New Roman"/>
          <w:b/>
          <w:sz w:val="32"/>
          <w:szCs w:val="32"/>
        </w:rPr>
        <w:t>揭榜任务：</w:t>
      </w:r>
      <w:r w:rsidRPr="008028D8">
        <w:rPr>
          <w:rFonts w:ascii="Times New Roman" w:eastAsia="方正仿宋_GBK" w:cs="Times New Roman"/>
          <w:sz w:val="32"/>
          <w:szCs w:val="32"/>
        </w:rPr>
        <w:t>对</w:t>
      </w:r>
      <w:proofErr w:type="gramStart"/>
      <w:r w:rsidRPr="008028D8">
        <w:rPr>
          <w:rFonts w:ascii="Times New Roman" w:eastAsia="方正仿宋_GBK" w:cs="Times New Roman"/>
          <w:sz w:val="32"/>
          <w:szCs w:val="32"/>
        </w:rPr>
        <w:t>标国际</w:t>
      </w:r>
      <w:proofErr w:type="gramEnd"/>
      <w:r w:rsidRPr="008028D8">
        <w:rPr>
          <w:rFonts w:ascii="Times New Roman" w:eastAsia="方正仿宋_GBK" w:cs="Times New Roman"/>
          <w:sz w:val="32"/>
          <w:szCs w:val="32"/>
        </w:rPr>
        <w:t>先进水平，研制可配套破冰船、科考船、极地运输船、半潜平台等高端船型的</w:t>
      </w:r>
      <w:r w:rsidRPr="008028D8">
        <w:rPr>
          <w:rFonts w:ascii="Times New Roman" w:eastAsia="方正仿宋_GBK" w:cs="Times New Roman"/>
          <w:sz w:val="32"/>
          <w:szCs w:val="32"/>
        </w:rPr>
        <w:t>2-5MW</w:t>
      </w:r>
      <w:r w:rsidRPr="008028D8">
        <w:rPr>
          <w:rFonts w:ascii="Times New Roman" w:eastAsia="方正仿宋_GBK" w:cs="Times New Roman"/>
          <w:sz w:val="32"/>
          <w:szCs w:val="32"/>
        </w:rPr>
        <w:t>永磁电力吊舱推进器，</w:t>
      </w:r>
      <w:proofErr w:type="gramStart"/>
      <w:r w:rsidRPr="008028D8">
        <w:rPr>
          <w:rFonts w:ascii="Times New Roman" w:eastAsia="方正仿宋_GBK" w:cs="Times New Roman"/>
          <w:sz w:val="32"/>
          <w:szCs w:val="32"/>
        </w:rPr>
        <w:t>突破高</w:t>
      </w:r>
      <w:proofErr w:type="gramEnd"/>
      <w:r w:rsidRPr="008028D8">
        <w:rPr>
          <w:rFonts w:ascii="Times New Roman" w:eastAsia="方正仿宋_GBK" w:cs="Times New Roman"/>
          <w:sz w:val="32"/>
          <w:szCs w:val="32"/>
        </w:rPr>
        <w:t>功率密度永磁电机、多介质滑环、大长径比电机、冷却系统、推力轴承、密封等关键部件研制技术，完善大型吊舱异形曲面壳体成型及焊接工艺，整体提升系统设计与高精度制造技术水平。</w:t>
      </w:r>
    </w:p>
    <w:p w:rsidR="009C32C1" w:rsidRPr="008028D8" w:rsidRDefault="009C32C1" w:rsidP="009C32C1">
      <w:pPr>
        <w:snapToGrid w:val="0"/>
        <w:spacing w:line="560" w:lineRule="exact"/>
        <w:ind w:firstLine="643"/>
        <w:rPr>
          <w:rFonts w:ascii="Times New Roman" w:eastAsia="方正仿宋_GBK" w:hAnsi="Times New Roman"/>
          <w:color w:val="000000"/>
          <w:sz w:val="32"/>
          <w:szCs w:val="32"/>
        </w:rPr>
      </w:pPr>
      <w:r w:rsidRPr="008028D8">
        <w:rPr>
          <w:rFonts w:ascii="Times New Roman" w:eastAsia="方正仿宋_GBK" w:hAnsi="Times New Roman"/>
          <w:b/>
          <w:color w:val="000000"/>
          <w:sz w:val="32"/>
          <w:szCs w:val="32"/>
        </w:rPr>
        <w:t>预期目标：</w:t>
      </w:r>
      <w:r w:rsidRPr="008028D8">
        <w:rPr>
          <w:rFonts w:ascii="Times New Roman" w:eastAsia="方正仿宋_GBK" w:hAnsi="Times New Roman"/>
          <w:color w:val="000000"/>
          <w:sz w:val="32"/>
          <w:szCs w:val="32"/>
        </w:rPr>
        <w:t>到</w:t>
      </w:r>
      <w:r w:rsidRPr="008028D8">
        <w:rPr>
          <w:rFonts w:ascii="Times New Roman" w:eastAsia="方正仿宋_GBK" w:hAnsi="Times New Roman"/>
          <w:color w:val="000000"/>
          <w:sz w:val="32"/>
          <w:szCs w:val="32"/>
        </w:rPr>
        <w:t>2020</w:t>
      </w:r>
      <w:r w:rsidRPr="008028D8">
        <w:rPr>
          <w:rFonts w:ascii="Times New Roman" w:eastAsia="方正仿宋_GBK" w:hAnsi="Times New Roman"/>
          <w:color w:val="000000"/>
          <w:sz w:val="32"/>
          <w:szCs w:val="32"/>
        </w:rPr>
        <w:t>年，达到以下目标：</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1</w:t>
      </w:r>
      <w:r w:rsidRPr="008028D8">
        <w:rPr>
          <w:rFonts w:ascii="Times New Roman" w:eastAsia="方正仿宋_GBK" w:hAnsi="Times New Roman"/>
          <w:color w:val="000000"/>
          <w:kern w:val="0"/>
          <w:sz w:val="32"/>
          <w:szCs w:val="32"/>
        </w:rPr>
        <w:t>、功率范围：</w:t>
      </w:r>
      <w:r w:rsidRPr="008028D8">
        <w:rPr>
          <w:rFonts w:ascii="Times New Roman" w:eastAsia="方正仿宋_GBK" w:hAnsi="Times New Roman"/>
          <w:color w:val="000000"/>
          <w:kern w:val="0"/>
          <w:sz w:val="32"/>
          <w:szCs w:val="32"/>
        </w:rPr>
        <w:t>2-5MW</w:t>
      </w:r>
      <w:r w:rsidRPr="008028D8">
        <w:rPr>
          <w:rFonts w:ascii="Times New Roman" w:eastAsia="方正仿宋_GBK" w:hAnsi="Times New Roman"/>
          <w:color w:val="000000"/>
          <w:kern w:val="0"/>
          <w:sz w:val="32"/>
          <w:szCs w:val="32"/>
        </w:rPr>
        <w:t>；额定转速：</w:t>
      </w:r>
      <w:r w:rsidRPr="008028D8">
        <w:rPr>
          <w:rFonts w:ascii="Times New Roman" w:eastAsia="方正仿宋_GBK" w:hAnsi="Times New Roman"/>
          <w:color w:val="000000"/>
          <w:kern w:val="0"/>
          <w:sz w:val="32"/>
          <w:szCs w:val="32"/>
        </w:rPr>
        <w:t>150-350rpm</w:t>
      </w:r>
      <w:r w:rsidRPr="008028D8">
        <w:rPr>
          <w:rFonts w:ascii="Times New Roman" w:eastAsia="方正仿宋_GBK" w:hAnsi="Times New Roman"/>
          <w:color w:val="000000"/>
          <w:kern w:val="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2</w:t>
      </w:r>
      <w:r w:rsidRPr="008028D8">
        <w:rPr>
          <w:rFonts w:ascii="Times New Roman" w:eastAsia="方正仿宋_GBK" w:hAnsi="Times New Roman"/>
          <w:color w:val="000000"/>
          <w:kern w:val="0"/>
          <w:sz w:val="32"/>
          <w:szCs w:val="32"/>
        </w:rPr>
        <w:t>、电机类型</w:t>
      </w:r>
      <w:r w:rsidRPr="008028D8">
        <w:rPr>
          <w:rFonts w:ascii="Times New Roman" w:eastAsia="方正仿宋_GBK" w:hAnsi="Times New Roman"/>
          <w:color w:val="000000"/>
          <w:kern w:val="0"/>
          <w:sz w:val="32"/>
          <w:szCs w:val="32"/>
        </w:rPr>
        <w:t xml:space="preserve">: </w:t>
      </w:r>
      <w:r w:rsidRPr="008028D8">
        <w:rPr>
          <w:rFonts w:ascii="Times New Roman" w:eastAsia="方正仿宋_GBK" w:hAnsi="Times New Roman"/>
          <w:color w:val="000000"/>
          <w:kern w:val="0"/>
          <w:sz w:val="32"/>
          <w:szCs w:val="32"/>
        </w:rPr>
        <w:t>永磁同步电机；电机效率＞</w:t>
      </w:r>
      <w:r w:rsidRPr="008028D8">
        <w:rPr>
          <w:rFonts w:ascii="Times New Roman" w:eastAsia="方正仿宋_GBK" w:hAnsi="Times New Roman"/>
          <w:color w:val="000000"/>
          <w:kern w:val="0"/>
          <w:sz w:val="32"/>
          <w:szCs w:val="32"/>
        </w:rPr>
        <w:t>97%</w:t>
      </w:r>
      <w:r w:rsidRPr="008028D8">
        <w:rPr>
          <w:rFonts w:ascii="Times New Roman" w:eastAsia="方正仿宋_GBK" w:hAnsi="Times New Roman"/>
          <w:color w:val="000000"/>
          <w:kern w:val="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3</w:t>
      </w:r>
      <w:r w:rsidRPr="008028D8">
        <w:rPr>
          <w:rFonts w:ascii="Times New Roman" w:eastAsia="方正仿宋_GBK" w:hAnsi="Times New Roman"/>
          <w:color w:val="000000"/>
          <w:kern w:val="0"/>
          <w:sz w:val="32"/>
          <w:szCs w:val="32"/>
        </w:rPr>
        <w:t>、冷却方式：水冷或空冷；温升＜</w:t>
      </w:r>
      <w:r w:rsidRPr="008028D8">
        <w:rPr>
          <w:rFonts w:ascii="Times New Roman" w:eastAsia="方正仿宋_GBK" w:hAnsi="Times New Roman"/>
          <w:color w:val="000000"/>
          <w:kern w:val="0"/>
          <w:sz w:val="32"/>
          <w:szCs w:val="32"/>
        </w:rPr>
        <w:t>80K</w:t>
      </w:r>
      <w:r w:rsidRPr="008028D8">
        <w:rPr>
          <w:rFonts w:ascii="Times New Roman" w:eastAsia="方正仿宋_GBK" w:hAnsi="Times New Roman"/>
          <w:color w:val="000000"/>
          <w:kern w:val="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4</w:t>
      </w:r>
      <w:r w:rsidRPr="008028D8">
        <w:rPr>
          <w:rFonts w:ascii="Times New Roman" w:eastAsia="方正仿宋_GBK" w:hAnsi="Times New Roman"/>
          <w:color w:val="000000"/>
          <w:kern w:val="0"/>
          <w:sz w:val="32"/>
          <w:szCs w:val="32"/>
        </w:rPr>
        <w:t>、最大冰区：极地冰区</w:t>
      </w:r>
      <w:r w:rsidRPr="008028D8">
        <w:rPr>
          <w:rFonts w:ascii="Times New Roman" w:eastAsia="方正仿宋_GBK" w:hAnsi="Times New Roman"/>
          <w:color w:val="000000"/>
          <w:kern w:val="0"/>
          <w:sz w:val="32"/>
          <w:szCs w:val="32"/>
        </w:rPr>
        <w:t>PC5</w:t>
      </w:r>
      <w:r w:rsidRPr="008028D8">
        <w:rPr>
          <w:rFonts w:ascii="Times New Roman" w:eastAsia="方正仿宋_GBK" w:hAnsi="Times New Roman"/>
          <w:color w:val="000000"/>
          <w:kern w:val="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5</w:t>
      </w:r>
      <w:r w:rsidRPr="008028D8">
        <w:rPr>
          <w:rFonts w:ascii="Times New Roman" w:eastAsia="方正仿宋_GBK" w:hAnsi="Times New Roman"/>
          <w:color w:val="000000"/>
          <w:kern w:val="0"/>
          <w:sz w:val="32"/>
          <w:szCs w:val="32"/>
        </w:rPr>
        <w:t>、转舵精度：</w:t>
      </w:r>
      <w:r w:rsidRPr="008028D8">
        <w:rPr>
          <w:rFonts w:ascii="Times New Roman" w:eastAsia="方正仿宋_GBK" w:hAnsi="Times New Roman"/>
          <w:color w:val="000000"/>
          <w:kern w:val="0"/>
          <w:sz w:val="32"/>
          <w:szCs w:val="32"/>
        </w:rPr>
        <w:t>±1%</w:t>
      </w:r>
      <w:r w:rsidRPr="008028D8">
        <w:rPr>
          <w:rFonts w:ascii="Times New Roman" w:eastAsia="方正仿宋_GBK" w:hAnsi="Times New Roman"/>
          <w:color w:val="000000"/>
          <w:kern w:val="0"/>
          <w:sz w:val="32"/>
          <w:szCs w:val="32"/>
        </w:rPr>
        <w:t>；</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6</w:t>
      </w:r>
      <w:r w:rsidRPr="008028D8">
        <w:rPr>
          <w:rFonts w:ascii="Times New Roman" w:eastAsia="方正仿宋_GBK" w:hAnsi="Times New Roman"/>
          <w:color w:val="000000"/>
          <w:kern w:val="0"/>
          <w:sz w:val="32"/>
          <w:szCs w:val="32"/>
        </w:rPr>
        <w:t>、电机控制方式：转矩变频控制；</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7</w:t>
      </w:r>
      <w:r w:rsidRPr="008028D8">
        <w:rPr>
          <w:rFonts w:ascii="Times New Roman" w:eastAsia="方正仿宋_GBK" w:hAnsi="Times New Roman"/>
          <w:color w:val="000000"/>
          <w:kern w:val="0"/>
          <w:sz w:val="32"/>
          <w:szCs w:val="32"/>
        </w:rPr>
        <w:t>、绝缘等级：</w:t>
      </w:r>
      <w:r w:rsidRPr="008028D8">
        <w:rPr>
          <w:rFonts w:ascii="Times New Roman" w:eastAsia="方正仿宋_GBK" w:hAnsi="Times New Roman"/>
          <w:color w:val="000000"/>
          <w:kern w:val="0"/>
          <w:sz w:val="32"/>
          <w:szCs w:val="32"/>
        </w:rPr>
        <w:t>H</w:t>
      </w:r>
      <w:r w:rsidRPr="008028D8">
        <w:rPr>
          <w:rFonts w:ascii="Times New Roman" w:eastAsia="方正仿宋_GBK" w:hAnsi="Times New Roman"/>
          <w:color w:val="000000"/>
          <w:kern w:val="0"/>
          <w:sz w:val="32"/>
          <w:szCs w:val="32"/>
        </w:rPr>
        <w:t>级；</w:t>
      </w:r>
    </w:p>
    <w:p w:rsidR="009C32C1" w:rsidRPr="008028D8" w:rsidRDefault="009C32C1" w:rsidP="009C32C1">
      <w:pPr>
        <w:snapToGrid w:val="0"/>
        <w:spacing w:line="560" w:lineRule="exact"/>
        <w:ind w:firstLine="640"/>
        <w:rPr>
          <w:rFonts w:ascii="Times New Roman" w:eastAsia="方正仿宋_GBK" w:hAnsi="Times New Roman"/>
          <w:color w:val="000000"/>
          <w:kern w:val="0"/>
          <w:sz w:val="32"/>
          <w:szCs w:val="32"/>
        </w:rPr>
      </w:pPr>
      <w:r w:rsidRPr="008028D8">
        <w:rPr>
          <w:rFonts w:ascii="Times New Roman" w:eastAsia="方正仿宋_GBK" w:hAnsi="Times New Roman"/>
          <w:color w:val="000000"/>
          <w:kern w:val="0"/>
          <w:sz w:val="32"/>
          <w:szCs w:val="32"/>
        </w:rPr>
        <w:t>8</w:t>
      </w:r>
      <w:r w:rsidRPr="008028D8">
        <w:rPr>
          <w:rFonts w:ascii="Times New Roman" w:eastAsia="方正仿宋_GBK" w:hAnsi="Times New Roman"/>
          <w:color w:val="000000"/>
          <w:kern w:val="0"/>
          <w:sz w:val="32"/>
          <w:szCs w:val="32"/>
        </w:rPr>
        <w:t>、安装方式：可水下安装。</w:t>
      </w:r>
    </w:p>
    <w:p w:rsidR="009C32C1" w:rsidRPr="008028D8" w:rsidRDefault="009C32C1" w:rsidP="009C32C1">
      <w:pPr>
        <w:snapToGrid w:val="0"/>
        <w:spacing w:line="560" w:lineRule="exact"/>
        <w:ind w:firstLine="480"/>
        <w:rPr>
          <w:rFonts w:ascii="Times New Roman" w:hAnsi="Times New Roman"/>
          <w:color w:val="000000"/>
          <w:sz w:val="24"/>
        </w:rPr>
      </w:pPr>
    </w:p>
    <w:p w:rsidR="009C32C1" w:rsidRPr="008028D8" w:rsidRDefault="009C32C1" w:rsidP="009C32C1">
      <w:pPr>
        <w:snapToGrid w:val="0"/>
        <w:spacing w:line="560" w:lineRule="exact"/>
        <w:ind w:firstLine="480"/>
        <w:rPr>
          <w:rFonts w:ascii="Times New Roman" w:hAnsi="Times New Roman"/>
          <w:color w:val="000000"/>
          <w:sz w:val="24"/>
        </w:rPr>
        <w:sectPr w:rsidR="009C32C1" w:rsidRPr="008028D8" w:rsidSect="00E458A1">
          <w:pgSz w:w="11906" w:h="16838"/>
          <w:pgMar w:top="1701" w:right="1531" w:bottom="1531" w:left="1531" w:header="851" w:footer="992" w:gutter="0"/>
          <w:cols w:space="720"/>
          <w:docGrid w:type="lines" w:linePitch="312"/>
        </w:sectPr>
      </w:pPr>
    </w:p>
    <w:p w:rsidR="009C32C1" w:rsidRPr="008028D8" w:rsidRDefault="009C32C1" w:rsidP="009C32C1">
      <w:pPr>
        <w:ind w:firstLineChars="0" w:firstLine="0"/>
        <w:outlineLvl w:val="0"/>
        <w:rPr>
          <w:rFonts w:ascii="Times New Roman" w:eastAsia="黑体" w:hAnsi="Times New Roman"/>
          <w:color w:val="000000"/>
          <w:sz w:val="32"/>
          <w:szCs w:val="32"/>
        </w:rPr>
      </w:pPr>
      <w:r w:rsidRPr="008028D8">
        <w:rPr>
          <w:rFonts w:ascii="Times New Roman" w:eastAsia="黑体" w:hAnsi="Times New Roman"/>
          <w:color w:val="000000"/>
          <w:sz w:val="32"/>
          <w:szCs w:val="32"/>
        </w:rPr>
        <w:lastRenderedPageBreak/>
        <w:t>附件</w:t>
      </w:r>
      <w:r w:rsidRPr="008028D8">
        <w:rPr>
          <w:rFonts w:ascii="Times New Roman" w:eastAsia="黑体" w:hAnsi="Times New Roman"/>
          <w:color w:val="000000"/>
          <w:sz w:val="32"/>
          <w:szCs w:val="32"/>
        </w:rPr>
        <w:t>2</w:t>
      </w:r>
    </w:p>
    <w:p w:rsidR="009C32C1" w:rsidRPr="008028D8" w:rsidRDefault="009C32C1" w:rsidP="009C32C1">
      <w:pPr>
        <w:ind w:firstLineChars="0" w:firstLine="0"/>
        <w:rPr>
          <w:rFonts w:ascii="Times New Roman" w:eastAsia="黑体" w:hAnsi="Times New Roman"/>
          <w:b/>
          <w:color w:val="000000"/>
          <w:sz w:val="44"/>
          <w:szCs w:val="44"/>
        </w:rPr>
      </w:pPr>
    </w:p>
    <w:p w:rsidR="009C32C1" w:rsidRPr="008028D8" w:rsidRDefault="009C32C1" w:rsidP="009C32C1">
      <w:pPr>
        <w:ind w:firstLineChars="0" w:firstLine="0"/>
        <w:rPr>
          <w:rFonts w:ascii="Times New Roman" w:eastAsia="黑体" w:hAnsi="Times New Roman"/>
          <w:b/>
          <w:color w:val="000000"/>
          <w:sz w:val="44"/>
          <w:szCs w:val="44"/>
        </w:rPr>
      </w:pPr>
    </w:p>
    <w:p w:rsidR="009C32C1" w:rsidRPr="008028D8" w:rsidRDefault="009C32C1" w:rsidP="009C32C1">
      <w:pPr>
        <w:spacing w:line="590" w:lineRule="exact"/>
        <w:ind w:firstLineChars="0" w:firstLine="0"/>
        <w:jc w:val="center"/>
        <w:rPr>
          <w:rFonts w:ascii="Times New Roman" w:eastAsia="方正小标宋_GBK" w:hAnsi="Times New Roman"/>
          <w:color w:val="000000"/>
          <w:sz w:val="36"/>
          <w:szCs w:val="36"/>
        </w:rPr>
      </w:pPr>
      <w:r w:rsidRPr="008028D8">
        <w:rPr>
          <w:rFonts w:ascii="Times New Roman" w:eastAsia="方正小标宋_GBK" w:hAnsi="Times New Roman"/>
          <w:color w:val="000000"/>
          <w:sz w:val="36"/>
          <w:szCs w:val="36"/>
        </w:rPr>
        <w:t>2019</w:t>
      </w:r>
      <w:r w:rsidRPr="008028D8">
        <w:rPr>
          <w:rFonts w:ascii="Times New Roman" w:eastAsia="方正小标宋_GBK" w:hAnsi="Times New Roman"/>
          <w:color w:val="000000"/>
          <w:sz w:val="36"/>
          <w:szCs w:val="36"/>
        </w:rPr>
        <w:t>年关键核心技术攻关任务揭榜单位申报材料</w:t>
      </w:r>
    </w:p>
    <w:p w:rsidR="009C32C1" w:rsidRPr="008028D8" w:rsidRDefault="009C32C1" w:rsidP="009C32C1">
      <w:pPr>
        <w:ind w:firstLine="420"/>
        <w:rPr>
          <w:rFonts w:ascii="Times New Roman" w:hAnsi="Times New Roman"/>
          <w:color w:val="000000"/>
        </w:rPr>
      </w:pPr>
    </w:p>
    <w:p w:rsidR="009C32C1" w:rsidRPr="008028D8" w:rsidRDefault="009C32C1" w:rsidP="009C32C1">
      <w:pPr>
        <w:ind w:firstLine="420"/>
        <w:rPr>
          <w:rFonts w:ascii="Times New Roman" w:hAnsi="Times New Roman"/>
          <w:color w:val="000000"/>
        </w:rPr>
      </w:pPr>
    </w:p>
    <w:p w:rsidR="009C32C1" w:rsidRPr="008028D8" w:rsidRDefault="009C32C1" w:rsidP="009C32C1">
      <w:pPr>
        <w:ind w:firstLine="420"/>
        <w:rPr>
          <w:rFonts w:ascii="Times New Roman" w:hAnsi="Times New Roman"/>
          <w:color w:val="000000"/>
        </w:rPr>
      </w:pPr>
    </w:p>
    <w:p w:rsidR="009C32C1" w:rsidRPr="00957ACF" w:rsidRDefault="009C32C1" w:rsidP="009C32C1">
      <w:pPr>
        <w:ind w:leftChars="200" w:left="420" w:firstLineChars="350" w:firstLine="1120"/>
        <w:rPr>
          <w:rFonts w:ascii="方正黑体_GBK" w:eastAsia="方正黑体_GBK"/>
          <w:sz w:val="32"/>
          <w:szCs w:val="32"/>
        </w:rPr>
      </w:pPr>
      <w:r>
        <w:rPr>
          <w:rFonts w:ascii="方正黑体_GBK" w:eastAsia="方正黑体_GBK" w:hint="eastAsia"/>
          <w:sz w:val="32"/>
          <w:szCs w:val="32"/>
        </w:rPr>
        <w:t>任务</w:t>
      </w:r>
      <w:r w:rsidRPr="00957ACF">
        <w:rPr>
          <w:rFonts w:ascii="方正黑体_GBK" w:eastAsia="方正黑体_GBK" w:hint="eastAsia"/>
          <w:sz w:val="32"/>
          <w:szCs w:val="32"/>
        </w:rPr>
        <w:t>名称：______________________________</w:t>
      </w:r>
    </w:p>
    <w:p w:rsidR="009C32C1" w:rsidRPr="00957ACF" w:rsidRDefault="009C32C1" w:rsidP="009C32C1">
      <w:pPr>
        <w:ind w:leftChars="200" w:left="420" w:firstLineChars="350" w:firstLine="1120"/>
        <w:rPr>
          <w:rFonts w:ascii="方正黑体_GBK" w:eastAsia="方正黑体_GBK"/>
          <w:sz w:val="32"/>
          <w:szCs w:val="32"/>
        </w:rPr>
      </w:pPr>
      <w:r w:rsidRPr="00957ACF">
        <w:rPr>
          <w:rFonts w:ascii="方正黑体_GBK" w:eastAsia="方正黑体_GBK" w:hint="eastAsia"/>
          <w:sz w:val="32"/>
          <w:szCs w:val="32"/>
        </w:rPr>
        <w:t>揭榜申请单位（盖章）：___________________</w:t>
      </w:r>
    </w:p>
    <w:p w:rsidR="009C32C1" w:rsidRPr="00957ACF" w:rsidRDefault="009C32C1" w:rsidP="009C32C1">
      <w:pPr>
        <w:ind w:leftChars="200" w:left="420" w:firstLineChars="350" w:firstLine="1120"/>
        <w:rPr>
          <w:rFonts w:ascii="方正黑体_GBK" w:eastAsia="方正黑体_GBK"/>
          <w:sz w:val="32"/>
          <w:szCs w:val="32"/>
        </w:rPr>
      </w:pPr>
      <w:r w:rsidRPr="00957ACF">
        <w:rPr>
          <w:rFonts w:ascii="方正黑体_GBK" w:eastAsia="方正黑体_GBK" w:hint="eastAsia"/>
          <w:sz w:val="32"/>
          <w:szCs w:val="32"/>
        </w:rPr>
        <w:t>项目负责人：____________________________</w:t>
      </w:r>
    </w:p>
    <w:p w:rsidR="009C32C1" w:rsidRPr="00957ACF" w:rsidRDefault="009C32C1" w:rsidP="009C32C1">
      <w:pPr>
        <w:ind w:leftChars="200" w:left="420" w:firstLineChars="350" w:firstLine="1120"/>
        <w:rPr>
          <w:rFonts w:ascii="方正黑体_GBK" w:eastAsia="方正黑体_GBK"/>
          <w:sz w:val="32"/>
          <w:szCs w:val="32"/>
        </w:rPr>
      </w:pPr>
      <w:r w:rsidRPr="00957ACF">
        <w:rPr>
          <w:rFonts w:ascii="方正黑体_GBK" w:eastAsia="方正黑体_GBK" w:hint="eastAsia"/>
          <w:sz w:val="32"/>
          <w:szCs w:val="32"/>
        </w:rPr>
        <w:t>单位负责人：____________________________</w:t>
      </w:r>
    </w:p>
    <w:p w:rsidR="009C32C1" w:rsidRPr="00957ACF" w:rsidRDefault="009C32C1" w:rsidP="009C32C1">
      <w:pPr>
        <w:ind w:leftChars="200" w:left="420" w:firstLineChars="350" w:firstLine="1120"/>
        <w:rPr>
          <w:rFonts w:ascii="方正黑体_GBK" w:eastAsia="方正黑体_GBK"/>
          <w:sz w:val="32"/>
          <w:szCs w:val="32"/>
        </w:rPr>
      </w:pPr>
      <w:r w:rsidRPr="00957ACF">
        <w:rPr>
          <w:rFonts w:ascii="方正黑体_GBK" w:eastAsia="方正黑体_GBK" w:hint="eastAsia"/>
          <w:sz w:val="32"/>
          <w:szCs w:val="32"/>
        </w:rPr>
        <w:t>地址及邮编：____________________________</w:t>
      </w:r>
    </w:p>
    <w:p w:rsidR="009C32C1" w:rsidRPr="00957ACF" w:rsidRDefault="009C32C1" w:rsidP="009C32C1">
      <w:pPr>
        <w:ind w:leftChars="200" w:left="420" w:firstLineChars="350" w:firstLine="1120"/>
        <w:rPr>
          <w:rFonts w:ascii="方正黑体_GBK" w:eastAsia="方正黑体_GBK"/>
          <w:sz w:val="32"/>
          <w:szCs w:val="32"/>
        </w:rPr>
      </w:pPr>
      <w:r w:rsidRPr="00957ACF">
        <w:rPr>
          <w:rFonts w:ascii="方正黑体_GBK" w:eastAsia="方正黑体_GBK" w:hint="eastAsia"/>
          <w:sz w:val="32"/>
          <w:szCs w:val="32"/>
        </w:rPr>
        <w:t>联系人及手机：__________________________</w:t>
      </w:r>
    </w:p>
    <w:p w:rsidR="009C32C1" w:rsidRPr="00957ACF" w:rsidRDefault="009C32C1" w:rsidP="009C32C1">
      <w:pPr>
        <w:ind w:leftChars="200" w:left="420" w:firstLineChars="350" w:firstLine="1120"/>
        <w:rPr>
          <w:rFonts w:ascii="方正黑体_GBK" w:eastAsia="方正黑体_GBK"/>
          <w:sz w:val="32"/>
          <w:szCs w:val="32"/>
        </w:rPr>
      </w:pPr>
      <w:r w:rsidRPr="00957ACF">
        <w:rPr>
          <w:rFonts w:ascii="方正黑体_GBK" w:eastAsia="方正黑体_GBK" w:hint="eastAsia"/>
          <w:sz w:val="32"/>
          <w:szCs w:val="32"/>
        </w:rPr>
        <w:t>填报日期：______________________________</w:t>
      </w:r>
    </w:p>
    <w:p w:rsidR="009C32C1" w:rsidRPr="008028D8" w:rsidRDefault="009C32C1" w:rsidP="009C32C1">
      <w:pPr>
        <w:spacing w:line="560" w:lineRule="exact"/>
        <w:ind w:firstLine="640"/>
        <w:rPr>
          <w:rFonts w:ascii="Times New Roman" w:eastAsia="方正仿宋_GBK" w:hAnsi="Times New Roman"/>
          <w:bCs/>
          <w:color w:val="000000"/>
          <w:sz w:val="32"/>
          <w:szCs w:val="36"/>
        </w:rPr>
      </w:pPr>
    </w:p>
    <w:p w:rsidR="009C32C1" w:rsidRPr="008028D8" w:rsidRDefault="009C32C1" w:rsidP="009C32C1">
      <w:pPr>
        <w:spacing w:line="0" w:lineRule="atLeast"/>
        <w:ind w:firstLine="643"/>
        <w:rPr>
          <w:rFonts w:ascii="Times New Roman" w:eastAsia="方正楷体_GBK" w:hAnsi="Times New Roman"/>
          <w:bCs/>
          <w:color w:val="000000"/>
          <w:sz w:val="32"/>
          <w:szCs w:val="36"/>
        </w:rPr>
      </w:pPr>
      <w:r w:rsidRPr="008028D8">
        <w:rPr>
          <w:rFonts w:ascii="Times New Roman" w:eastAsia="仿宋_GB2312" w:hAnsi="Times New Roman"/>
          <w:b/>
          <w:bCs/>
          <w:color w:val="000000"/>
          <w:sz w:val="32"/>
          <w:szCs w:val="36"/>
        </w:rPr>
        <w:t xml:space="preserve">               </w:t>
      </w:r>
      <w:r w:rsidRPr="008028D8">
        <w:rPr>
          <w:rFonts w:ascii="Times New Roman" w:eastAsia="方正楷体_GBK" w:hAnsi="Times New Roman"/>
          <w:bCs/>
          <w:color w:val="000000"/>
          <w:sz w:val="32"/>
          <w:szCs w:val="36"/>
        </w:rPr>
        <w:t xml:space="preserve">  </w:t>
      </w:r>
    </w:p>
    <w:p w:rsidR="009C32C1" w:rsidRPr="008028D8" w:rsidRDefault="009C32C1" w:rsidP="009C32C1">
      <w:pPr>
        <w:spacing w:line="0" w:lineRule="atLeast"/>
        <w:ind w:firstLine="640"/>
        <w:rPr>
          <w:rFonts w:ascii="Times New Roman" w:eastAsia="方正楷体_GBK" w:hAnsi="Times New Roman"/>
          <w:bCs/>
          <w:color w:val="000000"/>
          <w:sz w:val="32"/>
          <w:szCs w:val="36"/>
        </w:rPr>
      </w:pPr>
    </w:p>
    <w:p w:rsidR="009C32C1" w:rsidRPr="008028D8" w:rsidRDefault="009C32C1" w:rsidP="009C32C1">
      <w:pPr>
        <w:spacing w:line="0" w:lineRule="atLeast"/>
        <w:ind w:firstLine="640"/>
        <w:rPr>
          <w:rFonts w:ascii="Times New Roman" w:eastAsia="方正楷体_GBK" w:hAnsi="Times New Roman"/>
          <w:bCs/>
          <w:color w:val="000000"/>
          <w:sz w:val="32"/>
          <w:szCs w:val="36"/>
        </w:rPr>
      </w:pPr>
      <w:r w:rsidRPr="008028D8">
        <w:rPr>
          <w:rFonts w:ascii="Times New Roman" w:eastAsia="方正楷体_GBK" w:hAnsi="Times New Roman"/>
          <w:bCs/>
          <w:color w:val="000000"/>
          <w:sz w:val="32"/>
          <w:szCs w:val="36"/>
        </w:rPr>
        <w:t xml:space="preserve"> </w:t>
      </w:r>
    </w:p>
    <w:p w:rsidR="009C32C1" w:rsidRPr="008028D8" w:rsidRDefault="009C32C1" w:rsidP="009C32C1">
      <w:pPr>
        <w:spacing w:line="0" w:lineRule="atLeast"/>
        <w:ind w:firstLineChars="0" w:firstLine="0"/>
        <w:jc w:val="center"/>
        <w:rPr>
          <w:rFonts w:ascii="Times New Roman" w:eastAsia="方正黑体_GBK" w:hAnsi="Times New Roman"/>
          <w:bCs/>
          <w:color w:val="000000"/>
          <w:sz w:val="32"/>
          <w:szCs w:val="36"/>
        </w:rPr>
      </w:pPr>
      <w:r w:rsidRPr="008028D8">
        <w:rPr>
          <w:rFonts w:ascii="Times New Roman" w:eastAsia="方正黑体_GBK" w:hAnsi="Times New Roman"/>
          <w:bCs/>
          <w:color w:val="000000"/>
          <w:sz w:val="32"/>
          <w:szCs w:val="36"/>
        </w:rPr>
        <w:t>江苏省工业和信息化厅印制</w:t>
      </w:r>
    </w:p>
    <w:p w:rsidR="009C32C1" w:rsidRPr="008028D8" w:rsidRDefault="009C32C1" w:rsidP="009C32C1">
      <w:pPr>
        <w:spacing w:line="0" w:lineRule="atLeast"/>
        <w:ind w:firstLineChars="600" w:firstLine="1920"/>
        <w:rPr>
          <w:rFonts w:ascii="Times New Roman" w:eastAsia="方正黑体_GBK" w:hAnsi="Times New Roman"/>
          <w:bCs/>
          <w:color w:val="000000"/>
          <w:sz w:val="32"/>
          <w:szCs w:val="36"/>
        </w:rPr>
      </w:pPr>
    </w:p>
    <w:p w:rsidR="009C32C1" w:rsidRPr="008028D8" w:rsidRDefault="009C32C1" w:rsidP="009C32C1">
      <w:pPr>
        <w:spacing w:line="0" w:lineRule="atLeast"/>
        <w:ind w:firstLineChars="600" w:firstLine="1920"/>
        <w:rPr>
          <w:rFonts w:ascii="Times New Roman" w:eastAsia="黑体" w:hAnsi="Times New Roman"/>
          <w:color w:val="000000"/>
          <w:sz w:val="44"/>
          <w:szCs w:val="36"/>
        </w:rPr>
      </w:pPr>
      <w:r w:rsidRPr="008028D8">
        <w:rPr>
          <w:rFonts w:ascii="Times New Roman" w:eastAsia="方正黑体_GBK" w:hAnsi="Times New Roman"/>
          <w:bCs/>
          <w:color w:val="000000"/>
          <w:sz w:val="32"/>
          <w:szCs w:val="36"/>
        </w:rPr>
        <w:br w:type="page"/>
      </w:r>
      <w:r w:rsidRPr="008028D8">
        <w:rPr>
          <w:rFonts w:ascii="Times New Roman" w:eastAsia="黑体" w:hAnsi="Times New Roman"/>
          <w:color w:val="000000"/>
          <w:sz w:val="44"/>
          <w:szCs w:val="36"/>
        </w:rPr>
        <w:lastRenderedPageBreak/>
        <w:t>填</w:t>
      </w:r>
      <w:r w:rsidRPr="008028D8">
        <w:rPr>
          <w:rFonts w:ascii="Times New Roman" w:eastAsia="黑体" w:hAnsi="Times New Roman"/>
          <w:color w:val="000000"/>
          <w:sz w:val="44"/>
          <w:szCs w:val="36"/>
        </w:rPr>
        <w:t xml:space="preserve"> </w:t>
      </w:r>
      <w:r w:rsidRPr="008028D8">
        <w:rPr>
          <w:rFonts w:ascii="Times New Roman" w:eastAsia="黑体" w:hAnsi="Times New Roman"/>
          <w:color w:val="000000"/>
          <w:sz w:val="44"/>
          <w:szCs w:val="36"/>
        </w:rPr>
        <w:t>报</w:t>
      </w:r>
      <w:r w:rsidRPr="008028D8">
        <w:rPr>
          <w:rFonts w:ascii="Times New Roman" w:eastAsia="黑体" w:hAnsi="Times New Roman"/>
          <w:color w:val="000000"/>
          <w:sz w:val="44"/>
          <w:szCs w:val="36"/>
        </w:rPr>
        <w:t xml:space="preserve"> </w:t>
      </w:r>
      <w:r w:rsidRPr="008028D8">
        <w:rPr>
          <w:rFonts w:ascii="Times New Roman" w:eastAsia="黑体" w:hAnsi="Times New Roman"/>
          <w:color w:val="000000"/>
          <w:sz w:val="44"/>
          <w:szCs w:val="36"/>
        </w:rPr>
        <w:t>须</w:t>
      </w:r>
      <w:r w:rsidRPr="008028D8">
        <w:rPr>
          <w:rFonts w:ascii="Times New Roman" w:eastAsia="黑体" w:hAnsi="Times New Roman"/>
          <w:color w:val="000000"/>
          <w:sz w:val="44"/>
          <w:szCs w:val="36"/>
        </w:rPr>
        <w:t xml:space="preserve"> </w:t>
      </w:r>
      <w:r w:rsidRPr="008028D8">
        <w:rPr>
          <w:rFonts w:ascii="Times New Roman" w:eastAsia="黑体" w:hAnsi="Times New Roman"/>
          <w:color w:val="000000"/>
          <w:sz w:val="44"/>
          <w:szCs w:val="36"/>
        </w:rPr>
        <w:t>知</w:t>
      </w:r>
    </w:p>
    <w:p w:rsidR="009C32C1" w:rsidRPr="008028D8" w:rsidRDefault="009C32C1" w:rsidP="009C32C1">
      <w:pPr>
        <w:ind w:firstLine="420"/>
        <w:rPr>
          <w:rFonts w:ascii="Times New Roman" w:eastAsia="黑体" w:hAnsi="Times New Roman"/>
          <w:color w:val="000000"/>
        </w:rPr>
      </w:pP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一、揭榜单位应仔细阅读《</w:t>
      </w:r>
      <w:r w:rsidRPr="008028D8">
        <w:rPr>
          <w:rFonts w:ascii="Times New Roman" w:hAnsi="Times New Roman"/>
          <w:color w:val="000000"/>
          <w:sz w:val="32"/>
          <w:szCs w:val="32"/>
        </w:rPr>
        <w:t>2019</w:t>
      </w:r>
      <w:r w:rsidRPr="008028D8">
        <w:rPr>
          <w:rFonts w:ascii="Times New Roman" w:hAnsi="Times New Roman"/>
          <w:color w:val="000000"/>
          <w:sz w:val="32"/>
          <w:szCs w:val="32"/>
        </w:rPr>
        <w:t>年关键核心技术攻关任务揭榜工作方案》的有关说明，如实、详细地填写每一部分内容。</w:t>
      </w:r>
      <w:r w:rsidRPr="008028D8">
        <w:rPr>
          <w:rFonts w:ascii="Times New Roman" w:hAnsi="Times New Roman"/>
          <w:color w:val="000000"/>
          <w:sz w:val="32"/>
          <w:szCs w:val="32"/>
        </w:rPr>
        <w:t xml:space="preserve"> </w:t>
      </w: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二、除另有说明外，申报表中栏目不得空缺。请按要求提供附件证明材料。</w:t>
      </w: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三、纸质版申报材料要求盖章处</w:t>
      </w:r>
      <w:r w:rsidRPr="008028D8">
        <w:rPr>
          <w:rFonts w:ascii="Times New Roman" w:hAnsi="Times New Roman"/>
          <w:color w:val="000000"/>
          <w:sz w:val="32"/>
          <w:szCs w:val="32"/>
        </w:rPr>
        <w:t>,</w:t>
      </w:r>
      <w:r w:rsidRPr="008028D8">
        <w:rPr>
          <w:rFonts w:ascii="Times New Roman" w:hAnsi="Times New Roman"/>
          <w:color w:val="000000"/>
          <w:sz w:val="32"/>
          <w:szCs w:val="32"/>
        </w:rPr>
        <w:t>须加盖公章</w:t>
      </w:r>
      <w:r w:rsidRPr="008028D8">
        <w:rPr>
          <w:rFonts w:ascii="Times New Roman" w:hAnsi="Times New Roman"/>
          <w:color w:val="000000"/>
          <w:sz w:val="32"/>
          <w:szCs w:val="32"/>
        </w:rPr>
        <w:t>,</w:t>
      </w:r>
      <w:r w:rsidRPr="008028D8">
        <w:rPr>
          <w:rFonts w:ascii="Times New Roman" w:hAnsi="Times New Roman"/>
          <w:color w:val="000000"/>
          <w:sz w:val="32"/>
          <w:szCs w:val="32"/>
        </w:rPr>
        <w:t>复印无效</w:t>
      </w:r>
      <w:r w:rsidRPr="008028D8">
        <w:rPr>
          <w:rFonts w:ascii="Times New Roman" w:hAnsi="Times New Roman"/>
          <w:color w:val="000000"/>
          <w:sz w:val="32"/>
          <w:szCs w:val="32"/>
        </w:rPr>
        <w:t>,</w:t>
      </w:r>
      <w:r w:rsidRPr="008028D8">
        <w:rPr>
          <w:rFonts w:ascii="Times New Roman" w:hAnsi="Times New Roman"/>
          <w:color w:val="000000"/>
          <w:sz w:val="32"/>
          <w:szCs w:val="32"/>
        </w:rPr>
        <w:t>申报材料需加盖申报单位和推荐单位的骑缝章，并与相应纸质证明材料一起交推荐单位邮寄。</w:t>
      </w: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四、电子版材料的内容与格式应与纸质材料一致，如不一致以纸质材料为准。</w:t>
      </w: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五、揭榜主体所申报的产品</w:t>
      </w:r>
      <w:proofErr w:type="gramStart"/>
      <w:r w:rsidRPr="008028D8">
        <w:rPr>
          <w:rFonts w:ascii="Times New Roman" w:hAnsi="Times New Roman"/>
          <w:color w:val="000000"/>
          <w:sz w:val="32"/>
          <w:szCs w:val="32"/>
        </w:rPr>
        <w:t>需拥有</w:t>
      </w:r>
      <w:proofErr w:type="gramEnd"/>
      <w:r w:rsidRPr="008028D8">
        <w:rPr>
          <w:rFonts w:ascii="Times New Roman" w:hAnsi="Times New Roman"/>
          <w:color w:val="000000"/>
          <w:sz w:val="32"/>
          <w:szCs w:val="32"/>
        </w:rPr>
        <w:t>知识产权，对报送的全部资料真实性负责，对能否按计划完成重点揭榜任务</w:t>
      </w:r>
      <w:proofErr w:type="gramStart"/>
      <w:r w:rsidRPr="008028D8">
        <w:rPr>
          <w:rFonts w:ascii="Times New Roman" w:hAnsi="Times New Roman"/>
          <w:color w:val="000000"/>
          <w:sz w:val="32"/>
          <w:szCs w:val="32"/>
        </w:rPr>
        <w:t>作出</w:t>
      </w:r>
      <w:proofErr w:type="gramEnd"/>
      <w:r w:rsidRPr="008028D8">
        <w:rPr>
          <w:rFonts w:ascii="Times New Roman" w:hAnsi="Times New Roman"/>
          <w:color w:val="000000"/>
          <w:sz w:val="32"/>
          <w:szCs w:val="32"/>
        </w:rPr>
        <w:t>有效承诺，并签署企业承诺声明（见</w:t>
      </w:r>
      <w:r w:rsidRPr="008028D8">
        <w:rPr>
          <w:rFonts w:ascii="Times New Roman" w:hAnsi="Times New Roman"/>
          <w:color w:val="000000"/>
          <w:sz w:val="32"/>
          <w:szCs w:val="32"/>
        </w:rPr>
        <w:t>“</w:t>
      </w:r>
      <w:r w:rsidRPr="008028D8">
        <w:rPr>
          <w:rFonts w:ascii="Times New Roman" w:hAnsi="Times New Roman"/>
          <w:color w:val="000000"/>
          <w:sz w:val="32"/>
          <w:szCs w:val="32"/>
        </w:rPr>
        <w:t>揭榜任务承诺书</w:t>
      </w:r>
      <w:r w:rsidRPr="008028D8">
        <w:rPr>
          <w:rFonts w:ascii="Times New Roman" w:hAnsi="Times New Roman"/>
          <w:color w:val="000000"/>
          <w:sz w:val="32"/>
          <w:szCs w:val="32"/>
        </w:rPr>
        <w:t>”</w:t>
      </w:r>
      <w:r w:rsidRPr="008028D8">
        <w:rPr>
          <w:rFonts w:ascii="Times New Roman" w:hAnsi="Times New Roman"/>
          <w:color w:val="000000"/>
          <w:sz w:val="32"/>
          <w:szCs w:val="32"/>
        </w:rPr>
        <w:t>模板）。</w:t>
      </w: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六、表中指标主要包括技术性能指标、产业化指标等，指标不对外公开，仅用于专家和评测机构评价参考。</w:t>
      </w:r>
    </w:p>
    <w:p w:rsidR="009C32C1" w:rsidRPr="008028D8" w:rsidRDefault="009C32C1" w:rsidP="009C32C1">
      <w:pPr>
        <w:ind w:firstLine="640"/>
        <w:rPr>
          <w:rFonts w:ascii="Times New Roman" w:hAnsi="Times New Roman"/>
          <w:color w:val="000000"/>
          <w:sz w:val="32"/>
          <w:szCs w:val="32"/>
        </w:rPr>
      </w:pPr>
      <w:r w:rsidRPr="008028D8">
        <w:rPr>
          <w:rFonts w:ascii="Times New Roman" w:hAnsi="Times New Roman"/>
          <w:color w:val="000000"/>
          <w:sz w:val="32"/>
          <w:szCs w:val="32"/>
        </w:rPr>
        <w:t>七、揭榜单位申报指标需包含</w:t>
      </w:r>
      <w:r w:rsidRPr="008028D8">
        <w:rPr>
          <w:rFonts w:ascii="Times New Roman" w:hAnsi="Times New Roman"/>
          <w:color w:val="000000"/>
          <w:sz w:val="32"/>
          <w:szCs w:val="32"/>
        </w:rPr>
        <w:t>“</w:t>
      </w:r>
      <w:r w:rsidRPr="008028D8">
        <w:rPr>
          <w:rFonts w:ascii="Times New Roman" w:hAnsi="Times New Roman"/>
          <w:color w:val="000000"/>
          <w:sz w:val="32"/>
          <w:szCs w:val="32"/>
        </w:rPr>
        <w:t>揭榜任务和预期目标</w:t>
      </w:r>
      <w:r w:rsidRPr="008028D8">
        <w:rPr>
          <w:rFonts w:ascii="Times New Roman" w:hAnsi="Times New Roman"/>
          <w:color w:val="000000"/>
          <w:sz w:val="32"/>
          <w:szCs w:val="32"/>
        </w:rPr>
        <w:t>”</w:t>
      </w:r>
      <w:r w:rsidRPr="008028D8">
        <w:rPr>
          <w:rFonts w:ascii="Times New Roman" w:hAnsi="Times New Roman"/>
          <w:color w:val="000000"/>
          <w:sz w:val="32"/>
          <w:szCs w:val="32"/>
        </w:rPr>
        <w:t>中所提及的指标，可在此基础上合理增加指标。</w:t>
      </w:r>
    </w:p>
    <w:p w:rsidR="009C32C1" w:rsidRPr="008028D8" w:rsidRDefault="009C32C1" w:rsidP="009C32C1">
      <w:pPr>
        <w:ind w:firstLine="640"/>
        <w:rPr>
          <w:rFonts w:ascii="Times New Roman" w:hAnsi="Times New Roman"/>
          <w:color w:val="000000"/>
          <w:sz w:val="32"/>
          <w:szCs w:val="32"/>
        </w:rPr>
      </w:pPr>
    </w:p>
    <w:p w:rsidR="009C32C1" w:rsidRPr="008028D8" w:rsidRDefault="009C32C1" w:rsidP="009C32C1">
      <w:pPr>
        <w:spacing w:line="500" w:lineRule="exact"/>
        <w:ind w:firstLineChars="0" w:firstLine="0"/>
        <w:jc w:val="center"/>
        <w:rPr>
          <w:rFonts w:ascii="Times New Roman" w:eastAsia="黑体" w:hAnsi="Times New Roman"/>
          <w:color w:val="000000"/>
          <w:sz w:val="36"/>
          <w:szCs w:val="36"/>
        </w:rPr>
      </w:pPr>
      <w:r w:rsidRPr="008028D8">
        <w:rPr>
          <w:rFonts w:ascii="Times New Roman" w:eastAsia="仿宋" w:hAnsi="Times New Roman"/>
          <w:color w:val="000000"/>
          <w:sz w:val="32"/>
          <w:szCs w:val="32"/>
        </w:rPr>
        <w:br w:type="page"/>
      </w:r>
      <w:r w:rsidRPr="008028D8">
        <w:rPr>
          <w:rFonts w:ascii="Times New Roman" w:eastAsia="仿宋" w:hAnsi="Times New Roman"/>
          <w:color w:val="000000"/>
          <w:sz w:val="32"/>
          <w:szCs w:val="32"/>
        </w:rPr>
        <w:lastRenderedPageBreak/>
        <w:t xml:space="preserve">                </w:t>
      </w:r>
      <w:r w:rsidRPr="008028D8">
        <w:rPr>
          <w:rFonts w:ascii="Times New Roman" w:eastAsia="黑体" w:hAnsi="Times New Roman"/>
          <w:color w:val="000000"/>
          <w:sz w:val="36"/>
          <w:szCs w:val="36"/>
        </w:rPr>
        <w:t>揭榜单位申报表</w:t>
      </w:r>
      <w:r w:rsidRPr="008028D8">
        <w:rPr>
          <w:rFonts w:ascii="Times New Roman" w:eastAsia="黑体" w:hAnsi="Times New Roman"/>
          <w:color w:val="000000"/>
          <w:sz w:val="36"/>
          <w:szCs w:val="36"/>
        </w:rPr>
        <w:t xml:space="preserve">       </w:t>
      </w:r>
      <w:r w:rsidRPr="008028D8">
        <w:rPr>
          <w:rFonts w:ascii="Times New Roman" w:eastAsia="方正楷体_GBK" w:hAnsi="Times New Roman"/>
          <w:color w:val="000000"/>
          <w:szCs w:val="21"/>
        </w:rPr>
        <w:t>金额单位：万元</w:t>
      </w:r>
    </w:p>
    <w:tbl>
      <w:tblPr>
        <w:tblpPr w:leftFromText="180" w:rightFromText="180" w:vertAnchor="text" w:horzAnchor="margin" w:tblpXSpec="center" w:tblpY="74"/>
        <w:tblW w:w="10173"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2"/>
        <w:gridCol w:w="394"/>
        <w:gridCol w:w="439"/>
        <w:gridCol w:w="426"/>
        <w:gridCol w:w="6"/>
        <w:gridCol w:w="847"/>
        <w:gridCol w:w="851"/>
        <w:gridCol w:w="575"/>
        <w:gridCol w:w="700"/>
        <w:gridCol w:w="8"/>
        <w:gridCol w:w="993"/>
        <w:gridCol w:w="986"/>
        <w:gridCol w:w="573"/>
        <w:gridCol w:w="555"/>
        <w:gridCol w:w="721"/>
        <w:gridCol w:w="567"/>
      </w:tblGrid>
      <w:tr w:rsidR="009C32C1" w:rsidRPr="00067A50" w:rsidTr="009A0A30">
        <w:trPr>
          <w:cantSplit/>
          <w:trHeight w:val="340"/>
        </w:trPr>
        <w:tc>
          <w:tcPr>
            <w:tcW w:w="10173" w:type="dxa"/>
            <w:gridSpan w:val="16"/>
            <w:tcBorders>
              <w:top w:val="single" w:sz="4" w:space="0" w:color="auto"/>
            </w:tcBorders>
            <w:shd w:val="clear" w:color="auto" w:fill="D0CECE"/>
            <w:vAlign w:val="center"/>
          </w:tcPr>
          <w:p w:rsidR="009C32C1" w:rsidRPr="008028D8" w:rsidRDefault="009C32C1" w:rsidP="009A0A30">
            <w:pPr>
              <w:snapToGrid w:val="0"/>
              <w:spacing w:line="440" w:lineRule="atLeast"/>
              <w:ind w:firstLineChars="0" w:firstLine="0"/>
              <w:jc w:val="center"/>
              <w:rPr>
                <w:rFonts w:ascii="Times New Roman" w:eastAsia="仿宋" w:hAnsi="Times New Roman"/>
                <w:b/>
                <w:bCs/>
                <w:color w:val="000000"/>
                <w:sz w:val="24"/>
              </w:rPr>
            </w:pPr>
            <w:r w:rsidRPr="008028D8">
              <w:rPr>
                <w:rFonts w:ascii="Times New Roman" w:eastAsia="仿宋" w:hAnsi="Times New Roman"/>
                <w:b/>
                <w:bCs/>
                <w:color w:val="000000"/>
                <w:sz w:val="24"/>
              </w:rPr>
              <w:t>揭榜申请单位基本信息</w:t>
            </w:r>
          </w:p>
        </w:tc>
      </w:tr>
      <w:tr w:rsidR="009C32C1" w:rsidRPr="00067A50" w:rsidTr="009A0A30">
        <w:trPr>
          <w:cantSplit/>
          <w:trHeight w:val="340"/>
        </w:trPr>
        <w:tc>
          <w:tcPr>
            <w:tcW w:w="1926" w:type="dxa"/>
            <w:gridSpan w:val="2"/>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揭榜申请单位名称</w:t>
            </w:r>
          </w:p>
        </w:tc>
        <w:tc>
          <w:tcPr>
            <w:tcW w:w="3844" w:type="dxa"/>
            <w:gridSpan w:val="7"/>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560" w:type="dxa"/>
            <w:gridSpan w:val="4"/>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统一社会信用代码</w:t>
            </w:r>
          </w:p>
        </w:tc>
        <w:tc>
          <w:tcPr>
            <w:tcW w:w="1843" w:type="dxa"/>
            <w:gridSpan w:val="3"/>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521"/>
        </w:trPr>
        <w:tc>
          <w:tcPr>
            <w:tcW w:w="1926"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所在地区（具体到县区）</w:t>
            </w:r>
          </w:p>
        </w:tc>
        <w:tc>
          <w:tcPr>
            <w:tcW w:w="1718"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851"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所有制类型</w:t>
            </w:r>
          </w:p>
        </w:tc>
        <w:tc>
          <w:tcPr>
            <w:tcW w:w="1275"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所属行业</w:t>
            </w:r>
          </w:p>
        </w:tc>
        <w:tc>
          <w:tcPr>
            <w:tcW w:w="1843"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926" w:type="dxa"/>
            <w:gridSpan w:val="2"/>
            <w:vMerge w:val="restart"/>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合作攻关单位</w:t>
            </w:r>
          </w:p>
          <w:p w:rsidR="009C32C1" w:rsidRPr="008028D8" w:rsidRDefault="009C32C1" w:rsidP="009A0A30">
            <w:pPr>
              <w:snapToGrid w:val="0"/>
              <w:spacing w:line="440" w:lineRule="atLeast"/>
              <w:ind w:firstLineChars="0" w:firstLine="0"/>
              <w:jc w:val="center"/>
              <w:rPr>
                <w:rFonts w:ascii="Times New Roman" w:eastAsia="楷体" w:hAnsi="Times New Roman"/>
                <w:color w:val="000000"/>
                <w:szCs w:val="21"/>
              </w:rPr>
            </w:pPr>
            <w:r w:rsidRPr="008028D8">
              <w:rPr>
                <w:rFonts w:ascii="Times New Roman" w:eastAsia="楷体" w:hAnsi="Times New Roman"/>
                <w:color w:val="000000"/>
                <w:szCs w:val="21"/>
              </w:rPr>
              <w:t>（如无，可不填）</w:t>
            </w:r>
          </w:p>
        </w:tc>
        <w:tc>
          <w:tcPr>
            <w:tcW w:w="439"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1</w:t>
            </w:r>
          </w:p>
        </w:tc>
        <w:tc>
          <w:tcPr>
            <w:tcW w:w="1279"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单位全称</w:t>
            </w:r>
          </w:p>
        </w:tc>
        <w:tc>
          <w:tcPr>
            <w:tcW w:w="851"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75"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攻关任务</w:t>
            </w:r>
          </w:p>
        </w:tc>
        <w:tc>
          <w:tcPr>
            <w:tcW w:w="4403" w:type="dxa"/>
            <w:gridSpan w:val="7"/>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926" w:type="dxa"/>
            <w:gridSpan w:val="2"/>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439"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w:t>
            </w:r>
          </w:p>
        </w:tc>
        <w:tc>
          <w:tcPr>
            <w:tcW w:w="1279"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单位全称</w:t>
            </w:r>
          </w:p>
        </w:tc>
        <w:tc>
          <w:tcPr>
            <w:tcW w:w="851"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75"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攻关任务</w:t>
            </w:r>
          </w:p>
        </w:tc>
        <w:tc>
          <w:tcPr>
            <w:tcW w:w="4403" w:type="dxa"/>
            <w:gridSpan w:val="7"/>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926" w:type="dxa"/>
            <w:gridSpan w:val="2"/>
            <w:vMerge w:val="restart"/>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2018</w:t>
            </w:r>
            <w:r w:rsidRPr="00067A50">
              <w:rPr>
                <w:rFonts w:ascii="Times New Roman" w:hAnsi="Times New Roman"/>
                <w:color w:val="000000"/>
                <w:szCs w:val="21"/>
              </w:rPr>
              <w:t>年经济指标</w:t>
            </w:r>
          </w:p>
        </w:tc>
        <w:tc>
          <w:tcPr>
            <w:tcW w:w="1718"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总资产</w:t>
            </w:r>
          </w:p>
        </w:tc>
        <w:tc>
          <w:tcPr>
            <w:tcW w:w="2126"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净利润</w:t>
            </w:r>
          </w:p>
        </w:tc>
        <w:tc>
          <w:tcPr>
            <w:tcW w:w="2560"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资产负债率（</w:t>
            </w:r>
            <w:r w:rsidRPr="00067A50">
              <w:rPr>
                <w:rFonts w:ascii="Times New Roman" w:hAnsi="Times New Roman"/>
                <w:color w:val="000000"/>
                <w:szCs w:val="21"/>
              </w:rPr>
              <w:t>%</w:t>
            </w:r>
            <w:r w:rsidRPr="00067A50">
              <w:rPr>
                <w:rFonts w:ascii="Times New Roman" w:hAnsi="Times New Roman"/>
                <w:color w:val="000000"/>
                <w:szCs w:val="21"/>
              </w:rPr>
              <w:t>）</w:t>
            </w:r>
          </w:p>
        </w:tc>
        <w:tc>
          <w:tcPr>
            <w:tcW w:w="1843"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上缴税金</w:t>
            </w:r>
          </w:p>
        </w:tc>
      </w:tr>
      <w:tr w:rsidR="009C32C1" w:rsidRPr="00067A50" w:rsidTr="009A0A30">
        <w:trPr>
          <w:cantSplit/>
          <w:trHeight w:val="340"/>
        </w:trPr>
        <w:tc>
          <w:tcPr>
            <w:tcW w:w="1926" w:type="dxa"/>
            <w:gridSpan w:val="2"/>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718"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126"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843"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753"/>
        </w:trPr>
        <w:tc>
          <w:tcPr>
            <w:tcW w:w="1926" w:type="dxa"/>
            <w:gridSpan w:val="2"/>
            <w:vMerge w:val="restart"/>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2018</w:t>
            </w:r>
            <w:r w:rsidRPr="00067A50">
              <w:rPr>
                <w:rFonts w:ascii="Times New Roman" w:hAnsi="Times New Roman"/>
                <w:color w:val="000000"/>
                <w:szCs w:val="21"/>
              </w:rPr>
              <w:t>年研发投入</w:t>
            </w:r>
          </w:p>
        </w:tc>
        <w:tc>
          <w:tcPr>
            <w:tcW w:w="1718"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研发投入金额</w:t>
            </w:r>
          </w:p>
        </w:tc>
        <w:tc>
          <w:tcPr>
            <w:tcW w:w="2126"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销售收入</w:t>
            </w:r>
          </w:p>
        </w:tc>
        <w:tc>
          <w:tcPr>
            <w:tcW w:w="2560" w:type="dxa"/>
            <w:gridSpan w:val="4"/>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研发投入占收入比重（</w:t>
            </w:r>
            <w:r w:rsidRPr="00067A50">
              <w:rPr>
                <w:rFonts w:ascii="Times New Roman" w:hAnsi="Times New Roman"/>
                <w:color w:val="000000"/>
                <w:szCs w:val="21"/>
              </w:rPr>
              <w:t>%</w:t>
            </w:r>
            <w:r w:rsidRPr="00067A50">
              <w:rPr>
                <w:rFonts w:ascii="Times New Roman" w:hAnsi="Times New Roman"/>
                <w:color w:val="000000"/>
                <w:szCs w:val="21"/>
              </w:rPr>
              <w:t>）</w:t>
            </w:r>
          </w:p>
        </w:tc>
        <w:tc>
          <w:tcPr>
            <w:tcW w:w="1843"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研发人员数量</w:t>
            </w:r>
          </w:p>
        </w:tc>
      </w:tr>
      <w:tr w:rsidR="009C32C1" w:rsidRPr="00067A50" w:rsidTr="009A0A30">
        <w:trPr>
          <w:cantSplit/>
          <w:trHeight w:val="340"/>
        </w:trPr>
        <w:tc>
          <w:tcPr>
            <w:tcW w:w="1926" w:type="dxa"/>
            <w:gridSpan w:val="2"/>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718"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126"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560"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843"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926"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企业技术中心级别</w:t>
            </w:r>
          </w:p>
        </w:tc>
        <w:tc>
          <w:tcPr>
            <w:tcW w:w="2569" w:type="dxa"/>
            <w:gridSpan w:val="5"/>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w:t>
            </w:r>
            <w:r w:rsidRPr="00067A50">
              <w:rPr>
                <w:rFonts w:ascii="Times New Roman" w:hAnsi="Times New Roman"/>
                <w:color w:val="000000"/>
                <w:szCs w:val="21"/>
              </w:rPr>
              <w:t>国家级</w:t>
            </w:r>
            <w:r w:rsidRPr="00067A50">
              <w:rPr>
                <w:rFonts w:ascii="Times New Roman" w:hAnsi="Times New Roman"/>
                <w:color w:val="000000"/>
                <w:szCs w:val="21"/>
              </w:rPr>
              <w:t xml:space="preserve"> □</w:t>
            </w:r>
            <w:r w:rsidRPr="00067A50">
              <w:rPr>
                <w:rFonts w:ascii="Times New Roman" w:hAnsi="Times New Roman"/>
                <w:color w:val="000000"/>
                <w:szCs w:val="21"/>
              </w:rPr>
              <w:t>省级</w:t>
            </w:r>
            <w:r w:rsidRPr="00067A50">
              <w:rPr>
                <w:rFonts w:ascii="Times New Roman" w:hAnsi="Times New Roman"/>
                <w:color w:val="000000"/>
                <w:szCs w:val="21"/>
              </w:rPr>
              <w:t xml:space="preserve"> □</w:t>
            </w:r>
            <w:r w:rsidRPr="00067A50">
              <w:rPr>
                <w:rFonts w:ascii="Times New Roman" w:hAnsi="Times New Roman"/>
                <w:color w:val="000000"/>
                <w:szCs w:val="21"/>
              </w:rPr>
              <w:t>市级</w:t>
            </w:r>
            <w:r w:rsidRPr="00067A50">
              <w:rPr>
                <w:rFonts w:ascii="Times New Roman" w:hAnsi="Times New Roman"/>
                <w:color w:val="000000"/>
                <w:szCs w:val="21"/>
              </w:rPr>
              <w:t xml:space="preserve">  </w:t>
            </w:r>
          </w:p>
        </w:tc>
        <w:tc>
          <w:tcPr>
            <w:tcW w:w="3835" w:type="dxa"/>
            <w:gridSpan w:val="6"/>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其他认定研发机构名称及级别</w:t>
            </w:r>
          </w:p>
        </w:tc>
        <w:tc>
          <w:tcPr>
            <w:tcW w:w="1843"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926"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单位人员数</w:t>
            </w:r>
          </w:p>
        </w:tc>
        <w:tc>
          <w:tcPr>
            <w:tcW w:w="1718" w:type="dxa"/>
            <w:gridSpan w:val="4"/>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c>
          <w:tcPr>
            <w:tcW w:w="2134" w:type="dxa"/>
            <w:gridSpan w:val="4"/>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企业银行信用等级</w:t>
            </w:r>
          </w:p>
        </w:tc>
        <w:tc>
          <w:tcPr>
            <w:tcW w:w="4395" w:type="dxa"/>
            <w:gridSpan w:val="6"/>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r>
      <w:tr w:rsidR="009C32C1" w:rsidRPr="00067A50" w:rsidTr="009A0A30">
        <w:trPr>
          <w:cantSplit/>
          <w:trHeight w:val="340"/>
        </w:trPr>
        <w:tc>
          <w:tcPr>
            <w:tcW w:w="1926"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拥有授权专利数</w:t>
            </w:r>
          </w:p>
        </w:tc>
        <w:tc>
          <w:tcPr>
            <w:tcW w:w="1718" w:type="dxa"/>
            <w:gridSpan w:val="4"/>
            <w:vAlign w:val="center"/>
          </w:tcPr>
          <w:p w:rsidR="009C32C1" w:rsidRPr="008028D8" w:rsidRDefault="009C32C1" w:rsidP="009A0A30">
            <w:pPr>
              <w:snapToGrid w:val="0"/>
              <w:spacing w:line="440" w:lineRule="atLeast"/>
              <w:ind w:firstLineChars="0" w:firstLine="0"/>
              <w:jc w:val="center"/>
              <w:rPr>
                <w:rFonts w:ascii="Times New Roman" w:eastAsia="黑体" w:hAnsi="Times New Roman"/>
                <w:color w:val="000000"/>
                <w:szCs w:val="21"/>
              </w:rPr>
            </w:pPr>
          </w:p>
        </w:tc>
        <w:tc>
          <w:tcPr>
            <w:tcW w:w="2134" w:type="dxa"/>
            <w:gridSpan w:val="4"/>
            <w:vAlign w:val="center"/>
          </w:tcPr>
          <w:p w:rsidR="009C32C1" w:rsidRPr="00067A50" w:rsidRDefault="009C32C1" w:rsidP="009A0A30">
            <w:pPr>
              <w:snapToGrid w:val="0"/>
              <w:spacing w:line="440" w:lineRule="atLeast"/>
              <w:ind w:firstLineChars="0" w:firstLine="0"/>
              <w:jc w:val="left"/>
              <w:rPr>
                <w:rFonts w:ascii="Times New Roman" w:hAnsi="Times New Roman"/>
                <w:color w:val="000000"/>
                <w:szCs w:val="21"/>
              </w:rPr>
            </w:pPr>
            <w:r w:rsidRPr="00067A50">
              <w:rPr>
                <w:rFonts w:ascii="Times New Roman" w:hAnsi="Times New Roman"/>
                <w:color w:val="000000"/>
                <w:szCs w:val="21"/>
              </w:rPr>
              <w:t>其中：发明专利数</w:t>
            </w:r>
          </w:p>
        </w:tc>
        <w:tc>
          <w:tcPr>
            <w:tcW w:w="993"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835"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其中：项目相关发明专利数</w:t>
            </w:r>
          </w:p>
        </w:tc>
        <w:tc>
          <w:tcPr>
            <w:tcW w:w="567" w:type="dxa"/>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0173" w:type="dxa"/>
            <w:gridSpan w:val="16"/>
            <w:shd w:val="clear" w:color="auto" w:fill="D0CEC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8028D8">
              <w:rPr>
                <w:rFonts w:ascii="Times New Roman" w:eastAsia="仿宋" w:hAnsi="Times New Roman"/>
                <w:b/>
                <w:bCs/>
                <w:color w:val="000000"/>
                <w:sz w:val="24"/>
              </w:rPr>
              <w:t>攻关任务基本信息</w:t>
            </w:r>
          </w:p>
        </w:tc>
      </w:tr>
      <w:tr w:rsidR="009C32C1" w:rsidRPr="00067A50" w:rsidTr="009A0A30">
        <w:trPr>
          <w:cantSplit/>
          <w:trHeight w:val="340"/>
        </w:trPr>
        <w:tc>
          <w:tcPr>
            <w:tcW w:w="1926"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揭榜任务</w:t>
            </w:r>
          </w:p>
        </w:tc>
        <w:tc>
          <w:tcPr>
            <w:tcW w:w="8247" w:type="dxa"/>
            <w:gridSpan w:val="14"/>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r>
      <w:tr w:rsidR="009C32C1" w:rsidRPr="00067A50" w:rsidTr="009A0A30">
        <w:trPr>
          <w:cantSplit/>
          <w:trHeight w:val="3125"/>
        </w:trPr>
        <w:tc>
          <w:tcPr>
            <w:tcW w:w="10173" w:type="dxa"/>
            <w:gridSpan w:val="16"/>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项目简介</w:t>
            </w:r>
          </w:p>
          <w:p w:rsidR="009C32C1" w:rsidRPr="008028D8" w:rsidRDefault="009C32C1" w:rsidP="009A0A30">
            <w:pPr>
              <w:snapToGrid w:val="0"/>
              <w:spacing w:line="440" w:lineRule="atLeast"/>
              <w:ind w:firstLineChars="0" w:firstLine="0"/>
              <w:jc w:val="center"/>
              <w:rPr>
                <w:rFonts w:ascii="Times New Roman" w:eastAsia="楷体" w:hAnsi="Times New Roman"/>
                <w:color w:val="000000"/>
                <w:szCs w:val="21"/>
              </w:rPr>
            </w:pPr>
            <w:r w:rsidRPr="008028D8">
              <w:rPr>
                <w:rFonts w:ascii="Times New Roman" w:eastAsia="楷体" w:hAnsi="Times New Roman"/>
                <w:color w:val="000000"/>
                <w:szCs w:val="21"/>
              </w:rPr>
              <w:t>（</w:t>
            </w:r>
            <w:r w:rsidRPr="008028D8">
              <w:rPr>
                <w:rFonts w:ascii="Times New Roman" w:eastAsia="楷体" w:hAnsi="Times New Roman"/>
                <w:color w:val="000000"/>
                <w:szCs w:val="21"/>
              </w:rPr>
              <w:t>300</w:t>
            </w:r>
            <w:r w:rsidRPr="008028D8">
              <w:rPr>
                <w:rFonts w:ascii="Times New Roman" w:eastAsia="楷体" w:hAnsi="Times New Roman"/>
                <w:color w:val="000000"/>
                <w:szCs w:val="21"/>
              </w:rPr>
              <w:t>字左右，简要说明实施目标、实施后解决的关键技术和行业问题）</w:t>
            </w:r>
          </w:p>
        </w:tc>
      </w:tr>
      <w:tr w:rsidR="009C32C1" w:rsidRPr="00067A50" w:rsidTr="009A0A30">
        <w:trPr>
          <w:cantSplit/>
          <w:trHeight w:val="340"/>
        </w:trPr>
        <w:tc>
          <w:tcPr>
            <w:tcW w:w="1532" w:type="dxa"/>
            <w:vMerge w:val="restart"/>
            <w:vAlign w:val="center"/>
          </w:tcPr>
          <w:p w:rsidR="009C32C1" w:rsidRPr="00067A50" w:rsidRDefault="009C32C1"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color w:val="000000"/>
                <w:szCs w:val="21"/>
              </w:rPr>
              <w:t>投入预算</w:t>
            </w:r>
          </w:p>
          <w:p w:rsidR="009C32C1" w:rsidRPr="00067A50" w:rsidRDefault="009C32C1"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color w:val="000000"/>
                <w:szCs w:val="21"/>
              </w:rPr>
              <w:t>（万元）</w:t>
            </w:r>
          </w:p>
        </w:tc>
        <w:tc>
          <w:tcPr>
            <w:tcW w:w="6225" w:type="dxa"/>
            <w:gridSpan w:val="11"/>
            <w:tcBorders>
              <w:top w:val="single" w:sz="4" w:space="0" w:color="auto"/>
              <w:bottom w:val="nil"/>
            </w:tcBorders>
            <w:vAlign w:val="center"/>
          </w:tcPr>
          <w:p w:rsidR="009C32C1" w:rsidRPr="00067A50" w:rsidRDefault="009C32C1" w:rsidP="009A0A30">
            <w:pPr>
              <w:snapToGrid w:val="0"/>
              <w:spacing w:line="440" w:lineRule="atLeast"/>
              <w:ind w:left="-105" w:right="-105" w:firstLineChars="0" w:firstLine="0"/>
              <w:rPr>
                <w:rFonts w:ascii="Times New Roman" w:hAnsi="Times New Roman"/>
                <w:color w:val="000000"/>
                <w:szCs w:val="21"/>
              </w:rPr>
            </w:pPr>
            <w:r w:rsidRPr="00067A50">
              <w:rPr>
                <w:rFonts w:ascii="Times New Roman" w:hAnsi="Times New Roman"/>
                <w:color w:val="000000"/>
                <w:szCs w:val="21"/>
              </w:rPr>
              <w:t>项目总投入</w:t>
            </w:r>
            <w:r w:rsidRPr="00067A50">
              <w:rPr>
                <w:rFonts w:ascii="Times New Roman" w:hAnsi="Times New Roman"/>
                <w:color w:val="000000"/>
                <w:szCs w:val="21"/>
              </w:rPr>
              <w:t xml:space="preserve">*    </w:t>
            </w:r>
            <w:r w:rsidRPr="008028D8">
              <w:rPr>
                <w:rFonts w:ascii="Times New Roman" w:eastAsia="楷体" w:hAnsi="Times New Roman"/>
                <w:color w:val="000000"/>
                <w:szCs w:val="21"/>
              </w:rPr>
              <w:t>（项目总投入</w:t>
            </w:r>
            <w:r w:rsidRPr="008028D8">
              <w:rPr>
                <w:rFonts w:ascii="Times New Roman" w:eastAsia="楷体" w:hAnsi="Times New Roman"/>
                <w:color w:val="000000"/>
                <w:szCs w:val="21"/>
              </w:rPr>
              <w:t>=</w:t>
            </w:r>
            <w:r w:rsidRPr="008028D8">
              <w:rPr>
                <w:rFonts w:ascii="Times New Roman" w:eastAsia="楷体" w:hAnsi="Times New Roman"/>
                <w:color w:val="000000"/>
                <w:szCs w:val="21"/>
              </w:rPr>
              <w:t>自筹资金</w:t>
            </w:r>
            <w:r w:rsidRPr="008028D8">
              <w:rPr>
                <w:rFonts w:ascii="Times New Roman" w:eastAsia="楷体" w:hAnsi="Times New Roman"/>
                <w:color w:val="000000"/>
                <w:szCs w:val="21"/>
              </w:rPr>
              <w:t>+</w:t>
            </w:r>
            <w:r w:rsidRPr="008028D8">
              <w:rPr>
                <w:rFonts w:ascii="Times New Roman" w:eastAsia="楷体" w:hAnsi="Times New Roman"/>
                <w:color w:val="000000"/>
                <w:szCs w:val="21"/>
              </w:rPr>
              <w:t>申请财政补助）</w:t>
            </w:r>
          </w:p>
        </w:tc>
        <w:tc>
          <w:tcPr>
            <w:tcW w:w="1128" w:type="dxa"/>
            <w:gridSpan w:val="2"/>
            <w:vMerge w:val="restart"/>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自筹资金</w:t>
            </w:r>
          </w:p>
        </w:tc>
        <w:tc>
          <w:tcPr>
            <w:tcW w:w="1288" w:type="dxa"/>
            <w:gridSpan w:val="2"/>
            <w:vMerge w:val="restart"/>
            <w:vAlign w:val="center"/>
          </w:tcPr>
          <w:p w:rsidR="009C32C1" w:rsidRPr="00067A50" w:rsidRDefault="009C32C1" w:rsidP="009A0A30">
            <w:pPr>
              <w:snapToGrid w:val="0"/>
              <w:spacing w:line="440" w:lineRule="atLeast"/>
              <w:ind w:left="-105" w:right="-105" w:firstLineChars="0" w:firstLine="0"/>
              <w:jc w:val="center"/>
              <w:rPr>
                <w:rFonts w:ascii="Times New Roman" w:hAnsi="Times New Roman"/>
                <w:color w:val="000000"/>
                <w:szCs w:val="21"/>
              </w:rPr>
            </w:pPr>
            <w:r w:rsidRPr="00067A50">
              <w:rPr>
                <w:rFonts w:ascii="Times New Roman" w:hAnsi="Times New Roman"/>
                <w:color w:val="000000"/>
                <w:szCs w:val="21"/>
              </w:rPr>
              <w:t>申请财政补助</w:t>
            </w:r>
          </w:p>
        </w:tc>
      </w:tr>
      <w:tr w:rsidR="009C32C1" w:rsidRPr="00067A50" w:rsidTr="009A0A30">
        <w:trPr>
          <w:cantSplit/>
          <w:trHeight w:val="340"/>
        </w:trPr>
        <w:tc>
          <w:tcPr>
            <w:tcW w:w="1532" w:type="dxa"/>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65" w:type="dxa"/>
            <w:gridSpan w:val="4"/>
            <w:tcBorders>
              <w:top w:val="nil"/>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981" w:type="dxa"/>
            <w:gridSpan w:val="5"/>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总投入中：新增设备投入额</w:t>
            </w:r>
          </w:p>
        </w:tc>
        <w:tc>
          <w:tcPr>
            <w:tcW w:w="1979"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总投入中：研发费</w:t>
            </w:r>
          </w:p>
        </w:tc>
        <w:tc>
          <w:tcPr>
            <w:tcW w:w="1128" w:type="dxa"/>
            <w:gridSpan w:val="2"/>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88" w:type="dxa"/>
            <w:gridSpan w:val="2"/>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532" w:type="dxa"/>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65" w:type="dxa"/>
            <w:gridSpan w:val="4"/>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981" w:type="dxa"/>
            <w:gridSpan w:val="5"/>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979"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128"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88" w:type="dxa"/>
            <w:gridSpan w:val="2"/>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r>
      <w:tr w:rsidR="009C32C1" w:rsidRPr="00067A50" w:rsidTr="009A0A30">
        <w:trPr>
          <w:cantSplit/>
          <w:trHeight w:val="340"/>
        </w:trPr>
        <w:tc>
          <w:tcPr>
            <w:tcW w:w="1532" w:type="dxa"/>
            <w:vMerge w:val="restart"/>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项目分年度</w:t>
            </w: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计划</w:t>
            </w:r>
          </w:p>
        </w:tc>
        <w:tc>
          <w:tcPr>
            <w:tcW w:w="1259" w:type="dxa"/>
            <w:gridSpan w:val="3"/>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时间段</w:t>
            </w:r>
          </w:p>
        </w:tc>
        <w:tc>
          <w:tcPr>
            <w:tcW w:w="2987" w:type="dxa"/>
            <w:gridSpan w:val="6"/>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实</w:t>
            </w:r>
            <w:r w:rsidRPr="00067A50">
              <w:rPr>
                <w:rFonts w:ascii="Times New Roman" w:hAnsi="Times New Roman"/>
                <w:color w:val="000000"/>
                <w:szCs w:val="21"/>
              </w:rPr>
              <w:t xml:space="preserve"> </w:t>
            </w:r>
            <w:r w:rsidRPr="00067A50">
              <w:rPr>
                <w:rFonts w:ascii="Times New Roman" w:hAnsi="Times New Roman"/>
                <w:color w:val="000000"/>
                <w:szCs w:val="21"/>
              </w:rPr>
              <w:t>施</w:t>
            </w:r>
            <w:r w:rsidRPr="00067A50">
              <w:rPr>
                <w:rFonts w:ascii="Times New Roman" w:hAnsi="Times New Roman"/>
                <w:color w:val="000000"/>
                <w:szCs w:val="21"/>
              </w:rPr>
              <w:t xml:space="preserve"> </w:t>
            </w:r>
            <w:r w:rsidRPr="00067A50">
              <w:rPr>
                <w:rFonts w:ascii="Times New Roman" w:hAnsi="Times New Roman"/>
                <w:color w:val="000000"/>
                <w:szCs w:val="21"/>
              </w:rPr>
              <w:t>进</w:t>
            </w:r>
            <w:r w:rsidRPr="00067A50">
              <w:rPr>
                <w:rFonts w:ascii="Times New Roman" w:hAnsi="Times New Roman"/>
                <w:color w:val="000000"/>
                <w:szCs w:val="21"/>
              </w:rPr>
              <w:t xml:space="preserve"> </w:t>
            </w:r>
            <w:r w:rsidRPr="00067A50">
              <w:rPr>
                <w:rFonts w:ascii="Times New Roman" w:hAnsi="Times New Roman"/>
                <w:color w:val="000000"/>
                <w:szCs w:val="21"/>
              </w:rPr>
              <w:t>度</w:t>
            </w:r>
          </w:p>
        </w:tc>
        <w:tc>
          <w:tcPr>
            <w:tcW w:w="4395" w:type="dxa"/>
            <w:gridSpan w:val="6"/>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实</w:t>
            </w:r>
            <w:r w:rsidRPr="00067A50">
              <w:rPr>
                <w:rFonts w:ascii="Times New Roman" w:hAnsi="Times New Roman"/>
                <w:color w:val="000000"/>
                <w:szCs w:val="21"/>
              </w:rPr>
              <w:t xml:space="preserve">  </w:t>
            </w:r>
            <w:r w:rsidRPr="00067A50">
              <w:rPr>
                <w:rFonts w:ascii="Times New Roman" w:hAnsi="Times New Roman"/>
                <w:color w:val="000000"/>
                <w:szCs w:val="21"/>
              </w:rPr>
              <w:t>施</w:t>
            </w:r>
            <w:r w:rsidRPr="00067A50">
              <w:rPr>
                <w:rFonts w:ascii="Times New Roman" w:hAnsi="Times New Roman"/>
                <w:color w:val="000000"/>
                <w:szCs w:val="21"/>
              </w:rPr>
              <w:t xml:space="preserve">  </w:t>
            </w:r>
            <w:r w:rsidRPr="00067A50">
              <w:rPr>
                <w:rFonts w:ascii="Times New Roman" w:hAnsi="Times New Roman"/>
                <w:color w:val="000000"/>
                <w:szCs w:val="21"/>
              </w:rPr>
              <w:t>进</w:t>
            </w:r>
            <w:r w:rsidRPr="00067A50">
              <w:rPr>
                <w:rFonts w:ascii="Times New Roman" w:hAnsi="Times New Roman"/>
                <w:color w:val="000000"/>
                <w:szCs w:val="21"/>
              </w:rPr>
              <w:t xml:space="preserve">  </w:t>
            </w:r>
            <w:r w:rsidRPr="00067A50">
              <w:rPr>
                <w:rFonts w:ascii="Times New Roman" w:hAnsi="Times New Roman"/>
                <w:color w:val="000000"/>
                <w:szCs w:val="21"/>
              </w:rPr>
              <w:t>度</w:t>
            </w:r>
            <w:r w:rsidRPr="00067A50">
              <w:rPr>
                <w:rFonts w:ascii="Times New Roman" w:hAnsi="Times New Roman"/>
                <w:color w:val="000000"/>
                <w:szCs w:val="21"/>
              </w:rPr>
              <w:t xml:space="preserve">  </w:t>
            </w:r>
            <w:r w:rsidRPr="00067A50">
              <w:rPr>
                <w:rFonts w:ascii="Times New Roman" w:hAnsi="Times New Roman"/>
                <w:color w:val="000000"/>
                <w:szCs w:val="21"/>
              </w:rPr>
              <w:t>内</w:t>
            </w:r>
            <w:r w:rsidRPr="00067A50">
              <w:rPr>
                <w:rFonts w:ascii="Times New Roman" w:hAnsi="Times New Roman"/>
                <w:color w:val="000000"/>
                <w:szCs w:val="21"/>
              </w:rPr>
              <w:t xml:space="preserve">  </w:t>
            </w:r>
            <w:r w:rsidRPr="00067A50">
              <w:rPr>
                <w:rFonts w:ascii="Times New Roman" w:hAnsi="Times New Roman"/>
                <w:color w:val="000000"/>
                <w:szCs w:val="21"/>
              </w:rPr>
              <w:t>容</w:t>
            </w:r>
          </w:p>
        </w:tc>
      </w:tr>
      <w:tr w:rsidR="009C32C1" w:rsidRPr="00067A50" w:rsidTr="009A0A30">
        <w:trPr>
          <w:cantSplit/>
          <w:trHeight w:val="340"/>
        </w:trPr>
        <w:tc>
          <w:tcPr>
            <w:tcW w:w="1532" w:type="dxa"/>
            <w:vMerge/>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59" w:type="dxa"/>
            <w:gridSpan w:val="3"/>
            <w:vAlign w:val="center"/>
          </w:tcPr>
          <w:p w:rsidR="009C32C1" w:rsidRPr="008028D8" w:rsidRDefault="009C32C1" w:rsidP="009A0A30">
            <w:pPr>
              <w:snapToGrid w:val="0"/>
              <w:spacing w:line="440" w:lineRule="atLeast"/>
              <w:ind w:firstLineChars="0" w:firstLine="0"/>
              <w:rPr>
                <w:rFonts w:ascii="Times New Roman" w:eastAsia="楷体" w:hAnsi="Times New Roman"/>
                <w:color w:val="000000"/>
                <w:sz w:val="10"/>
                <w:szCs w:val="10"/>
              </w:rPr>
            </w:pPr>
            <w:r w:rsidRPr="008028D8">
              <w:rPr>
                <w:rFonts w:ascii="Times New Roman" w:eastAsia="楷体" w:hAnsi="Times New Roman"/>
                <w:bCs/>
                <w:color w:val="000000"/>
                <w:sz w:val="10"/>
                <w:szCs w:val="10"/>
              </w:rPr>
              <w:t xml:space="preserve">20  </w:t>
            </w:r>
            <w:r w:rsidRPr="008028D8">
              <w:rPr>
                <w:rFonts w:ascii="Times New Roman" w:eastAsia="楷体" w:hAnsi="Times New Roman"/>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bCs/>
                <w:color w:val="000000"/>
                <w:sz w:val="10"/>
                <w:szCs w:val="10"/>
              </w:rPr>
              <w:t>月</w:t>
            </w:r>
            <w:r w:rsidRPr="008028D8">
              <w:rPr>
                <w:rFonts w:ascii="Times New Roman" w:eastAsia="楷体" w:hAnsi="Times New Roman"/>
                <w:bCs/>
                <w:color w:val="000000"/>
                <w:sz w:val="10"/>
                <w:szCs w:val="10"/>
              </w:rPr>
              <w:t xml:space="preserve">-20 </w:t>
            </w:r>
            <w:r w:rsidRPr="008028D8">
              <w:rPr>
                <w:rFonts w:ascii="Times New Roman" w:eastAsia="楷体" w:hAnsi="Times New Roman"/>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bCs/>
                <w:color w:val="000000"/>
                <w:sz w:val="10"/>
                <w:szCs w:val="10"/>
              </w:rPr>
              <w:t>月</w:t>
            </w:r>
          </w:p>
        </w:tc>
        <w:tc>
          <w:tcPr>
            <w:tcW w:w="2987" w:type="dxa"/>
            <w:gridSpan w:val="6"/>
            <w:vAlign w:val="center"/>
          </w:tcPr>
          <w:p w:rsidR="009C32C1" w:rsidRPr="008028D8" w:rsidRDefault="009C32C1" w:rsidP="009A0A30">
            <w:pPr>
              <w:snapToGrid w:val="0"/>
              <w:spacing w:line="440" w:lineRule="atLeast"/>
              <w:ind w:firstLineChars="0" w:firstLine="0"/>
              <w:jc w:val="center"/>
              <w:rPr>
                <w:rFonts w:ascii="Times New Roman" w:eastAsia="楷体" w:hAnsi="Times New Roman"/>
                <w:color w:val="000000"/>
                <w:szCs w:val="21"/>
              </w:rPr>
            </w:pPr>
          </w:p>
        </w:tc>
        <w:tc>
          <w:tcPr>
            <w:tcW w:w="4395" w:type="dxa"/>
            <w:gridSpan w:val="6"/>
            <w:vAlign w:val="center"/>
          </w:tcPr>
          <w:p w:rsidR="009C32C1" w:rsidRPr="008028D8" w:rsidRDefault="009C32C1" w:rsidP="009A0A30">
            <w:pPr>
              <w:snapToGrid w:val="0"/>
              <w:spacing w:line="440" w:lineRule="atLeast"/>
              <w:ind w:firstLineChars="0" w:firstLine="0"/>
              <w:jc w:val="center"/>
              <w:rPr>
                <w:rFonts w:ascii="Times New Roman" w:eastAsia="楷体" w:hAnsi="Times New Roman"/>
                <w:color w:val="000000"/>
                <w:szCs w:val="21"/>
              </w:rPr>
            </w:pPr>
          </w:p>
        </w:tc>
      </w:tr>
      <w:tr w:rsidR="009C32C1" w:rsidRPr="00067A50" w:rsidTr="009A0A30">
        <w:trPr>
          <w:cantSplit/>
          <w:trHeight w:val="253"/>
        </w:trPr>
        <w:tc>
          <w:tcPr>
            <w:tcW w:w="1532" w:type="dxa"/>
            <w:vMerge/>
            <w:tcBorders>
              <w:bottom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59" w:type="dxa"/>
            <w:gridSpan w:val="3"/>
            <w:tcBorders>
              <w:bottom w:val="single" w:sz="4" w:space="0" w:color="auto"/>
            </w:tcBorders>
            <w:vAlign w:val="center"/>
          </w:tcPr>
          <w:p w:rsidR="009C32C1" w:rsidRPr="008028D8" w:rsidRDefault="009C32C1" w:rsidP="009A0A30">
            <w:pPr>
              <w:snapToGrid w:val="0"/>
              <w:spacing w:line="440" w:lineRule="atLeast"/>
              <w:ind w:firstLineChars="0" w:firstLine="0"/>
              <w:rPr>
                <w:rFonts w:ascii="Times New Roman" w:eastAsia="楷体" w:hAnsi="Times New Roman"/>
                <w:color w:val="000000"/>
                <w:szCs w:val="21"/>
              </w:rPr>
            </w:pPr>
            <w:r w:rsidRPr="008028D8">
              <w:rPr>
                <w:rFonts w:ascii="Times New Roman" w:eastAsia="楷体" w:hAnsi="Times New Roman"/>
                <w:bCs/>
                <w:color w:val="000000"/>
                <w:sz w:val="10"/>
                <w:szCs w:val="10"/>
              </w:rPr>
              <w:t xml:space="preserve">20  </w:t>
            </w:r>
            <w:r w:rsidRPr="008028D8">
              <w:rPr>
                <w:rFonts w:ascii="Times New Roman" w:eastAsia="楷体" w:hAnsi="Times New Roman"/>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bCs/>
                <w:color w:val="000000"/>
                <w:sz w:val="10"/>
                <w:szCs w:val="10"/>
              </w:rPr>
              <w:t>月</w:t>
            </w:r>
            <w:r w:rsidRPr="008028D8">
              <w:rPr>
                <w:rFonts w:ascii="Times New Roman" w:eastAsia="楷体" w:hAnsi="Times New Roman"/>
                <w:bCs/>
                <w:color w:val="000000"/>
                <w:sz w:val="10"/>
                <w:szCs w:val="10"/>
              </w:rPr>
              <w:t xml:space="preserve">-20 </w:t>
            </w:r>
            <w:r w:rsidRPr="008028D8">
              <w:rPr>
                <w:rFonts w:ascii="Times New Roman" w:eastAsia="楷体" w:hAnsi="Times New Roman"/>
                <w:bCs/>
                <w:color w:val="000000"/>
                <w:sz w:val="10"/>
                <w:szCs w:val="10"/>
              </w:rPr>
              <w:t>年</w:t>
            </w:r>
            <w:r w:rsidRPr="008028D8">
              <w:rPr>
                <w:rFonts w:ascii="Times New Roman" w:eastAsia="楷体" w:hAnsi="Times New Roman"/>
                <w:bCs/>
                <w:color w:val="000000"/>
                <w:sz w:val="10"/>
                <w:szCs w:val="10"/>
              </w:rPr>
              <w:t xml:space="preserve">  </w:t>
            </w:r>
            <w:r w:rsidRPr="008028D8">
              <w:rPr>
                <w:rFonts w:ascii="Times New Roman" w:eastAsia="楷体" w:hAnsi="Times New Roman"/>
                <w:bCs/>
                <w:color w:val="000000"/>
                <w:sz w:val="10"/>
                <w:szCs w:val="10"/>
              </w:rPr>
              <w:t>月</w:t>
            </w:r>
          </w:p>
        </w:tc>
        <w:tc>
          <w:tcPr>
            <w:tcW w:w="2987" w:type="dxa"/>
            <w:gridSpan w:val="6"/>
            <w:tcBorders>
              <w:bottom w:val="single" w:sz="4" w:space="0" w:color="auto"/>
            </w:tcBorders>
            <w:vAlign w:val="center"/>
          </w:tcPr>
          <w:p w:rsidR="009C32C1" w:rsidRPr="008028D8" w:rsidRDefault="009C32C1" w:rsidP="009A0A30">
            <w:pPr>
              <w:snapToGrid w:val="0"/>
              <w:spacing w:line="440" w:lineRule="atLeast"/>
              <w:ind w:firstLineChars="0" w:firstLine="0"/>
              <w:jc w:val="center"/>
              <w:rPr>
                <w:rFonts w:ascii="Times New Roman" w:eastAsia="楷体" w:hAnsi="Times New Roman"/>
                <w:bCs/>
                <w:color w:val="000000"/>
                <w:szCs w:val="21"/>
              </w:rPr>
            </w:pPr>
            <w:r w:rsidRPr="008028D8">
              <w:rPr>
                <w:rFonts w:ascii="Times New Roman" w:eastAsia="楷体" w:hAnsi="Times New Roman"/>
                <w:bCs/>
                <w:color w:val="000000"/>
                <w:szCs w:val="21"/>
              </w:rPr>
              <w:t>项目完成</w:t>
            </w:r>
          </w:p>
        </w:tc>
        <w:tc>
          <w:tcPr>
            <w:tcW w:w="4395" w:type="dxa"/>
            <w:gridSpan w:val="6"/>
            <w:tcBorders>
              <w:bottom w:val="single" w:sz="4" w:space="0" w:color="auto"/>
            </w:tcBorders>
            <w:vAlign w:val="center"/>
          </w:tcPr>
          <w:p w:rsidR="009C32C1" w:rsidRPr="008028D8" w:rsidRDefault="009C32C1" w:rsidP="009A0A30">
            <w:pPr>
              <w:snapToGrid w:val="0"/>
              <w:spacing w:line="440" w:lineRule="atLeast"/>
              <w:ind w:firstLineChars="0" w:firstLine="0"/>
              <w:jc w:val="left"/>
              <w:rPr>
                <w:rFonts w:ascii="Times New Roman" w:eastAsia="楷体" w:hAnsi="Times New Roman"/>
                <w:bCs/>
                <w:color w:val="000000"/>
                <w:szCs w:val="21"/>
              </w:rPr>
            </w:pPr>
            <w:r w:rsidRPr="008028D8">
              <w:rPr>
                <w:rFonts w:ascii="Times New Roman" w:eastAsia="楷体" w:hAnsi="Times New Roman"/>
                <w:bCs/>
                <w:color w:val="000000"/>
                <w:szCs w:val="21"/>
              </w:rPr>
              <w:t>攻关目标完成、建设内容完成、项目验收。</w:t>
            </w:r>
          </w:p>
        </w:tc>
      </w:tr>
      <w:tr w:rsidR="009C32C1" w:rsidRPr="00067A50" w:rsidTr="009A0A30">
        <w:trPr>
          <w:cantSplit/>
          <w:trHeight w:hRule="exact" w:val="454"/>
        </w:trPr>
        <w:tc>
          <w:tcPr>
            <w:tcW w:w="1532" w:type="dxa"/>
            <w:vMerge w:val="restart"/>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lastRenderedPageBreak/>
              <w:t>具体技术</w:t>
            </w: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指标比对</w:t>
            </w:r>
          </w:p>
        </w:tc>
        <w:tc>
          <w:tcPr>
            <w:tcW w:w="1259" w:type="dxa"/>
            <w:gridSpan w:val="3"/>
            <w:vMerge w:val="restart"/>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国际先进</w:t>
            </w: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水平</w:t>
            </w:r>
          </w:p>
        </w:tc>
        <w:tc>
          <w:tcPr>
            <w:tcW w:w="2279" w:type="dxa"/>
            <w:gridSpan w:val="4"/>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对</w:t>
            </w:r>
            <w:proofErr w:type="gramStart"/>
            <w:r w:rsidRPr="00067A50">
              <w:rPr>
                <w:rFonts w:ascii="Times New Roman" w:hAnsi="Times New Roman"/>
                <w:color w:val="000000"/>
                <w:szCs w:val="21"/>
              </w:rPr>
              <w:t>标企业</w:t>
            </w:r>
            <w:proofErr w:type="gramEnd"/>
          </w:p>
        </w:tc>
        <w:tc>
          <w:tcPr>
            <w:tcW w:w="5103" w:type="dxa"/>
            <w:gridSpan w:val="8"/>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r>
      <w:tr w:rsidR="009C32C1" w:rsidRPr="00067A50" w:rsidTr="009A0A30">
        <w:trPr>
          <w:cantSplit/>
          <w:trHeight w:hRule="exact" w:val="454"/>
        </w:trPr>
        <w:tc>
          <w:tcPr>
            <w:tcW w:w="1532" w:type="dxa"/>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279" w:type="dxa"/>
            <w:gridSpan w:val="4"/>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具体指标</w:t>
            </w:r>
          </w:p>
        </w:tc>
        <w:tc>
          <w:tcPr>
            <w:tcW w:w="5103" w:type="dxa"/>
            <w:gridSpan w:val="8"/>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r>
      <w:tr w:rsidR="009C32C1" w:rsidRPr="00067A50" w:rsidTr="009A0A30">
        <w:trPr>
          <w:cantSplit/>
          <w:trHeight w:hRule="exact" w:val="454"/>
        </w:trPr>
        <w:tc>
          <w:tcPr>
            <w:tcW w:w="1532" w:type="dxa"/>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val="restart"/>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国内领先</w:t>
            </w: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水平</w:t>
            </w:r>
          </w:p>
        </w:tc>
        <w:tc>
          <w:tcPr>
            <w:tcW w:w="2279" w:type="dxa"/>
            <w:gridSpan w:val="4"/>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对</w:t>
            </w:r>
            <w:proofErr w:type="gramStart"/>
            <w:r w:rsidRPr="00067A50">
              <w:rPr>
                <w:rFonts w:ascii="Times New Roman" w:hAnsi="Times New Roman"/>
                <w:color w:val="000000"/>
                <w:szCs w:val="21"/>
              </w:rPr>
              <w:t>标企业</w:t>
            </w:r>
            <w:proofErr w:type="gramEnd"/>
          </w:p>
        </w:tc>
        <w:tc>
          <w:tcPr>
            <w:tcW w:w="5103" w:type="dxa"/>
            <w:gridSpan w:val="8"/>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r>
      <w:tr w:rsidR="009C32C1" w:rsidRPr="00067A50" w:rsidTr="009A0A30">
        <w:trPr>
          <w:cantSplit/>
          <w:trHeight w:hRule="exact" w:val="454"/>
        </w:trPr>
        <w:tc>
          <w:tcPr>
            <w:tcW w:w="1532" w:type="dxa"/>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1259" w:type="dxa"/>
            <w:gridSpan w:val="3"/>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2279" w:type="dxa"/>
            <w:gridSpan w:val="4"/>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r w:rsidRPr="00067A50">
              <w:rPr>
                <w:rFonts w:ascii="Times New Roman" w:hAnsi="Times New Roman"/>
                <w:color w:val="000000"/>
                <w:szCs w:val="21"/>
              </w:rPr>
              <w:t>具体指标</w:t>
            </w:r>
          </w:p>
        </w:tc>
        <w:tc>
          <w:tcPr>
            <w:tcW w:w="5103" w:type="dxa"/>
            <w:gridSpan w:val="8"/>
            <w:tcBorders>
              <w:top w:val="single" w:sz="4" w:space="0" w:color="auto"/>
            </w:tcBorders>
            <w:vAlign w:val="center"/>
          </w:tcPr>
          <w:p w:rsidR="009C32C1" w:rsidRPr="00067A50" w:rsidRDefault="009C32C1" w:rsidP="009A0A30">
            <w:pPr>
              <w:snapToGrid w:val="0"/>
              <w:spacing w:line="440" w:lineRule="atLeast"/>
              <w:ind w:firstLineChars="0" w:firstLine="0"/>
              <w:rPr>
                <w:rFonts w:ascii="Times New Roman" w:hAnsi="Times New Roman"/>
                <w:color w:val="000000"/>
                <w:szCs w:val="21"/>
              </w:rPr>
            </w:pPr>
          </w:p>
        </w:tc>
      </w:tr>
      <w:tr w:rsidR="009C32C1" w:rsidRPr="00067A50" w:rsidTr="009A0A30">
        <w:trPr>
          <w:cantSplit/>
          <w:trHeight w:hRule="exact" w:val="502"/>
        </w:trPr>
        <w:tc>
          <w:tcPr>
            <w:tcW w:w="1532" w:type="dxa"/>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3538" w:type="dxa"/>
            <w:gridSpan w:val="7"/>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揭榜任务要求的水平（指标）</w:t>
            </w:r>
          </w:p>
        </w:tc>
        <w:tc>
          <w:tcPr>
            <w:tcW w:w="5103" w:type="dxa"/>
            <w:gridSpan w:val="8"/>
            <w:tcBorders>
              <w:top w:val="single" w:sz="4" w:space="0" w:color="auto"/>
            </w:tcBorders>
          </w:tcPr>
          <w:p w:rsidR="009C32C1" w:rsidRPr="00067A50" w:rsidRDefault="009C32C1" w:rsidP="009A0A30">
            <w:pPr>
              <w:snapToGrid w:val="0"/>
              <w:spacing w:line="440" w:lineRule="atLeast"/>
              <w:ind w:firstLineChars="0" w:firstLine="0"/>
              <w:jc w:val="left"/>
              <w:rPr>
                <w:rFonts w:ascii="Times New Roman" w:hAnsi="Times New Roman"/>
                <w:color w:val="000000"/>
                <w:szCs w:val="21"/>
              </w:rPr>
            </w:pPr>
          </w:p>
        </w:tc>
      </w:tr>
      <w:tr w:rsidR="009C32C1" w:rsidRPr="00067A50" w:rsidTr="009A0A30">
        <w:trPr>
          <w:cantSplit/>
          <w:trHeight w:hRule="exact" w:val="566"/>
        </w:trPr>
        <w:tc>
          <w:tcPr>
            <w:tcW w:w="1532" w:type="dxa"/>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3538" w:type="dxa"/>
            <w:gridSpan w:val="7"/>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攻关拟达到水平（指标）</w:t>
            </w:r>
          </w:p>
        </w:tc>
        <w:tc>
          <w:tcPr>
            <w:tcW w:w="5103" w:type="dxa"/>
            <w:gridSpan w:val="8"/>
            <w:tcBorders>
              <w:top w:val="single" w:sz="4" w:space="0" w:color="auto"/>
            </w:tcBorders>
          </w:tcPr>
          <w:p w:rsidR="009C32C1" w:rsidRPr="00067A50" w:rsidRDefault="009C32C1" w:rsidP="009A0A30">
            <w:pPr>
              <w:snapToGrid w:val="0"/>
              <w:spacing w:line="440" w:lineRule="atLeast"/>
              <w:ind w:firstLineChars="0" w:firstLine="0"/>
              <w:jc w:val="left"/>
              <w:rPr>
                <w:rFonts w:ascii="Times New Roman" w:hAnsi="Times New Roman"/>
                <w:color w:val="000000"/>
                <w:szCs w:val="21"/>
              </w:rPr>
            </w:pPr>
          </w:p>
        </w:tc>
      </w:tr>
      <w:tr w:rsidR="009C32C1" w:rsidRPr="00067A50" w:rsidTr="003D33B6">
        <w:trPr>
          <w:cantSplit/>
          <w:trHeight w:hRule="exact" w:val="1095"/>
        </w:trPr>
        <w:tc>
          <w:tcPr>
            <w:tcW w:w="1532" w:type="dxa"/>
            <w:vMerge/>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p>
        </w:tc>
        <w:tc>
          <w:tcPr>
            <w:tcW w:w="3538" w:type="dxa"/>
            <w:gridSpan w:val="7"/>
            <w:tcBorders>
              <w:top w:val="single" w:sz="4" w:space="0" w:color="auto"/>
            </w:tcBorders>
            <w:vAlign w:val="center"/>
          </w:tcPr>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对指标水平的基准衡量场景或</w:t>
            </w: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具体含义的补充说明</w:t>
            </w:r>
          </w:p>
        </w:tc>
        <w:tc>
          <w:tcPr>
            <w:tcW w:w="5103" w:type="dxa"/>
            <w:gridSpan w:val="8"/>
            <w:tcBorders>
              <w:top w:val="single" w:sz="4" w:space="0" w:color="auto"/>
            </w:tcBorders>
            <w:vAlign w:val="center"/>
          </w:tcPr>
          <w:p w:rsidR="009C32C1" w:rsidRPr="00067A50" w:rsidRDefault="009C32C1" w:rsidP="009A0A30">
            <w:pPr>
              <w:snapToGrid w:val="0"/>
              <w:spacing w:line="440" w:lineRule="atLeast"/>
              <w:ind w:firstLineChars="0" w:firstLine="0"/>
              <w:jc w:val="left"/>
              <w:rPr>
                <w:rFonts w:ascii="Times New Roman" w:hAnsi="Times New Roman"/>
                <w:color w:val="000000"/>
                <w:szCs w:val="21"/>
              </w:rPr>
            </w:pPr>
          </w:p>
        </w:tc>
      </w:tr>
      <w:tr w:rsidR="009C32C1" w:rsidRPr="00067A50" w:rsidTr="009A0A30">
        <w:trPr>
          <w:cantSplit/>
          <w:trHeight w:val="2052"/>
        </w:trPr>
        <w:tc>
          <w:tcPr>
            <w:tcW w:w="5070" w:type="dxa"/>
            <w:gridSpan w:val="8"/>
            <w:vAlign w:val="center"/>
          </w:tcPr>
          <w:p w:rsidR="009C32C1" w:rsidRPr="008028D8" w:rsidRDefault="009C32C1" w:rsidP="009A0A30">
            <w:pPr>
              <w:pStyle w:val="12"/>
              <w:snapToGrid w:val="0"/>
              <w:spacing w:line="440" w:lineRule="atLeast"/>
              <w:ind w:firstLineChars="0" w:firstLine="0"/>
              <w:jc w:val="left"/>
              <w:rPr>
                <w:rFonts w:ascii="Times New Roman" w:eastAsia="仿宋_GB2312" w:hAnsi="Times New Roman"/>
                <w:b/>
                <w:bCs/>
                <w:color w:val="000000"/>
                <w:sz w:val="16"/>
                <w:szCs w:val="18"/>
              </w:rPr>
            </w:pPr>
            <w:r w:rsidRPr="008028D8">
              <w:rPr>
                <w:rFonts w:ascii="Times New Roman" w:eastAsia="仿宋_GB2312" w:hAnsi="Times New Roman"/>
                <w:b/>
                <w:bCs/>
                <w:color w:val="000000"/>
                <w:sz w:val="16"/>
                <w:szCs w:val="18"/>
              </w:rPr>
              <w:t>我单位申请材料真实、完整，如有不实，愿承担相应责任。</w:t>
            </w:r>
          </w:p>
          <w:p w:rsidR="009C32C1" w:rsidRPr="008028D8" w:rsidRDefault="009C32C1" w:rsidP="009A0A30">
            <w:pPr>
              <w:pStyle w:val="12"/>
              <w:snapToGrid w:val="0"/>
              <w:spacing w:line="440" w:lineRule="atLeast"/>
              <w:ind w:firstLineChars="0" w:firstLine="0"/>
              <w:jc w:val="left"/>
              <w:rPr>
                <w:rFonts w:ascii="Times New Roman" w:hAnsi="Times New Roman"/>
                <w:color w:val="000000"/>
                <w:szCs w:val="21"/>
              </w:rPr>
            </w:pPr>
            <w:r w:rsidRPr="008028D8">
              <w:rPr>
                <w:rFonts w:ascii="Times New Roman" w:hAnsi="Times New Roman"/>
                <w:color w:val="000000"/>
                <w:szCs w:val="21"/>
              </w:rPr>
              <w:t>揭榜申请单位法定代表人签字：</w:t>
            </w:r>
          </w:p>
          <w:p w:rsidR="009C32C1" w:rsidRPr="008028D8" w:rsidRDefault="009C32C1" w:rsidP="009A0A30">
            <w:pPr>
              <w:pStyle w:val="12"/>
              <w:snapToGrid w:val="0"/>
              <w:spacing w:line="440" w:lineRule="atLeast"/>
              <w:ind w:firstLineChars="0" w:firstLine="0"/>
              <w:jc w:val="left"/>
              <w:rPr>
                <w:rFonts w:ascii="Times New Roman" w:eastAsia="仿宋_GB2312" w:hAnsi="Times New Roman"/>
                <w:b/>
                <w:bCs/>
                <w:color w:val="000000"/>
                <w:sz w:val="16"/>
                <w:szCs w:val="18"/>
              </w:rPr>
            </w:pP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 xml:space="preserve">               </w:t>
            </w:r>
            <w:r w:rsidRPr="00067A50">
              <w:rPr>
                <w:rFonts w:ascii="Times New Roman" w:hAnsi="Times New Roman"/>
                <w:color w:val="000000"/>
                <w:szCs w:val="21"/>
              </w:rPr>
              <w:t>年</w:t>
            </w:r>
            <w:r w:rsidRPr="00067A50">
              <w:rPr>
                <w:rFonts w:ascii="Times New Roman" w:hAnsi="Times New Roman"/>
                <w:color w:val="000000"/>
                <w:szCs w:val="21"/>
              </w:rPr>
              <w:t xml:space="preserve">    </w:t>
            </w:r>
            <w:r w:rsidRPr="00067A50">
              <w:rPr>
                <w:rFonts w:ascii="Times New Roman" w:hAnsi="Times New Roman"/>
                <w:color w:val="000000"/>
                <w:szCs w:val="21"/>
              </w:rPr>
              <w:t>月</w:t>
            </w:r>
            <w:r w:rsidRPr="00067A50">
              <w:rPr>
                <w:rFonts w:ascii="Times New Roman" w:hAnsi="Times New Roman"/>
                <w:color w:val="000000"/>
                <w:szCs w:val="21"/>
              </w:rPr>
              <w:t xml:space="preserve">   </w:t>
            </w:r>
            <w:r w:rsidRPr="00067A50">
              <w:rPr>
                <w:rFonts w:ascii="Times New Roman" w:hAnsi="Times New Roman"/>
                <w:color w:val="000000"/>
                <w:szCs w:val="21"/>
              </w:rPr>
              <w:t>日</w:t>
            </w:r>
          </w:p>
        </w:tc>
        <w:tc>
          <w:tcPr>
            <w:tcW w:w="5103" w:type="dxa"/>
            <w:gridSpan w:val="8"/>
            <w:vAlign w:val="center"/>
          </w:tcPr>
          <w:p w:rsidR="009C32C1" w:rsidRPr="00067A50" w:rsidRDefault="009C32C1" w:rsidP="009A0A30">
            <w:pPr>
              <w:snapToGrid w:val="0"/>
              <w:spacing w:line="440" w:lineRule="atLeast"/>
              <w:ind w:left="310" w:firstLineChars="0" w:firstLine="0"/>
              <w:jc w:val="center"/>
              <w:rPr>
                <w:rFonts w:ascii="Times New Roman" w:hAnsi="Times New Roman"/>
                <w:color w:val="000000"/>
                <w:szCs w:val="21"/>
              </w:rPr>
            </w:pPr>
          </w:p>
          <w:p w:rsidR="009C32C1" w:rsidRPr="00067A50" w:rsidRDefault="009C32C1" w:rsidP="009A0A30">
            <w:pPr>
              <w:snapToGrid w:val="0"/>
              <w:spacing w:line="440" w:lineRule="atLeast"/>
              <w:ind w:left="519" w:firstLineChars="0" w:firstLine="0"/>
              <w:jc w:val="center"/>
              <w:rPr>
                <w:rFonts w:ascii="Times New Roman" w:hAnsi="Times New Roman"/>
                <w:color w:val="000000"/>
                <w:szCs w:val="21"/>
              </w:rPr>
            </w:pPr>
            <w:r w:rsidRPr="00067A50">
              <w:rPr>
                <w:rFonts w:ascii="Times New Roman" w:hAnsi="Times New Roman"/>
                <w:color w:val="000000"/>
                <w:szCs w:val="21"/>
              </w:rPr>
              <w:t>揭榜申请单位（盖章）</w:t>
            </w:r>
            <w:r w:rsidRPr="00067A50">
              <w:rPr>
                <w:rFonts w:ascii="Times New Roman" w:hAnsi="Times New Roman"/>
                <w:color w:val="000000"/>
                <w:szCs w:val="21"/>
              </w:rPr>
              <w:t xml:space="preserve">                                                   </w:t>
            </w:r>
          </w:p>
          <w:p w:rsidR="009C32C1" w:rsidRPr="00067A50" w:rsidRDefault="009C32C1" w:rsidP="009A0A30">
            <w:pPr>
              <w:snapToGrid w:val="0"/>
              <w:spacing w:line="440" w:lineRule="atLeast"/>
              <w:ind w:left="519" w:firstLineChars="0" w:firstLine="0"/>
              <w:jc w:val="center"/>
              <w:rPr>
                <w:rFonts w:ascii="Times New Roman" w:hAnsi="Times New Roman"/>
                <w:color w:val="000000"/>
                <w:szCs w:val="21"/>
              </w:rPr>
            </w:pPr>
            <w:r w:rsidRPr="00067A50">
              <w:rPr>
                <w:rFonts w:ascii="Times New Roman" w:hAnsi="Times New Roman"/>
                <w:color w:val="000000"/>
                <w:szCs w:val="21"/>
              </w:rPr>
              <w:t>年</w:t>
            </w:r>
            <w:r w:rsidRPr="00067A50">
              <w:rPr>
                <w:rFonts w:ascii="Times New Roman" w:hAnsi="Times New Roman"/>
                <w:color w:val="000000"/>
                <w:szCs w:val="21"/>
              </w:rPr>
              <w:t xml:space="preserve">    </w:t>
            </w:r>
            <w:r w:rsidRPr="00067A50">
              <w:rPr>
                <w:rFonts w:ascii="Times New Roman" w:hAnsi="Times New Roman"/>
                <w:color w:val="000000"/>
                <w:szCs w:val="21"/>
              </w:rPr>
              <w:t>月</w:t>
            </w:r>
            <w:r w:rsidRPr="00067A50">
              <w:rPr>
                <w:rFonts w:ascii="Times New Roman" w:hAnsi="Times New Roman"/>
                <w:color w:val="000000"/>
                <w:szCs w:val="21"/>
              </w:rPr>
              <w:t xml:space="preserve">    </w:t>
            </w:r>
            <w:r w:rsidRPr="00067A50">
              <w:rPr>
                <w:rFonts w:ascii="Times New Roman" w:hAnsi="Times New Roman"/>
                <w:color w:val="000000"/>
                <w:szCs w:val="21"/>
              </w:rPr>
              <w:t>日</w:t>
            </w:r>
          </w:p>
        </w:tc>
      </w:tr>
      <w:tr w:rsidR="009C32C1" w:rsidRPr="00067A50" w:rsidTr="009A0A30">
        <w:trPr>
          <w:cantSplit/>
          <w:trHeight w:val="1968"/>
        </w:trPr>
        <w:tc>
          <w:tcPr>
            <w:tcW w:w="10173" w:type="dxa"/>
            <w:gridSpan w:val="16"/>
            <w:vAlign w:val="center"/>
          </w:tcPr>
          <w:p w:rsidR="009C32C1" w:rsidRPr="008028D8" w:rsidRDefault="009C32C1" w:rsidP="009A0A30">
            <w:pPr>
              <w:pStyle w:val="12"/>
              <w:snapToGrid w:val="0"/>
              <w:spacing w:line="440" w:lineRule="atLeast"/>
              <w:ind w:firstLineChars="0" w:firstLine="0"/>
              <w:jc w:val="left"/>
              <w:rPr>
                <w:rFonts w:ascii="Times New Roman" w:eastAsia="仿宋_GB2312" w:hAnsi="Times New Roman"/>
                <w:b/>
                <w:bCs/>
                <w:color w:val="000000"/>
                <w:sz w:val="16"/>
                <w:szCs w:val="18"/>
              </w:rPr>
            </w:pPr>
            <w:r w:rsidRPr="008028D8">
              <w:rPr>
                <w:rFonts w:ascii="Times New Roman" w:eastAsia="仿宋_GB2312" w:hAnsi="Times New Roman"/>
                <w:b/>
                <w:bCs/>
                <w:color w:val="000000"/>
                <w:sz w:val="16"/>
                <w:szCs w:val="18"/>
              </w:rPr>
              <w:t>经审核，本项目真实、合</w:t>
            </w:r>
            <w:proofErr w:type="gramStart"/>
            <w:r w:rsidRPr="008028D8">
              <w:rPr>
                <w:rFonts w:ascii="Times New Roman" w:eastAsia="仿宋_GB2312" w:hAnsi="Times New Roman"/>
                <w:b/>
                <w:bCs/>
                <w:color w:val="000000"/>
                <w:sz w:val="16"/>
                <w:szCs w:val="18"/>
              </w:rPr>
              <w:t>规</w:t>
            </w:r>
            <w:proofErr w:type="gramEnd"/>
            <w:r w:rsidRPr="008028D8">
              <w:rPr>
                <w:rFonts w:ascii="Times New Roman" w:eastAsia="仿宋_GB2312" w:hAnsi="Times New Roman"/>
                <w:b/>
                <w:bCs/>
                <w:color w:val="000000"/>
                <w:sz w:val="16"/>
                <w:szCs w:val="18"/>
              </w:rPr>
              <w:t>，符合申请揭榜任务的有关要求，同意推荐该单位申请揭榜。</w:t>
            </w:r>
          </w:p>
          <w:p w:rsidR="009C32C1" w:rsidRPr="008028D8" w:rsidRDefault="009C32C1" w:rsidP="009A0A30">
            <w:pPr>
              <w:snapToGrid w:val="0"/>
              <w:spacing w:line="440" w:lineRule="atLeast"/>
              <w:ind w:firstLineChars="0" w:firstLine="0"/>
              <w:rPr>
                <w:rFonts w:ascii="Times New Roman" w:eastAsia="黑体" w:hAnsi="Times New Roman"/>
                <w:bCs/>
                <w:color w:val="000000"/>
                <w:sz w:val="16"/>
                <w:szCs w:val="18"/>
              </w:rPr>
            </w:pPr>
            <w:r w:rsidRPr="008028D8">
              <w:rPr>
                <w:rFonts w:ascii="Times New Roman" w:eastAsia="黑体" w:hAnsi="Times New Roman"/>
                <w:bCs/>
                <w:color w:val="000000"/>
                <w:sz w:val="16"/>
                <w:szCs w:val="18"/>
              </w:rPr>
              <w:t>（本表如有多页，推荐单位须逐页盖章）</w:t>
            </w:r>
            <w:r w:rsidRPr="00067A50">
              <w:rPr>
                <w:rFonts w:ascii="Times New Roman" w:hAnsi="Times New Roman"/>
                <w:color w:val="000000"/>
                <w:szCs w:val="21"/>
              </w:rPr>
              <w:t xml:space="preserve">                                              </w:t>
            </w:r>
          </w:p>
          <w:p w:rsidR="009C32C1" w:rsidRPr="00067A50" w:rsidRDefault="009C32C1" w:rsidP="009A0A30">
            <w:pPr>
              <w:snapToGrid w:val="0"/>
              <w:spacing w:line="440" w:lineRule="atLeast"/>
              <w:ind w:firstLineChars="0" w:firstLine="0"/>
              <w:jc w:val="center"/>
              <w:rPr>
                <w:rFonts w:ascii="Times New Roman" w:hAnsi="Times New Roman"/>
                <w:color w:val="000000"/>
                <w:szCs w:val="21"/>
              </w:rPr>
            </w:pPr>
            <w:r w:rsidRPr="00067A50">
              <w:rPr>
                <w:rFonts w:ascii="Times New Roman" w:hAnsi="Times New Roman"/>
                <w:color w:val="000000"/>
                <w:szCs w:val="21"/>
              </w:rPr>
              <w:t xml:space="preserve">                  </w:t>
            </w:r>
            <w:r w:rsidRPr="00067A50">
              <w:rPr>
                <w:rFonts w:ascii="Times New Roman" w:hAnsi="Times New Roman"/>
                <w:color w:val="000000"/>
                <w:szCs w:val="21"/>
              </w:rPr>
              <w:t>推荐单位（盖章）</w:t>
            </w:r>
            <w:r w:rsidRPr="00067A50">
              <w:rPr>
                <w:rFonts w:ascii="Times New Roman" w:hAnsi="Times New Roman"/>
                <w:color w:val="000000"/>
                <w:szCs w:val="21"/>
              </w:rPr>
              <w:t xml:space="preserve">                </w:t>
            </w:r>
            <w:r w:rsidRPr="00067A50">
              <w:rPr>
                <w:rFonts w:ascii="Times New Roman" w:hAnsi="Times New Roman"/>
                <w:color w:val="000000"/>
                <w:szCs w:val="21"/>
              </w:rPr>
              <w:t>年</w:t>
            </w:r>
            <w:r w:rsidRPr="00067A50">
              <w:rPr>
                <w:rFonts w:ascii="Times New Roman" w:hAnsi="Times New Roman"/>
                <w:color w:val="000000"/>
                <w:szCs w:val="21"/>
              </w:rPr>
              <w:t xml:space="preserve">    </w:t>
            </w:r>
            <w:r w:rsidRPr="00067A50">
              <w:rPr>
                <w:rFonts w:ascii="Times New Roman" w:hAnsi="Times New Roman"/>
                <w:color w:val="000000"/>
                <w:szCs w:val="21"/>
              </w:rPr>
              <w:t>月</w:t>
            </w:r>
            <w:r w:rsidRPr="00067A50">
              <w:rPr>
                <w:rFonts w:ascii="Times New Roman" w:hAnsi="Times New Roman"/>
                <w:color w:val="000000"/>
                <w:szCs w:val="21"/>
              </w:rPr>
              <w:t xml:space="preserve">    </w:t>
            </w:r>
            <w:r w:rsidRPr="00067A50">
              <w:rPr>
                <w:rFonts w:ascii="Times New Roman" w:hAnsi="Times New Roman"/>
                <w:color w:val="000000"/>
                <w:szCs w:val="21"/>
              </w:rPr>
              <w:t>日</w:t>
            </w:r>
          </w:p>
        </w:tc>
      </w:tr>
    </w:tbl>
    <w:p w:rsidR="009C32C1" w:rsidRPr="008028D8" w:rsidRDefault="009C32C1" w:rsidP="009C32C1">
      <w:pPr>
        <w:spacing w:line="360" w:lineRule="exact"/>
        <w:ind w:firstLine="420"/>
        <w:rPr>
          <w:rFonts w:ascii="Times New Roman" w:hAnsi="Times New Roman"/>
          <w:color w:val="000000"/>
          <w:szCs w:val="21"/>
        </w:rPr>
      </w:pPr>
    </w:p>
    <w:p w:rsidR="009C32C1" w:rsidRPr="008028D8" w:rsidRDefault="009C32C1" w:rsidP="009C32C1">
      <w:pPr>
        <w:spacing w:line="360" w:lineRule="exact"/>
        <w:ind w:firstLine="420"/>
        <w:rPr>
          <w:rFonts w:ascii="Times New Roman" w:hAnsi="Times New Roman"/>
          <w:color w:val="000000"/>
          <w:szCs w:val="21"/>
        </w:rPr>
      </w:pPr>
      <w:r w:rsidRPr="008028D8">
        <w:rPr>
          <w:rFonts w:ascii="Times New Roman" w:hAnsi="Times New Roman"/>
          <w:color w:val="000000"/>
          <w:szCs w:val="21"/>
        </w:rPr>
        <w:t>*</w:t>
      </w:r>
      <w:r w:rsidRPr="008028D8">
        <w:rPr>
          <w:rFonts w:ascii="Times New Roman" w:hAnsi="Times New Roman"/>
          <w:b/>
          <w:color w:val="000000"/>
          <w:szCs w:val="21"/>
        </w:rPr>
        <w:t>注：项目总投入包括与该项目相关的人员人工费、研发设备及软件购置费；小试、中试工艺设备购置、开发及制造费；设计费、材料费、检测检验费以及委托外单位开展相关研发活动的费用。</w:t>
      </w:r>
    </w:p>
    <w:p w:rsidR="009C32C1" w:rsidRPr="008028D8" w:rsidRDefault="009C32C1" w:rsidP="009C32C1">
      <w:pPr>
        <w:widowControl/>
        <w:ind w:firstLine="420"/>
        <w:jc w:val="left"/>
        <w:rPr>
          <w:rFonts w:ascii="Times New Roman" w:hAnsi="Times New Roman"/>
          <w:color w:val="000000"/>
        </w:rPr>
      </w:pPr>
    </w:p>
    <w:p w:rsidR="009C32C1" w:rsidRPr="008028D8" w:rsidRDefault="009C32C1" w:rsidP="009C32C1">
      <w:pPr>
        <w:ind w:firstLine="420"/>
        <w:rPr>
          <w:rFonts w:ascii="Times New Roman" w:hAnsi="Times New Roman"/>
          <w:color w:val="000000"/>
        </w:rPr>
        <w:sectPr w:rsidR="009C32C1" w:rsidRPr="008028D8" w:rsidSect="00E458A1">
          <w:pgSz w:w="11906" w:h="16838"/>
          <w:pgMar w:top="1701" w:right="1531" w:bottom="1531" w:left="1531" w:header="851" w:footer="992" w:gutter="0"/>
          <w:cols w:space="720"/>
          <w:docGrid w:type="lines" w:linePitch="435"/>
        </w:sectPr>
      </w:pPr>
    </w:p>
    <w:p w:rsidR="009C32C1" w:rsidRPr="008028D8" w:rsidRDefault="009C32C1" w:rsidP="009C32C1">
      <w:pPr>
        <w:spacing w:line="500" w:lineRule="exact"/>
        <w:ind w:firstLineChars="0" w:firstLine="0"/>
        <w:jc w:val="center"/>
        <w:rPr>
          <w:rFonts w:ascii="Times New Roman" w:eastAsia="方正小标宋_GBK" w:hAnsi="Times New Roman"/>
          <w:color w:val="000000"/>
          <w:sz w:val="36"/>
          <w:szCs w:val="36"/>
        </w:rPr>
      </w:pPr>
      <w:r w:rsidRPr="008028D8">
        <w:rPr>
          <w:rFonts w:ascii="Times New Roman" w:eastAsia="方正小标宋_GBK" w:hAnsi="Times New Roman"/>
          <w:color w:val="000000"/>
          <w:sz w:val="36"/>
          <w:szCs w:val="36"/>
        </w:rPr>
        <w:lastRenderedPageBreak/>
        <w:t>揭榜任务攻关方案</w:t>
      </w:r>
    </w:p>
    <w:p w:rsidR="009C32C1" w:rsidRPr="008028D8" w:rsidRDefault="009C32C1" w:rsidP="009C32C1">
      <w:pPr>
        <w:spacing w:line="500" w:lineRule="exact"/>
        <w:ind w:firstLineChars="0" w:firstLine="0"/>
        <w:jc w:val="center"/>
        <w:rPr>
          <w:rFonts w:ascii="Times New Roman" w:eastAsia="方正楷体_GBK" w:hAnsi="Times New Roman"/>
          <w:color w:val="000000"/>
          <w:sz w:val="32"/>
          <w:szCs w:val="32"/>
        </w:rPr>
      </w:pPr>
      <w:r w:rsidRPr="008028D8">
        <w:rPr>
          <w:rFonts w:ascii="Times New Roman" w:eastAsia="方正楷体_GBK" w:hAnsi="Times New Roman"/>
          <w:color w:val="000000"/>
          <w:sz w:val="32"/>
          <w:szCs w:val="32"/>
        </w:rPr>
        <w:t>（参考提纲）</w:t>
      </w:r>
    </w:p>
    <w:p w:rsidR="009C32C1" w:rsidRPr="008028D8" w:rsidRDefault="009C32C1" w:rsidP="009C32C1">
      <w:pPr>
        <w:autoSpaceDE w:val="0"/>
        <w:autoSpaceDN w:val="0"/>
        <w:spacing w:beforeLines="50" w:before="217"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一、简要介绍申报单位基本情况。</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二、合作攻关单位概况及合作攻关内容。</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三、申请单位现有同类技术（产品）的主要特征和关键指标，以及与国内外先进水平的比较（列表对比说明）。</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四、承担本攻关项目所具有的基础</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（一）已具备该项技术的研发、设计、中试、测试、生产（组装）等相关条件；</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（二）已开展相关联的项目研究；</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（三）已经取得的相应科技成果；</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（四）已有该领域的相关专利技术；</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（五）已有相应的专业研发人才建设队伍。</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五、攻关拟达到的成效及技术经济指标。</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（一）主要成效（简述国内外先进性、填补国内空白、替代进口、重大技术突破、破除制约瓶颈、产生经济效益和社会效益等情况）。</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（二）技术经济指标，及与揭榜任务对比（列表对比说明）。</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六、主要攻关内容及技术路线。</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七、攻关进度安排。</w:t>
      </w:r>
    </w:p>
    <w:p w:rsidR="009C32C1" w:rsidRPr="008028D8" w:rsidRDefault="009C32C1" w:rsidP="009C32C1">
      <w:pPr>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八、攻关项目投资及使用概算，其中，项目研发费及使用概算。</w:t>
      </w:r>
    </w:p>
    <w:p w:rsidR="009C32C1" w:rsidRPr="008028D8" w:rsidRDefault="009C32C1" w:rsidP="009C32C1">
      <w:pPr>
        <w:autoSpaceDE w:val="0"/>
        <w:autoSpaceDN w:val="0"/>
        <w:spacing w:line="400" w:lineRule="exact"/>
        <w:ind w:firstLine="480"/>
        <w:rPr>
          <w:rFonts w:ascii="Times New Roman" w:eastAsia="方正仿宋_GBK" w:hAnsi="Times New Roman"/>
          <w:color w:val="000000"/>
          <w:sz w:val="24"/>
        </w:rPr>
      </w:pPr>
      <w:r w:rsidRPr="008028D8">
        <w:rPr>
          <w:rFonts w:ascii="Times New Roman" w:eastAsia="方正仿宋_GBK" w:hAnsi="Times New Roman"/>
          <w:color w:val="000000"/>
          <w:sz w:val="24"/>
        </w:rPr>
        <w:t>九、相关附件</w:t>
      </w:r>
    </w:p>
    <w:p w:rsidR="009C32C1" w:rsidRPr="008028D8" w:rsidRDefault="009C32C1" w:rsidP="009C32C1">
      <w:pPr>
        <w:autoSpaceDE w:val="0"/>
        <w:autoSpaceDN w:val="0"/>
        <w:spacing w:line="400" w:lineRule="exact"/>
        <w:ind w:firstLine="480"/>
        <w:rPr>
          <w:rFonts w:ascii="Times New Roman" w:eastAsia="方正仿宋_GBK" w:hAnsi="Times New Roman"/>
          <w:snapToGrid w:val="0"/>
          <w:color w:val="000000"/>
          <w:kern w:val="0"/>
          <w:sz w:val="24"/>
        </w:rPr>
      </w:pPr>
      <w:r w:rsidRPr="008028D8">
        <w:rPr>
          <w:rFonts w:ascii="Times New Roman" w:eastAsia="方正仿宋_GBK" w:hAnsi="Times New Roman"/>
          <w:color w:val="000000"/>
          <w:sz w:val="24"/>
        </w:rPr>
        <w:t>（一）</w:t>
      </w:r>
      <w:r w:rsidRPr="008028D8">
        <w:rPr>
          <w:rFonts w:ascii="Times New Roman" w:eastAsia="方正仿宋_GBK" w:hAnsi="Times New Roman"/>
          <w:snapToGrid w:val="0"/>
          <w:color w:val="000000"/>
          <w:kern w:val="0"/>
          <w:sz w:val="24"/>
        </w:rPr>
        <w:t>企业营业执照复印件（含</w:t>
      </w:r>
      <w:r w:rsidRPr="008028D8">
        <w:rPr>
          <w:rFonts w:ascii="Times New Roman" w:eastAsia="方正仿宋_GBK" w:hAnsi="Times New Roman"/>
          <w:snapToGrid w:val="0"/>
          <w:color w:val="000000"/>
          <w:kern w:val="0"/>
          <w:sz w:val="24"/>
        </w:rPr>
        <w:t>18</w:t>
      </w:r>
      <w:r w:rsidRPr="008028D8">
        <w:rPr>
          <w:rFonts w:ascii="Times New Roman" w:eastAsia="方正仿宋_GBK" w:hAnsi="Times New Roman"/>
          <w:snapToGrid w:val="0"/>
          <w:color w:val="000000"/>
          <w:kern w:val="0"/>
          <w:sz w:val="24"/>
        </w:rPr>
        <w:t>位统一社会信用代码）。</w:t>
      </w:r>
    </w:p>
    <w:p w:rsidR="009C32C1" w:rsidRPr="008028D8" w:rsidRDefault="009C32C1" w:rsidP="009C32C1">
      <w:pPr>
        <w:autoSpaceDE w:val="0"/>
        <w:autoSpaceDN w:val="0"/>
        <w:spacing w:line="400" w:lineRule="exact"/>
        <w:ind w:firstLine="4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（二）企业上一年度的财务审计报表（含加盖会计师事务所审计公章的资产负债表、利润表、现金流量表）。</w:t>
      </w:r>
    </w:p>
    <w:p w:rsidR="009C32C1" w:rsidRPr="008028D8" w:rsidRDefault="009C32C1" w:rsidP="009C32C1">
      <w:pPr>
        <w:autoSpaceDE w:val="0"/>
        <w:autoSpaceDN w:val="0"/>
        <w:spacing w:line="400" w:lineRule="exact"/>
        <w:ind w:firstLine="4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（三）联合体申请揭榜的，须附以下证明材料：</w:t>
      </w:r>
    </w:p>
    <w:p w:rsidR="009C32C1" w:rsidRPr="008028D8" w:rsidRDefault="009C32C1" w:rsidP="009C32C1">
      <w:pPr>
        <w:autoSpaceDE w:val="0"/>
        <w:autoSpaceDN w:val="0"/>
        <w:spacing w:line="400" w:lineRule="exact"/>
        <w:ind w:firstLine="4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1.</w:t>
      </w:r>
      <w:r w:rsidRPr="008028D8">
        <w:rPr>
          <w:rFonts w:ascii="Times New Roman" w:eastAsia="方正仿宋_GBK" w:hAnsi="Times New Roman"/>
          <w:snapToGrid w:val="0"/>
          <w:color w:val="000000"/>
          <w:kern w:val="0"/>
          <w:sz w:val="24"/>
        </w:rPr>
        <w:t>牵头企业与合作攻关单位关于攻关合作的协议或合同复印件（须明确约定合作攻关单位具体承担的攻关任务）；</w:t>
      </w:r>
    </w:p>
    <w:p w:rsidR="009C32C1" w:rsidRPr="008028D8" w:rsidRDefault="009C32C1" w:rsidP="009C32C1">
      <w:pPr>
        <w:autoSpaceDE w:val="0"/>
        <w:autoSpaceDN w:val="0"/>
        <w:spacing w:line="400" w:lineRule="exact"/>
        <w:ind w:firstLine="480"/>
        <w:rPr>
          <w:rFonts w:ascii="Times New Roman" w:eastAsia="方正仿宋_GBK" w:hAnsi="Times New Roman"/>
          <w:snapToGrid w:val="0"/>
          <w:color w:val="000000"/>
          <w:kern w:val="0"/>
          <w:sz w:val="24"/>
        </w:rPr>
      </w:pPr>
      <w:r w:rsidRPr="008028D8">
        <w:rPr>
          <w:rFonts w:ascii="Times New Roman" w:eastAsia="方正仿宋_GBK" w:hAnsi="Times New Roman"/>
          <w:snapToGrid w:val="0"/>
          <w:color w:val="000000"/>
          <w:kern w:val="0"/>
          <w:sz w:val="24"/>
        </w:rPr>
        <w:t>2.</w:t>
      </w:r>
      <w:r w:rsidRPr="008028D8">
        <w:rPr>
          <w:rFonts w:ascii="Times New Roman" w:eastAsia="方正仿宋_GBK" w:hAnsi="Times New Roman"/>
          <w:snapToGrid w:val="0"/>
          <w:color w:val="000000"/>
          <w:kern w:val="0"/>
          <w:sz w:val="24"/>
        </w:rPr>
        <w:t>证明合作攻关单位有实力达到核心指标、完成攻关任务的专业资质、研发能力佐证材料。</w:t>
      </w:r>
    </w:p>
    <w:p w:rsidR="009C32C1" w:rsidRPr="008028D8" w:rsidRDefault="009C32C1" w:rsidP="009C32C1">
      <w:pPr>
        <w:autoSpaceDE w:val="0"/>
        <w:autoSpaceDN w:val="0"/>
        <w:spacing w:line="400" w:lineRule="exact"/>
        <w:ind w:firstLine="480"/>
        <w:rPr>
          <w:rFonts w:ascii="Times New Roman" w:eastAsia="方正仿宋_GBK" w:hAnsi="Times New Roman"/>
          <w:color w:val="000000"/>
          <w:sz w:val="24"/>
        </w:rPr>
      </w:pPr>
      <w:r w:rsidRPr="008028D8">
        <w:rPr>
          <w:rFonts w:ascii="Times New Roman" w:eastAsia="方正仿宋_GBK" w:hAnsi="Times New Roman"/>
          <w:snapToGrid w:val="0"/>
          <w:color w:val="000000"/>
          <w:kern w:val="0"/>
          <w:sz w:val="24"/>
        </w:rPr>
        <w:t>（四）其他相关证明材料。</w:t>
      </w:r>
    </w:p>
    <w:p w:rsidR="009C32C1" w:rsidRPr="008028D8" w:rsidRDefault="009C32C1" w:rsidP="009C32C1">
      <w:pPr>
        <w:snapToGrid w:val="0"/>
        <w:spacing w:line="260" w:lineRule="exact"/>
        <w:ind w:firstLine="420"/>
        <w:rPr>
          <w:rFonts w:ascii="Times New Roman" w:hAnsi="Times New Roman"/>
          <w:color w:val="000000"/>
        </w:rPr>
      </w:pPr>
    </w:p>
    <w:p w:rsidR="009C32C1" w:rsidRPr="008028D8" w:rsidRDefault="009C32C1" w:rsidP="009C32C1">
      <w:pPr>
        <w:spacing w:line="264" w:lineRule="auto"/>
        <w:ind w:firstLine="640"/>
        <w:rPr>
          <w:rFonts w:ascii="Times New Roman" w:eastAsia="仿宋_GB2312" w:hAnsi="Times New Roman"/>
          <w:color w:val="000000"/>
          <w:sz w:val="32"/>
          <w:szCs w:val="32"/>
        </w:rPr>
      </w:pPr>
    </w:p>
    <w:p w:rsidR="009C32C1" w:rsidRPr="008028D8" w:rsidRDefault="009C32C1" w:rsidP="009C32C1">
      <w:pPr>
        <w:widowControl/>
        <w:ind w:firstLine="640"/>
        <w:jc w:val="left"/>
        <w:rPr>
          <w:rFonts w:ascii="Times New Roman" w:eastAsia="仿宋_GB2312" w:hAnsi="Times New Roman"/>
          <w:color w:val="000000"/>
          <w:sz w:val="32"/>
          <w:szCs w:val="32"/>
        </w:rPr>
        <w:sectPr w:rsidR="009C32C1" w:rsidRPr="008028D8">
          <w:pgSz w:w="11906" w:h="16838"/>
          <w:pgMar w:top="1440" w:right="1800" w:bottom="1440" w:left="1800" w:header="851" w:footer="992" w:gutter="0"/>
          <w:cols w:space="720"/>
          <w:docGrid w:type="lines" w:linePitch="435"/>
        </w:sectPr>
      </w:pPr>
    </w:p>
    <w:p w:rsidR="009C32C1" w:rsidRPr="008028D8" w:rsidRDefault="009C32C1" w:rsidP="009C32C1">
      <w:pPr>
        <w:spacing w:line="560" w:lineRule="exact"/>
        <w:ind w:firstLineChars="0" w:firstLine="0"/>
        <w:jc w:val="center"/>
        <w:rPr>
          <w:rFonts w:ascii="Times New Roman" w:eastAsia="黑体" w:hAnsi="Times New Roman"/>
          <w:color w:val="000000"/>
          <w:sz w:val="36"/>
          <w:szCs w:val="36"/>
        </w:rPr>
      </w:pPr>
      <w:r w:rsidRPr="008028D8">
        <w:rPr>
          <w:rFonts w:ascii="Times New Roman" w:eastAsia="黑体" w:hAnsi="Times New Roman"/>
          <w:color w:val="000000"/>
          <w:sz w:val="36"/>
          <w:szCs w:val="36"/>
        </w:rPr>
        <w:lastRenderedPageBreak/>
        <w:t>揭榜任务承诺书</w:t>
      </w:r>
    </w:p>
    <w:p w:rsidR="009C32C1" w:rsidRPr="00E458A1" w:rsidRDefault="009C32C1" w:rsidP="009C32C1">
      <w:pPr>
        <w:spacing w:line="560" w:lineRule="exact"/>
        <w:ind w:firstLine="640"/>
        <w:jc w:val="left"/>
        <w:rPr>
          <w:rFonts w:ascii="方正仿宋_GBK" w:eastAsia="方正仿宋_GBK" w:hAnsi="Times New Roman"/>
          <w:color w:val="000000"/>
          <w:sz w:val="32"/>
          <w:szCs w:val="32"/>
        </w:rPr>
      </w:pPr>
    </w:p>
    <w:p w:rsidR="009C32C1" w:rsidRPr="00E458A1" w:rsidRDefault="009C32C1" w:rsidP="009C32C1">
      <w:pPr>
        <w:spacing w:line="560" w:lineRule="exact"/>
        <w:ind w:firstLine="640"/>
        <w:jc w:val="left"/>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根据《2019年关键核心技术攻关任务揭榜工作方案》要求，我单位提交了揭榜任务（任务名称：              ）的申请材料。</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现就有关情况承诺如下：</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1. 我单位对所报送的全部资料真实性负责，保证所报送的产品和技术拥有知识产权，所报送产品和技术符合国家有关法律法规及相关产业政策要求。</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2. 我单位所报送的产品和技术符合国家保密规定，未涉及国家秘密、个人隐私和其他敏感信息。</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3. 相关材料中的文字和图片已经由我单位审核，确认无误。</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我单位对违反上述承诺导致的后果承担全部法律责任。</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我单位将根据揭榜工作方案要求，增强大局意识，切实承担主体责任，在揭榜任务实施期间认真组织、重点推进、加强保障，全力完成重点任务攻关，力求在攻关期内取得实质进展，达到或超过预期目标。</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联 系 人：</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联系电话：</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法定代表人：（签字）</w:t>
      </w:r>
    </w:p>
    <w:p w:rsidR="009C32C1" w:rsidRPr="00E458A1" w:rsidRDefault="009C32C1" w:rsidP="009C32C1">
      <w:pPr>
        <w:spacing w:line="560" w:lineRule="exact"/>
        <w:ind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公司（企业盖章）</w:t>
      </w:r>
    </w:p>
    <w:p w:rsidR="009C32C1" w:rsidRPr="00E458A1" w:rsidRDefault="009C32C1" w:rsidP="009C32C1">
      <w:pPr>
        <w:spacing w:line="560" w:lineRule="exact"/>
        <w:ind w:right="640" w:firstLine="640"/>
        <w:rPr>
          <w:rFonts w:ascii="方正仿宋_GBK" w:eastAsia="方正仿宋_GBK" w:hAnsi="Times New Roman"/>
          <w:color w:val="000000"/>
          <w:sz w:val="32"/>
          <w:szCs w:val="32"/>
        </w:rPr>
      </w:pPr>
      <w:r w:rsidRPr="00E458A1">
        <w:rPr>
          <w:rFonts w:ascii="方正仿宋_GBK" w:eastAsia="方正仿宋_GBK" w:hAnsi="Times New Roman" w:hint="eastAsia"/>
          <w:color w:val="000000"/>
          <w:sz w:val="32"/>
          <w:szCs w:val="32"/>
        </w:rPr>
        <w:t>日期：    年   月  日（务必填写）</w:t>
      </w:r>
    </w:p>
    <w:p w:rsidR="009C32C1" w:rsidRPr="008028D8" w:rsidRDefault="009C32C1" w:rsidP="003D33B6">
      <w:pPr>
        <w:spacing w:line="540" w:lineRule="exact"/>
        <w:ind w:firstLineChars="0" w:firstLine="0"/>
        <w:rPr>
          <w:rFonts w:ascii="Times New Roman" w:eastAsia="方正仿宋_GBK" w:hAnsi="Times New Roman"/>
          <w:sz w:val="32"/>
          <w:szCs w:val="32"/>
        </w:rPr>
        <w:sectPr w:rsidR="009C32C1" w:rsidRPr="008028D8" w:rsidSect="00E458A1">
          <w:pgSz w:w="11906" w:h="16838" w:code="9"/>
          <w:pgMar w:top="1814" w:right="1531" w:bottom="1985" w:left="1531" w:header="851" w:footer="992" w:gutter="0"/>
          <w:cols w:space="425"/>
          <w:docGrid w:type="linesAndChars" w:linePitch="312"/>
        </w:sectPr>
      </w:pPr>
      <w:bookmarkStart w:id="14" w:name="_GoBack"/>
      <w:bookmarkEnd w:id="14"/>
    </w:p>
    <w:p w:rsidR="00FB46A8" w:rsidRPr="003D33B6" w:rsidRDefault="00FB46A8" w:rsidP="003D33B6">
      <w:pPr>
        <w:ind w:firstLineChars="0" w:firstLine="0"/>
      </w:pPr>
    </w:p>
    <w:sectPr w:rsidR="00FB46A8" w:rsidRPr="003D33B6" w:rsidSect="009C0868">
      <w:footerReference w:type="default" r:id="rId10"/>
      <w:pgSz w:w="16838" w:h="11906" w:orient="landscape" w:code="9"/>
      <w:pgMar w:top="1531" w:right="1814" w:bottom="1531" w:left="1985"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0CC0" w:rsidRDefault="00D80CC0" w:rsidP="00DF3B16">
      <w:pPr>
        <w:ind w:firstLine="420"/>
      </w:pPr>
      <w:r>
        <w:separator/>
      </w:r>
    </w:p>
  </w:endnote>
  <w:endnote w:type="continuationSeparator" w:id="0">
    <w:p w:rsidR="00D80CC0" w:rsidRDefault="00D80CC0" w:rsidP="00DF3B16">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FangSong">
    <w:altName w:val="Arial Unicode MS"/>
    <w:panose1 w:val="00000000000000000000"/>
    <w:charset w:val="86"/>
    <w:family w:val="swiss"/>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方正舒体"/>
    <w:charset w:val="86"/>
    <w:family w:val="auto"/>
    <w:pitch w:val="variable"/>
    <w:sig w:usb0="00000000"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32C1" w:rsidRPr="00F67CA4" w:rsidRDefault="009C32C1">
    <w:pPr>
      <w:pStyle w:val="a4"/>
      <w:jc w:val="center"/>
      <w:rPr>
        <w:sz w:val="32"/>
        <w:szCs w:val="32"/>
      </w:rPr>
    </w:pPr>
    <w:r w:rsidRPr="00F67CA4">
      <w:rPr>
        <w:sz w:val="32"/>
        <w:szCs w:val="32"/>
      </w:rPr>
      <w:fldChar w:fldCharType="begin"/>
    </w:r>
    <w:r w:rsidRPr="00F67CA4">
      <w:rPr>
        <w:sz w:val="32"/>
        <w:szCs w:val="32"/>
      </w:rPr>
      <w:instrText>PAGE   \* MERGEFORMAT</w:instrText>
    </w:r>
    <w:r w:rsidRPr="00F67CA4">
      <w:rPr>
        <w:sz w:val="32"/>
        <w:szCs w:val="32"/>
      </w:rPr>
      <w:fldChar w:fldCharType="separate"/>
    </w:r>
    <w:r w:rsidR="003D33B6" w:rsidRPr="003D33B6">
      <w:rPr>
        <w:noProof/>
        <w:sz w:val="32"/>
        <w:szCs w:val="32"/>
        <w:lang w:val="zh-CN"/>
      </w:rPr>
      <w:t>29</w:t>
    </w:r>
    <w:r w:rsidRPr="00F67CA4">
      <w:rPr>
        <w:sz w:val="32"/>
        <w:szCs w:val="32"/>
      </w:rPr>
      <w:fldChar w:fldCharType="end"/>
    </w:r>
  </w:p>
  <w:p w:rsidR="009C32C1" w:rsidRDefault="009C32C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8D8" w:rsidRPr="00F67CA4" w:rsidRDefault="008028D8">
    <w:pPr>
      <w:pStyle w:val="a4"/>
      <w:jc w:val="center"/>
      <w:rPr>
        <w:rFonts w:ascii="Times New Roman" w:hAnsi="Times New Roman" w:cs="Times New Roman"/>
        <w:sz w:val="32"/>
        <w:szCs w:val="32"/>
      </w:rPr>
    </w:pPr>
    <w:r w:rsidRPr="00F67CA4">
      <w:rPr>
        <w:rFonts w:ascii="Times New Roman" w:hAnsi="Times New Roman" w:cs="Times New Roman"/>
        <w:sz w:val="32"/>
        <w:szCs w:val="32"/>
      </w:rPr>
      <w:fldChar w:fldCharType="begin"/>
    </w:r>
    <w:r w:rsidRPr="00F67CA4">
      <w:rPr>
        <w:rFonts w:ascii="Times New Roman" w:hAnsi="Times New Roman" w:cs="Times New Roman"/>
        <w:sz w:val="32"/>
        <w:szCs w:val="32"/>
      </w:rPr>
      <w:instrText>PAGE   \* MERGEFORMAT</w:instrText>
    </w:r>
    <w:r w:rsidRPr="00F67CA4">
      <w:rPr>
        <w:rFonts w:ascii="Times New Roman" w:hAnsi="Times New Roman" w:cs="Times New Roman"/>
        <w:sz w:val="32"/>
        <w:szCs w:val="32"/>
      </w:rPr>
      <w:fldChar w:fldCharType="separate"/>
    </w:r>
    <w:r w:rsidR="003D33B6" w:rsidRPr="003D33B6">
      <w:rPr>
        <w:rFonts w:ascii="Times New Roman" w:hAnsi="Times New Roman" w:cs="Times New Roman"/>
        <w:noProof/>
        <w:sz w:val="32"/>
        <w:szCs w:val="32"/>
        <w:lang w:val="zh-CN"/>
      </w:rPr>
      <w:t>30</w:t>
    </w:r>
    <w:r w:rsidRPr="00F67CA4">
      <w:rPr>
        <w:rFonts w:ascii="Times New Roman" w:hAnsi="Times New Roman" w:cs="Times New Roman"/>
        <w:sz w:val="32"/>
        <w:szCs w:val="32"/>
      </w:rPr>
      <w:fldChar w:fldCharType="end"/>
    </w:r>
  </w:p>
  <w:p w:rsidR="008028D8" w:rsidRDefault="008028D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0CC0" w:rsidRDefault="00D80CC0" w:rsidP="00DF3B16">
      <w:pPr>
        <w:ind w:firstLine="420"/>
      </w:pPr>
      <w:r>
        <w:separator/>
      </w:r>
    </w:p>
  </w:footnote>
  <w:footnote w:type="continuationSeparator" w:id="0">
    <w:p w:rsidR="00D80CC0" w:rsidRDefault="00D80CC0" w:rsidP="00DF3B16">
      <w:pPr>
        <w:ind w:firstLine="4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865D3C"/>
    <w:multiLevelType w:val="hybridMultilevel"/>
    <w:tmpl w:val="B1BAB960"/>
    <w:lvl w:ilvl="0" w:tplc="2D86FBBA">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35AC526B"/>
    <w:multiLevelType w:val="hybridMultilevel"/>
    <w:tmpl w:val="418E572A"/>
    <w:lvl w:ilvl="0" w:tplc="BABC3C72">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5541CDF9"/>
    <w:multiLevelType w:val="singleLevel"/>
    <w:tmpl w:val="5541CDF9"/>
    <w:lvl w:ilvl="0">
      <w:start w:val="5"/>
      <w:numFmt w:val="decimal"/>
      <w:lvlText w:val="%1."/>
      <w:lvlJc w:val="left"/>
      <w:pPr>
        <w:tabs>
          <w:tab w:val="num" w:pos="312"/>
        </w:tabs>
      </w:pPr>
    </w:lvl>
  </w:abstractNum>
  <w:abstractNum w:abstractNumId="3">
    <w:nsid w:val="554F75F6"/>
    <w:multiLevelType w:val="hybridMultilevel"/>
    <w:tmpl w:val="4BC4256E"/>
    <w:lvl w:ilvl="0" w:tplc="2D2C3A42">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
    <w:nsid w:val="5BE00E5B"/>
    <w:multiLevelType w:val="singleLevel"/>
    <w:tmpl w:val="5BE00E5B"/>
    <w:lvl w:ilvl="0">
      <w:start w:val="2"/>
      <w:numFmt w:val="chineseCounting"/>
      <w:suff w:val="nothing"/>
      <w:lvlText w:val="%1、"/>
      <w:lvlJc w:val="left"/>
    </w:lvl>
  </w:abstractNum>
  <w:abstractNum w:abstractNumId="5">
    <w:nsid w:val="6A5933EF"/>
    <w:multiLevelType w:val="hybridMultilevel"/>
    <w:tmpl w:val="A2B81010"/>
    <w:lvl w:ilvl="0" w:tplc="D93A273C">
      <w:start w:val="1"/>
      <w:numFmt w:val="decimal"/>
      <w:lvlText w:val="%1."/>
      <w:lvlJc w:val="left"/>
      <w:pPr>
        <w:ind w:left="1160" w:hanging="36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6">
    <w:nsid w:val="75FB1D4A"/>
    <w:multiLevelType w:val="multilevel"/>
    <w:tmpl w:val="75FB1D4A"/>
    <w:lvl w:ilvl="0">
      <w:start w:val="1"/>
      <w:numFmt w:val="decimal"/>
      <w:suff w:val="nothing"/>
      <w:lvlText w:val="%1."/>
      <w:lvlJc w:val="left"/>
      <w:pPr>
        <w:tabs>
          <w:tab w:val="num" w:pos="0"/>
        </w:tabs>
        <w:ind w:left="420" w:hanging="420"/>
      </w:pPr>
    </w:lvl>
    <w:lvl w:ilvl="1">
      <w:start w:val="1"/>
      <w:numFmt w:val="lowerLetter"/>
      <w:lvlText w:val="%2)"/>
      <w:lvlJc w:val="left"/>
      <w:pPr>
        <w:tabs>
          <w:tab w:val="num" w:pos="0"/>
        </w:tabs>
        <w:ind w:left="840" w:hanging="420"/>
      </w:pPr>
    </w:lvl>
    <w:lvl w:ilvl="2">
      <w:start w:val="1"/>
      <w:numFmt w:val="lowerRoman"/>
      <w:lvlText w:val="%3."/>
      <w:lvlJc w:val="right"/>
      <w:pPr>
        <w:tabs>
          <w:tab w:val="num" w:pos="0"/>
        </w:tabs>
        <w:ind w:left="1260" w:hanging="420"/>
      </w:pPr>
    </w:lvl>
    <w:lvl w:ilvl="3">
      <w:start w:val="1"/>
      <w:numFmt w:val="decimal"/>
      <w:lvlText w:val="%4."/>
      <w:lvlJc w:val="left"/>
      <w:pPr>
        <w:tabs>
          <w:tab w:val="num" w:pos="0"/>
        </w:tabs>
        <w:ind w:left="1680" w:hanging="420"/>
      </w:pPr>
    </w:lvl>
    <w:lvl w:ilvl="4">
      <w:start w:val="1"/>
      <w:numFmt w:val="lowerLetter"/>
      <w:lvlText w:val="%5)"/>
      <w:lvlJc w:val="left"/>
      <w:pPr>
        <w:tabs>
          <w:tab w:val="num" w:pos="0"/>
        </w:tabs>
        <w:ind w:left="2100" w:hanging="420"/>
      </w:pPr>
    </w:lvl>
    <w:lvl w:ilvl="5">
      <w:start w:val="1"/>
      <w:numFmt w:val="lowerRoman"/>
      <w:lvlText w:val="%6."/>
      <w:lvlJc w:val="right"/>
      <w:pPr>
        <w:tabs>
          <w:tab w:val="num" w:pos="0"/>
        </w:tabs>
        <w:ind w:left="2520" w:hanging="420"/>
      </w:pPr>
    </w:lvl>
    <w:lvl w:ilvl="6">
      <w:start w:val="1"/>
      <w:numFmt w:val="decimal"/>
      <w:lvlText w:val="%7."/>
      <w:lvlJc w:val="left"/>
      <w:pPr>
        <w:tabs>
          <w:tab w:val="num" w:pos="0"/>
        </w:tabs>
        <w:ind w:left="2940" w:hanging="420"/>
      </w:pPr>
    </w:lvl>
    <w:lvl w:ilvl="7">
      <w:start w:val="1"/>
      <w:numFmt w:val="lowerLetter"/>
      <w:lvlText w:val="%8)"/>
      <w:lvlJc w:val="left"/>
      <w:pPr>
        <w:tabs>
          <w:tab w:val="num" w:pos="0"/>
        </w:tabs>
        <w:ind w:left="3360" w:hanging="420"/>
      </w:pPr>
    </w:lvl>
    <w:lvl w:ilvl="8">
      <w:start w:val="1"/>
      <w:numFmt w:val="lowerRoman"/>
      <w:lvlText w:val="%9."/>
      <w:lvlJc w:val="right"/>
      <w:pPr>
        <w:tabs>
          <w:tab w:val="num" w:pos="0"/>
        </w:tabs>
        <w:ind w:left="3780" w:hanging="420"/>
      </w:pPr>
    </w:lvl>
  </w:abstractNum>
  <w:num w:numId="1">
    <w:abstractNumId w:val="4"/>
  </w:num>
  <w:num w:numId="2">
    <w:abstractNumId w:val="6"/>
  </w:num>
  <w:num w:numId="3">
    <w:abstractNumId w:val="2"/>
  </w:num>
  <w:num w:numId="4">
    <w:abstractNumId w:val="0"/>
  </w:num>
  <w:num w:numId="5">
    <w:abstractNumId w:val="3"/>
  </w:num>
  <w:num w:numId="6">
    <w:abstractNumId w:val="2"/>
    <w:lvlOverride w:ilvl="0">
      <w:startOverride w:val="5"/>
    </w:lvlOverride>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7"/>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A0B"/>
    <w:rsid w:val="00011DF3"/>
    <w:rsid w:val="00012F5A"/>
    <w:rsid w:val="00016E90"/>
    <w:rsid w:val="000379BD"/>
    <w:rsid w:val="00037F84"/>
    <w:rsid w:val="00040260"/>
    <w:rsid w:val="00040347"/>
    <w:rsid w:val="00040D8A"/>
    <w:rsid w:val="00042334"/>
    <w:rsid w:val="00076441"/>
    <w:rsid w:val="000C6B02"/>
    <w:rsid w:val="000D655C"/>
    <w:rsid w:val="000E133E"/>
    <w:rsid w:val="000F21F6"/>
    <w:rsid w:val="00107FC4"/>
    <w:rsid w:val="0011233C"/>
    <w:rsid w:val="00121677"/>
    <w:rsid w:val="00126D8A"/>
    <w:rsid w:val="00132CE0"/>
    <w:rsid w:val="00133432"/>
    <w:rsid w:val="00171A0B"/>
    <w:rsid w:val="001A4DC9"/>
    <w:rsid w:val="001D4380"/>
    <w:rsid w:val="00204C80"/>
    <w:rsid w:val="0022326B"/>
    <w:rsid w:val="00232A14"/>
    <w:rsid w:val="00255F2B"/>
    <w:rsid w:val="002722C8"/>
    <w:rsid w:val="00284692"/>
    <w:rsid w:val="002C7D02"/>
    <w:rsid w:val="002E659D"/>
    <w:rsid w:val="002F5119"/>
    <w:rsid w:val="0030367D"/>
    <w:rsid w:val="00322541"/>
    <w:rsid w:val="00322742"/>
    <w:rsid w:val="00331335"/>
    <w:rsid w:val="00331DC0"/>
    <w:rsid w:val="00340F54"/>
    <w:rsid w:val="003A214D"/>
    <w:rsid w:val="003A396C"/>
    <w:rsid w:val="003C4C50"/>
    <w:rsid w:val="003D33B6"/>
    <w:rsid w:val="003F313E"/>
    <w:rsid w:val="00410725"/>
    <w:rsid w:val="0042272F"/>
    <w:rsid w:val="00424B0A"/>
    <w:rsid w:val="0042664F"/>
    <w:rsid w:val="0043106F"/>
    <w:rsid w:val="00447DB4"/>
    <w:rsid w:val="004545EF"/>
    <w:rsid w:val="0046387D"/>
    <w:rsid w:val="0046695E"/>
    <w:rsid w:val="00481BB1"/>
    <w:rsid w:val="00483108"/>
    <w:rsid w:val="00492920"/>
    <w:rsid w:val="00496B6F"/>
    <w:rsid w:val="004B7372"/>
    <w:rsid w:val="004E270C"/>
    <w:rsid w:val="00500E22"/>
    <w:rsid w:val="0050699F"/>
    <w:rsid w:val="0051519C"/>
    <w:rsid w:val="00534B8E"/>
    <w:rsid w:val="00540828"/>
    <w:rsid w:val="0054570F"/>
    <w:rsid w:val="00551A18"/>
    <w:rsid w:val="005619D1"/>
    <w:rsid w:val="0057345B"/>
    <w:rsid w:val="005744CE"/>
    <w:rsid w:val="005854D8"/>
    <w:rsid w:val="005A0F39"/>
    <w:rsid w:val="005D48D6"/>
    <w:rsid w:val="005E3C7E"/>
    <w:rsid w:val="005F064A"/>
    <w:rsid w:val="0062437E"/>
    <w:rsid w:val="00643BE3"/>
    <w:rsid w:val="006479B3"/>
    <w:rsid w:val="00663F0A"/>
    <w:rsid w:val="00667D05"/>
    <w:rsid w:val="00694AC7"/>
    <w:rsid w:val="006A2B86"/>
    <w:rsid w:val="006A59F8"/>
    <w:rsid w:val="006B437B"/>
    <w:rsid w:val="006B47AC"/>
    <w:rsid w:val="006D7BA2"/>
    <w:rsid w:val="006F049A"/>
    <w:rsid w:val="006F245C"/>
    <w:rsid w:val="006F4CD2"/>
    <w:rsid w:val="00712E3B"/>
    <w:rsid w:val="007360DE"/>
    <w:rsid w:val="00746560"/>
    <w:rsid w:val="0077209E"/>
    <w:rsid w:val="00772523"/>
    <w:rsid w:val="00775AC1"/>
    <w:rsid w:val="0078302E"/>
    <w:rsid w:val="007831AC"/>
    <w:rsid w:val="007B29F0"/>
    <w:rsid w:val="007B6619"/>
    <w:rsid w:val="007D064E"/>
    <w:rsid w:val="007D6069"/>
    <w:rsid w:val="007D7A7A"/>
    <w:rsid w:val="007F0E0A"/>
    <w:rsid w:val="007F2FEB"/>
    <w:rsid w:val="007F414A"/>
    <w:rsid w:val="00802307"/>
    <w:rsid w:val="008028D8"/>
    <w:rsid w:val="008128B6"/>
    <w:rsid w:val="00813663"/>
    <w:rsid w:val="00814FD7"/>
    <w:rsid w:val="00815314"/>
    <w:rsid w:val="00850308"/>
    <w:rsid w:val="00851CEC"/>
    <w:rsid w:val="00864185"/>
    <w:rsid w:val="008718D9"/>
    <w:rsid w:val="00872475"/>
    <w:rsid w:val="0088767A"/>
    <w:rsid w:val="008A166F"/>
    <w:rsid w:val="008A7F82"/>
    <w:rsid w:val="008B0A9B"/>
    <w:rsid w:val="008B5E7F"/>
    <w:rsid w:val="008B708A"/>
    <w:rsid w:val="008D27AF"/>
    <w:rsid w:val="008F6291"/>
    <w:rsid w:val="009130D5"/>
    <w:rsid w:val="009213D2"/>
    <w:rsid w:val="00922B97"/>
    <w:rsid w:val="009522EF"/>
    <w:rsid w:val="009579E4"/>
    <w:rsid w:val="00960633"/>
    <w:rsid w:val="0096598C"/>
    <w:rsid w:val="009807C9"/>
    <w:rsid w:val="009938D7"/>
    <w:rsid w:val="009C0868"/>
    <w:rsid w:val="009C32C1"/>
    <w:rsid w:val="009C5803"/>
    <w:rsid w:val="009D50C3"/>
    <w:rsid w:val="009E48A0"/>
    <w:rsid w:val="00A002B8"/>
    <w:rsid w:val="00A04456"/>
    <w:rsid w:val="00A25668"/>
    <w:rsid w:val="00A31575"/>
    <w:rsid w:val="00A405E2"/>
    <w:rsid w:val="00A54A43"/>
    <w:rsid w:val="00A812D6"/>
    <w:rsid w:val="00AA00C5"/>
    <w:rsid w:val="00AE5755"/>
    <w:rsid w:val="00B50322"/>
    <w:rsid w:val="00B719F9"/>
    <w:rsid w:val="00B76474"/>
    <w:rsid w:val="00B771A9"/>
    <w:rsid w:val="00B81776"/>
    <w:rsid w:val="00B93DE0"/>
    <w:rsid w:val="00BB78E3"/>
    <w:rsid w:val="00BD6822"/>
    <w:rsid w:val="00BE0AD8"/>
    <w:rsid w:val="00C00B33"/>
    <w:rsid w:val="00C414FB"/>
    <w:rsid w:val="00C60E4C"/>
    <w:rsid w:val="00C644E6"/>
    <w:rsid w:val="00C751C0"/>
    <w:rsid w:val="00C852F8"/>
    <w:rsid w:val="00C870B3"/>
    <w:rsid w:val="00C957D6"/>
    <w:rsid w:val="00CF73C5"/>
    <w:rsid w:val="00D010E6"/>
    <w:rsid w:val="00D05A53"/>
    <w:rsid w:val="00D119CD"/>
    <w:rsid w:val="00D17AEA"/>
    <w:rsid w:val="00D20060"/>
    <w:rsid w:val="00D26E66"/>
    <w:rsid w:val="00D46FC3"/>
    <w:rsid w:val="00D80CC0"/>
    <w:rsid w:val="00D907D3"/>
    <w:rsid w:val="00D91909"/>
    <w:rsid w:val="00DB2FFD"/>
    <w:rsid w:val="00DC0382"/>
    <w:rsid w:val="00DD46F3"/>
    <w:rsid w:val="00DE4BEF"/>
    <w:rsid w:val="00DF3B16"/>
    <w:rsid w:val="00E0426F"/>
    <w:rsid w:val="00E14B85"/>
    <w:rsid w:val="00E203FB"/>
    <w:rsid w:val="00E20BB4"/>
    <w:rsid w:val="00E33B57"/>
    <w:rsid w:val="00E67546"/>
    <w:rsid w:val="00EA7F45"/>
    <w:rsid w:val="00EC33A4"/>
    <w:rsid w:val="00EC4838"/>
    <w:rsid w:val="00EF0DAF"/>
    <w:rsid w:val="00EF5B10"/>
    <w:rsid w:val="00F2544A"/>
    <w:rsid w:val="00F45BA7"/>
    <w:rsid w:val="00F51C49"/>
    <w:rsid w:val="00F56C5C"/>
    <w:rsid w:val="00F67CA4"/>
    <w:rsid w:val="00F74571"/>
    <w:rsid w:val="00F74DB7"/>
    <w:rsid w:val="00F77F75"/>
    <w:rsid w:val="00F874CC"/>
    <w:rsid w:val="00F96FC5"/>
    <w:rsid w:val="00F973D9"/>
    <w:rsid w:val="00FA169F"/>
    <w:rsid w:val="00FB46A8"/>
    <w:rsid w:val="00FC1DCC"/>
    <w:rsid w:val="00FC66AD"/>
    <w:rsid w:val="00FF4B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3B16"/>
    <w:pPr>
      <w:widowControl w:val="0"/>
      <w:spacing w:line="360" w:lineRule="auto"/>
      <w:ind w:firstLineChars="200" w:firstLine="200"/>
      <w:jc w:val="both"/>
    </w:pPr>
    <w:rPr>
      <w:rFonts w:ascii="Arial" w:eastAsia="宋体" w:hAnsi="Arial" w:cs="Times New Roman"/>
      <w:szCs w:val="24"/>
    </w:rPr>
  </w:style>
  <w:style w:type="paragraph" w:styleId="1">
    <w:name w:val="heading 1"/>
    <w:basedOn w:val="a"/>
    <w:next w:val="a"/>
    <w:link w:val="1Char"/>
    <w:qFormat/>
    <w:rsid w:val="009C0868"/>
    <w:pPr>
      <w:keepNext/>
      <w:keepLines/>
      <w:ind w:firstLineChars="0" w:firstLine="720"/>
      <w:outlineLvl w:val="0"/>
    </w:pPr>
    <w:rPr>
      <w:rFonts w:ascii="Times New Roman" w:eastAsia="黑体" w:hAnsi="仿宋_GB2312"/>
      <w:bCs/>
      <w:kern w:val="44"/>
      <w:szCs w:val="44"/>
    </w:rPr>
  </w:style>
  <w:style w:type="paragraph" w:styleId="2">
    <w:name w:val="heading 2"/>
    <w:basedOn w:val="a"/>
    <w:next w:val="a"/>
    <w:link w:val="2Char"/>
    <w:qFormat/>
    <w:rsid w:val="009C0868"/>
    <w:pPr>
      <w:keepNext/>
      <w:keepLines/>
      <w:ind w:firstLineChars="0" w:firstLine="720"/>
      <w:outlineLvl w:val="1"/>
    </w:pPr>
    <w:rPr>
      <w:rFonts w:ascii="楷体" w:eastAsia="楷体" w:hAnsi="楷体"/>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51C49"/>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51C49"/>
    <w:rPr>
      <w:sz w:val="18"/>
      <w:szCs w:val="18"/>
    </w:rPr>
  </w:style>
  <w:style w:type="paragraph" w:styleId="a4">
    <w:name w:val="footer"/>
    <w:basedOn w:val="a"/>
    <w:link w:val="Char0"/>
    <w:unhideWhenUsed/>
    <w:rsid w:val="00F51C49"/>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51C49"/>
    <w:rPr>
      <w:sz w:val="18"/>
      <w:szCs w:val="18"/>
    </w:rPr>
  </w:style>
  <w:style w:type="paragraph" w:styleId="a5">
    <w:name w:val="List Paragraph"/>
    <w:basedOn w:val="a"/>
    <w:uiPriority w:val="34"/>
    <w:qFormat/>
    <w:rsid w:val="00960633"/>
    <w:pPr>
      <w:spacing w:line="240" w:lineRule="auto"/>
      <w:ind w:firstLine="420"/>
    </w:pPr>
    <w:rPr>
      <w:rFonts w:asciiTheme="minorHAnsi" w:eastAsiaTheme="minorEastAsia" w:hAnsiTheme="minorHAnsi" w:cstheme="minorBidi"/>
      <w:szCs w:val="22"/>
    </w:rPr>
  </w:style>
  <w:style w:type="character" w:styleId="a6">
    <w:name w:val="Hyperlink"/>
    <w:basedOn w:val="a0"/>
    <w:uiPriority w:val="99"/>
    <w:unhideWhenUsed/>
    <w:rsid w:val="00851CEC"/>
    <w:rPr>
      <w:color w:val="0563C1" w:themeColor="hyperlink"/>
      <w:u w:val="single"/>
    </w:rPr>
  </w:style>
  <w:style w:type="paragraph" w:styleId="a7">
    <w:name w:val="Balloon Text"/>
    <w:basedOn w:val="a"/>
    <w:link w:val="Char1"/>
    <w:unhideWhenUsed/>
    <w:rsid w:val="007F0E0A"/>
    <w:pPr>
      <w:spacing w:line="240" w:lineRule="auto"/>
      <w:ind w:firstLineChars="0" w:firstLine="0"/>
    </w:pPr>
    <w:rPr>
      <w:rFonts w:asciiTheme="minorHAnsi" w:eastAsiaTheme="minorEastAsia" w:hAnsiTheme="minorHAnsi" w:cstheme="minorBidi"/>
      <w:sz w:val="18"/>
      <w:szCs w:val="18"/>
    </w:rPr>
  </w:style>
  <w:style w:type="character" w:customStyle="1" w:styleId="Char1">
    <w:name w:val="批注框文本 Char"/>
    <w:basedOn w:val="a0"/>
    <w:link w:val="a7"/>
    <w:rsid w:val="007F0E0A"/>
    <w:rPr>
      <w:sz w:val="18"/>
      <w:szCs w:val="18"/>
    </w:rPr>
  </w:style>
  <w:style w:type="character" w:customStyle="1" w:styleId="1Char">
    <w:name w:val="标题 1 Char"/>
    <w:basedOn w:val="a0"/>
    <w:link w:val="1"/>
    <w:rsid w:val="009C0868"/>
    <w:rPr>
      <w:rFonts w:ascii="Times New Roman" w:eastAsia="黑体" w:hAnsi="仿宋_GB2312" w:cs="Times New Roman"/>
      <w:bCs/>
      <w:kern w:val="44"/>
      <w:szCs w:val="44"/>
    </w:rPr>
  </w:style>
  <w:style w:type="character" w:customStyle="1" w:styleId="2Char">
    <w:name w:val="标题 2 Char"/>
    <w:basedOn w:val="a0"/>
    <w:link w:val="2"/>
    <w:rsid w:val="009C0868"/>
    <w:rPr>
      <w:rFonts w:ascii="楷体" w:eastAsia="楷体" w:hAnsi="楷体" w:cs="Times New Roman"/>
      <w:b/>
      <w:szCs w:val="20"/>
    </w:rPr>
  </w:style>
  <w:style w:type="paragraph" w:styleId="HTML">
    <w:name w:val="HTML Preformatted"/>
    <w:basedOn w:val="a"/>
    <w:link w:val="HTMLChar"/>
    <w:rsid w:val="009C0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宋体" w:hAnsi="宋体" w:hint="eastAsia"/>
      <w:kern w:val="0"/>
      <w:sz w:val="24"/>
    </w:rPr>
  </w:style>
  <w:style w:type="character" w:customStyle="1" w:styleId="HTMLChar">
    <w:name w:val="HTML 预设格式 Char"/>
    <w:basedOn w:val="a0"/>
    <w:link w:val="HTML"/>
    <w:rsid w:val="009C0868"/>
    <w:rPr>
      <w:rFonts w:ascii="宋体" w:eastAsia="宋体" w:hAnsi="宋体" w:cs="Times New Roman"/>
      <w:kern w:val="0"/>
      <w:sz w:val="24"/>
      <w:szCs w:val="24"/>
    </w:rPr>
  </w:style>
  <w:style w:type="paragraph" w:customStyle="1" w:styleId="10">
    <w:name w:val="列出段落1"/>
    <w:basedOn w:val="a"/>
    <w:uiPriority w:val="34"/>
    <w:qFormat/>
    <w:rsid w:val="009C0868"/>
    <w:pPr>
      <w:spacing w:line="240" w:lineRule="auto"/>
      <w:ind w:firstLineChars="0" w:firstLine="420"/>
    </w:pPr>
    <w:rPr>
      <w:rFonts w:ascii="Calibri" w:hAnsi="Times New Roman"/>
      <w:szCs w:val="22"/>
    </w:rPr>
  </w:style>
  <w:style w:type="paragraph" w:customStyle="1" w:styleId="msolistparagraph0">
    <w:name w:val="msolistparagraph"/>
    <w:basedOn w:val="a"/>
    <w:rsid w:val="009C0868"/>
    <w:pPr>
      <w:spacing w:line="240" w:lineRule="auto"/>
      <w:ind w:firstLine="420"/>
    </w:pPr>
    <w:rPr>
      <w:rFonts w:ascii="仿宋_GB2312" w:eastAsia="仿宋_GB2312" w:hAnsi="等线" w:hint="eastAsia"/>
      <w:sz w:val="32"/>
      <w:szCs w:val="32"/>
    </w:rPr>
  </w:style>
  <w:style w:type="table" w:styleId="a8">
    <w:name w:val="Table Grid"/>
    <w:basedOn w:val="a1"/>
    <w:uiPriority w:val="99"/>
    <w:unhideWhenUsed/>
    <w:rsid w:val="009C0868"/>
    <w:rPr>
      <w:rFonts w:ascii="等线" w:eastAsia="等线" w:hAnsi="等线"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标题1"/>
    <w:basedOn w:val="a"/>
    <w:next w:val="a"/>
    <w:rsid w:val="009C0868"/>
    <w:pPr>
      <w:tabs>
        <w:tab w:val="left" w:pos="9193"/>
        <w:tab w:val="left" w:pos="9827"/>
      </w:tabs>
      <w:autoSpaceDE w:val="0"/>
      <w:autoSpaceDN w:val="0"/>
      <w:snapToGrid w:val="0"/>
      <w:spacing w:line="640" w:lineRule="atLeast"/>
      <w:ind w:firstLineChars="0" w:firstLine="0"/>
      <w:jc w:val="center"/>
    </w:pPr>
    <w:rPr>
      <w:rFonts w:ascii="Times New Roman" w:eastAsia="方正小标宋_GBK" w:hAnsi="Times New Roman"/>
      <w:snapToGrid w:val="0"/>
      <w:kern w:val="0"/>
      <w:sz w:val="44"/>
      <w:szCs w:val="20"/>
    </w:rPr>
  </w:style>
  <w:style w:type="character" w:styleId="a9">
    <w:name w:val="Emphasis"/>
    <w:uiPriority w:val="20"/>
    <w:qFormat/>
    <w:rsid w:val="009C0868"/>
    <w:rPr>
      <w:i w:val="0"/>
      <w:iCs w:val="0"/>
      <w:color w:val="CC0000"/>
    </w:rPr>
  </w:style>
  <w:style w:type="paragraph" w:styleId="aa">
    <w:name w:val="Normal (Web)"/>
    <w:basedOn w:val="a"/>
    <w:uiPriority w:val="99"/>
    <w:unhideWhenUsed/>
    <w:rsid w:val="009C0868"/>
    <w:pPr>
      <w:widowControl/>
      <w:spacing w:line="240" w:lineRule="auto"/>
      <w:ind w:firstLineChars="0" w:firstLine="0"/>
      <w:jc w:val="left"/>
    </w:pPr>
    <w:rPr>
      <w:rFonts w:ascii="宋体" w:hAnsi="宋体" w:cs="宋体"/>
      <w:kern w:val="0"/>
      <w:sz w:val="24"/>
    </w:rPr>
  </w:style>
  <w:style w:type="paragraph" w:customStyle="1" w:styleId="Default">
    <w:name w:val="Default"/>
    <w:rsid w:val="009C0868"/>
    <w:pPr>
      <w:widowControl w:val="0"/>
      <w:autoSpaceDE w:val="0"/>
      <w:autoSpaceDN w:val="0"/>
      <w:adjustRightInd w:val="0"/>
    </w:pPr>
    <w:rPr>
      <w:rFonts w:ascii="FangSong" w:eastAsia="FangSong" w:hAnsi="Times New Roman" w:cs="FangSong"/>
      <w:color w:val="000000"/>
      <w:kern w:val="0"/>
      <w:sz w:val="24"/>
      <w:szCs w:val="24"/>
    </w:rPr>
  </w:style>
  <w:style w:type="paragraph" w:customStyle="1" w:styleId="12">
    <w:name w:val="列出段落1"/>
    <w:basedOn w:val="a"/>
    <w:qFormat/>
    <w:rsid w:val="009C0868"/>
    <w:pPr>
      <w:spacing w:line="240" w:lineRule="auto"/>
      <w:ind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3B16"/>
    <w:pPr>
      <w:widowControl w:val="0"/>
      <w:spacing w:line="360" w:lineRule="auto"/>
      <w:ind w:firstLineChars="200" w:firstLine="200"/>
      <w:jc w:val="both"/>
    </w:pPr>
    <w:rPr>
      <w:rFonts w:ascii="Arial" w:eastAsia="宋体" w:hAnsi="Arial" w:cs="Times New Roman"/>
      <w:szCs w:val="24"/>
    </w:rPr>
  </w:style>
  <w:style w:type="paragraph" w:styleId="1">
    <w:name w:val="heading 1"/>
    <w:basedOn w:val="a"/>
    <w:next w:val="a"/>
    <w:link w:val="1Char"/>
    <w:qFormat/>
    <w:rsid w:val="009C0868"/>
    <w:pPr>
      <w:keepNext/>
      <w:keepLines/>
      <w:ind w:firstLineChars="0" w:firstLine="720"/>
      <w:outlineLvl w:val="0"/>
    </w:pPr>
    <w:rPr>
      <w:rFonts w:ascii="Times New Roman" w:eastAsia="黑体" w:hAnsi="仿宋_GB2312"/>
      <w:bCs/>
      <w:kern w:val="44"/>
      <w:szCs w:val="44"/>
    </w:rPr>
  </w:style>
  <w:style w:type="paragraph" w:styleId="2">
    <w:name w:val="heading 2"/>
    <w:basedOn w:val="a"/>
    <w:next w:val="a"/>
    <w:link w:val="2Char"/>
    <w:qFormat/>
    <w:rsid w:val="009C0868"/>
    <w:pPr>
      <w:keepNext/>
      <w:keepLines/>
      <w:ind w:firstLineChars="0" w:firstLine="720"/>
      <w:outlineLvl w:val="1"/>
    </w:pPr>
    <w:rPr>
      <w:rFonts w:ascii="楷体" w:eastAsia="楷体" w:hAnsi="楷体"/>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51C49"/>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51C49"/>
    <w:rPr>
      <w:sz w:val="18"/>
      <w:szCs w:val="18"/>
    </w:rPr>
  </w:style>
  <w:style w:type="paragraph" w:styleId="a4">
    <w:name w:val="footer"/>
    <w:basedOn w:val="a"/>
    <w:link w:val="Char0"/>
    <w:unhideWhenUsed/>
    <w:rsid w:val="00F51C49"/>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51C49"/>
    <w:rPr>
      <w:sz w:val="18"/>
      <w:szCs w:val="18"/>
    </w:rPr>
  </w:style>
  <w:style w:type="paragraph" w:styleId="a5">
    <w:name w:val="List Paragraph"/>
    <w:basedOn w:val="a"/>
    <w:uiPriority w:val="34"/>
    <w:qFormat/>
    <w:rsid w:val="00960633"/>
    <w:pPr>
      <w:spacing w:line="240" w:lineRule="auto"/>
      <w:ind w:firstLine="420"/>
    </w:pPr>
    <w:rPr>
      <w:rFonts w:asciiTheme="minorHAnsi" w:eastAsiaTheme="minorEastAsia" w:hAnsiTheme="minorHAnsi" w:cstheme="minorBidi"/>
      <w:szCs w:val="22"/>
    </w:rPr>
  </w:style>
  <w:style w:type="character" w:styleId="a6">
    <w:name w:val="Hyperlink"/>
    <w:basedOn w:val="a0"/>
    <w:uiPriority w:val="99"/>
    <w:unhideWhenUsed/>
    <w:rsid w:val="00851CEC"/>
    <w:rPr>
      <w:color w:val="0563C1" w:themeColor="hyperlink"/>
      <w:u w:val="single"/>
    </w:rPr>
  </w:style>
  <w:style w:type="paragraph" w:styleId="a7">
    <w:name w:val="Balloon Text"/>
    <w:basedOn w:val="a"/>
    <w:link w:val="Char1"/>
    <w:unhideWhenUsed/>
    <w:rsid w:val="007F0E0A"/>
    <w:pPr>
      <w:spacing w:line="240" w:lineRule="auto"/>
      <w:ind w:firstLineChars="0" w:firstLine="0"/>
    </w:pPr>
    <w:rPr>
      <w:rFonts w:asciiTheme="minorHAnsi" w:eastAsiaTheme="minorEastAsia" w:hAnsiTheme="minorHAnsi" w:cstheme="minorBidi"/>
      <w:sz w:val="18"/>
      <w:szCs w:val="18"/>
    </w:rPr>
  </w:style>
  <w:style w:type="character" w:customStyle="1" w:styleId="Char1">
    <w:name w:val="批注框文本 Char"/>
    <w:basedOn w:val="a0"/>
    <w:link w:val="a7"/>
    <w:rsid w:val="007F0E0A"/>
    <w:rPr>
      <w:sz w:val="18"/>
      <w:szCs w:val="18"/>
    </w:rPr>
  </w:style>
  <w:style w:type="character" w:customStyle="1" w:styleId="1Char">
    <w:name w:val="标题 1 Char"/>
    <w:basedOn w:val="a0"/>
    <w:link w:val="1"/>
    <w:rsid w:val="009C0868"/>
    <w:rPr>
      <w:rFonts w:ascii="Times New Roman" w:eastAsia="黑体" w:hAnsi="仿宋_GB2312" w:cs="Times New Roman"/>
      <w:bCs/>
      <w:kern w:val="44"/>
      <w:szCs w:val="44"/>
    </w:rPr>
  </w:style>
  <w:style w:type="character" w:customStyle="1" w:styleId="2Char">
    <w:name w:val="标题 2 Char"/>
    <w:basedOn w:val="a0"/>
    <w:link w:val="2"/>
    <w:rsid w:val="009C0868"/>
    <w:rPr>
      <w:rFonts w:ascii="楷体" w:eastAsia="楷体" w:hAnsi="楷体" w:cs="Times New Roman"/>
      <w:b/>
      <w:szCs w:val="20"/>
    </w:rPr>
  </w:style>
  <w:style w:type="paragraph" w:styleId="HTML">
    <w:name w:val="HTML Preformatted"/>
    <w:basedOn w:val="a"/>
    <w:link w:val="HTMLChar"/>
    <w:rsid w:val="009C0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宋体" w:hAnsi="宋体" w:hint="eastAsia"/>
      <w:kern w:val="0"/>
      <w:sz w:val="24"/>
    </w:rPr>
  </w:style>
  <w:style w:type="character" w:customStyle="1" w:styleId="HTMLChar">
    <w:name w:val="HTML 预设格式 Char"/>
    <w:basedOn w:val="a0"/>
    <w:link w:val="HTML"/>
    <w:rsid w:val="009C0868"/>
    <w:rPr>
      <w:rFonts w:ascii="宋体" w:eastAsia="宋体" w:hAnsi="宋体" w:cs="Times New Roman"/>
      <w:kern w:val="0"/>
      <w:sz w:val="24"/>
      <w:szCs w:val="24"/>
    </w:rPr>
  </w:style>
  <w:style w:type="paragraph" w:customStyle="1" w:styleId="10">
    <w:name w:val="列出段落1"/>
    <w:basedOn w:val="a"/>
    <w:uiPriority w:val="34"/>
    <w:qFormat/>
    <w:rsid w:val="009C0868"/>
    <w:pPr>
      <w:spacing w:line="240" w:lineRule="auto"/>
      <w:ind w:firstLineChars="0" w:firstLine="420"/>
    </w:pPr>
    <w:rPr>
      <w:rFonts w:ascii="Calibri" w:hAnsi="Times New Roman"/>
      <w:szCs w:val="22"/>
    </w:rPr>
  </w:style>
  <w:style w:type="paragraph" w:customStyle="1" w:styleId="msolistparagraph0">
    <w:name w:val="msolistparagraph"/>
    <w:basedOn w:val="a"/>
    <w:rsid w:val="009C0868"/>
    <w:pPr>
      <w:spacing w:line="240" w:lineRule="auto"/>
      <w:ind w:firstLine="420"/>
    </w:pPr>
    <w:rPr>
      <w:rFonts w:ascii="仿宋_GB2312" w:eastAsia="仿宋_GB2312" w:hAnsi="等线" w:hint="eastAsia"/>
      <w:sz w:val="32"/>
      <w:szCs w:val="32"/>
    </w:rPr>
  </w:style>
  <w:style w:type="table" w:styleId="a8">
    <w:name w:val="Table Grid"/>
    <w:basedOn w:val="a1"/>
    <w:uiPriority w:val="99"/>
    <w:unhideWhenUsed/>
    <w:rsid w:val="009C0868"/>
    <w:rPr>
      <w:rFonts w:ascii="等线" w:eastAsia="等线" w:hAnsi="等线"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标题1"/>
    <w:basedOn w:val="a"/>
    <w:next w:val="a"/>
    <w:rsid w:val="009C0868"/>
    <w:pPr>
      <w:tabs>
        <w:tab w:val="left" w:pos="9193"/>
        <w:tab w:val="left" w:pos="9827"/>
      </w:tabs>
      <w:autoSpaceDE w:val="0"/>
      <w:autoSpaceDN w:val="0"/>
      <w:snapToGrid w:val="0"/>
      <w:spacing w:line="640" w:lineRule="atLeast"/>
      <w:ind w:firstLineChars="0" w:firstLine="0"/>
      <w:jc w:val="center"/>
    </w:pPr>
    <w:rPr>
      <w:rFonts w:ascii="Times New Roman" w:eastAsia="方正小标宋_GBK" w:hAnsi="Times New Roman"/>
      <w:snapToGrid w:val="0"/>
      <w:kern w:val="0"/>
      <w:sz w:val="44"/>
      <w:szCs w:val="20"/>
    </w:rPr>
  </w:style>
  <w:style w:type="character" w:styleId="a9">
    <w:name w:val="Emphasis"/>
    <w:uiPriority w:val="20"/>
    <w:qFormat/>
    <w:rsid w:val="009C0868"/>
    <w:rPr>
      <w:i w:val="0"/>
      <w:iCs w:val="0"/>
      <w:color w:val="CC0000"/>
    </w:rPr>
  </w:style>
  <w:style w:type="paragraph" w:styleId="aa">
    <w:name w:val="Normal (Web)"/>
    <w:basedOn w:val="a"/>
    <w:uiPriority w:val="99"/>
    <w:unhideWhenUsed/>
    <w:rsid w:val="009C0868"/>
    <w:pPr>
      <w:widowControl/>
      <w:spacing w:line="240" w:lineRule="auto"/>
      <w:ind w:firstLineChars="0" w:firstLine="0"/>
      <w:jc w:val="left"/>
    </w:pPr>
    <w:rPr>
      <w:rFonts w:ascii="宋体" w:hAnsi="宋体" w:cs="宋体"/>
      <w:kern w:val="0"/>
      <w:sz w:val="24"/>
    </w:rPr>
  </w:style>
  <w:style w:type="paragraph" w:customStyle="1" w:styleId="Default">
    <w:name w:val="Default"/>
    <w:rsid w:val="009C0868"/>
    <w:pPr>
      <w:widowControl w:val="0"/>
      <w:autoSpaceDE w:val="0"/>
      <w:autoSpaceDN w:val="0"/>
      <w:adjustRightInd w:val="0"/>
    </w:pPr>
    <w:rPr>
      <w:rFonts w:ascii="FangSong" w:eastAsia="FangSong" w:hAnsi="Times New Roman" w:cs="FangSong"/>
      <w:color w:val="000000"/>
      <w:kern w:val="0"/>
      <w:sz w:val="24"/>
      <w:szCs w:val="24"/>
    </w:rPr>
  </w:style>
  <w:style w:type="paragraph" w:customStyle="1" w:styleId="12">
    <w:name w:val="列出段落1"/>
    <w:basedOn w:val="a"/>
    <w:qFormat/>
    <w:rsid w:val="009C0868"/>
    <w:pPr>
      <w:spacing w:line="240" w:lineRule="auto"/>
      <w:ind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6238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5061AE-4A6B-461D-87D3-36288AF28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864</TotalTime>
  <Pages>30</Pages>
  <Words>2062</Words>
  <Characters>11757</Characters>
  <Application>Microsoft Office Word</Application>
  <DocSecurity>0</DocSecurity>
  <Lines>97</Lines>
  <Paragraphs>27</Paragraphs>
  <ScaleCrop>false</ScaleCrop>
  <Company>Microsoft</Company>
  <LinksUpToDate>false</LinksUpToDate>
  <CharactersWithSpaces>13792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李凯</cp:lastModifiedBy>
  <cp:revision>74</cp:revision>
  <cp:lastPrinted>2019-04-16T09:47:00Z</cp:lastPrinted>
  <dcterms:created xsi:type="dcterms:W3CDTF">2018-08-23T03:59:00Z</dcterms:created>
  <dcterms:modified xsi:type="dcterms:W3CDTF">2019-04-23T03:41:00Z</dcterms:modified>
</cp:coreProperties>
</file>