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90" w:lineRule="exact"/>
        <w:jc w:val="left"/>
        <w:rPr>
          <w:rFonts w:ascii="方正黑体_GBK" w:hAnsi="方正黑体_GBK" w:eastAsia="方正黑体_GBK" w:cs="方正黑体_GBK"/>
          <w:sz w:val="32"/>
        </w:rPr>
      </w:pPr>
      <w:r>
        <w:rPr>
          <w:rFonts w:hint="eastAsia" w:ascii="方正黑体_GBK" w:hAnsi="方正黑体_GBK" w:eastAsia="方正黑体_GBK" w:cs="方正黑体_GBK"/>
          <w:sz w:val="32"/>
        </w:rPr>
        <w:t>附件</w:t>
      </w:r>
    </w:p>
    <w:p>
      <w:pPr>
        <w:widowControl/>
        <w:adjustRightInd w:val="0"/>
        <w:snapToGrid w:val="0"/>
        <w:spacing w:line="59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</w:p>
    <w:p>
      <w:pPr>
        <w:widowControl/>
        <w:adjustRightInd w:val="0"/>
        <w:snapToGrid w:val="0"/>
        <w:spacing w:line="590" w:lineRule="exact"/>
        <w:ind w:left="1540" w:hanging="1540" w:hangingChars="350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ascii="方正小标宋_GBK" w:hAnsi="方正小标宋_GBK" w:eastAsia="方正小标宋_GBK" w:cs="方正小标宋_GBK"/>
          <w:sz w:val="44"/>
          <w:szCs w:val="44"/>
        </w:rPr>
        <w:t>2023</w:t>
      </w: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年度江苏省工业设计中心（示范园区）认定名单和复核通过名单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楷体_GBK" w:hAnsi="方正楷体_GBK" w:eastAsia="方正楷体_GBK" w:cs="方正楷体_GBK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sz w:val="32"/>
          <w:szCs w:val="32"/>
        </w:rPr>
        <w:t xml:space="preserve">      </w:t>
      </w:r>
      <w:bookmarkStart w:id="0" w:name="_GoBack"/>
      <w:bookmarkEnd w:id="0"/>
      <w:r>
        <w:rPr>
          <w:rFonts w:hint="eastAsia" w:ascii="Times New Roman" w:hAnsi="Times New Roman" w:eastAsia="方正黑体_GBK" w:cs="Times New Roman"/>
          <w:sz w:val="32"/>
          <w:szCs w:val="32"/>
        </w:rPr>
        <w:t xml:space="preserve">  </w:t>
      </w:r>
      <w:r>
        <w:rPr>
          <w:rFonts w:ascii="Times New Roman" w:hAnsi="Times New Roman" w:eastAsia="方正黑体_GBK" w:cs="Times New Roman"/>
          <w:sz w:val="32"/>
          <w:szCs w:val="32"/>
        </w:rPr>
        <w:t xml:space="preserve">     </w:t>
      </w:r>
      <w:r>
        <w:rPr>
          <w:rFonts w:ascii="方正楷体_GBK" w:hAnsi="方正楷体_GBK" w:eastAsia="方正楷体_GBK" w:cs="方正楷体_GBK"/>
          <w:sz w:val="32"/>
          <w:szCs w:val="32"/>
        </w:rPr>
        <w:t xml:space="preserve"> </w:t>
      </w:r>
      <w:r>
        <w:rPr>
          <w:rFonts w:hint="eastAsia" w:ascii="方正楷体_GBK" w:hAnsi="方正楷体_GBK" w:eastAsia="方正楷体_GBK" w:cs="方正楷体_GBK"/>
          <w:sz w:val="32"/>
          <w:szCs w:val="32"/>
        </w:rPr>
        <w:t>（排名不分先后）</w:t>
      </w:r>
    </w:p>
    <w:p>
      <w:pPr>
        <w:spacing w:line="590" w:lineRule="exact"/>
      </w:pP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方正黑体_GBK" w:hAnsi="Times New Roman" w:eastAsia="方正黑体_GBK" w:cs="Times New Roman"/>
          <w:sz w:val="32"/>
          <w:szCs w:val="32"/>
        </w:rPr>
        <w:t>一、江苏省工业设计中心认定名单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（98家）</w:t>
      </w:r>
    </w:p>
    <w:p>
      <w:pPr>
        <w:widowControl/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南京钢铁股份有限公司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00" w:firstLineChars="200"/>
        <w:jc w:val="left"/>
        <w:rPr>
          <w:rFonts w:ascii="Times New Roman" w:hAnsi="Times New Roman" w:eastAsia="方正仿宋_GBK" w:cs="Times New Roman"/>
          <w:sz w:val="30"/>
          <w:szCs w:val="30"/>
        </w:rPr>
      </w:pPr>
      <w:r>
        <w:rPr>
          <w:rFonts w:hint="eastAsia" w:ascii="方正仿宋_GBK" w:hAnsi="Times New Roman" w:eastAsia="方正仿宋_GBK" w:cs="Times New Roman"/>
          <w:sz w:val="30"/>
          <w:szCs w:val="30"/>
        </w:rPr>
        <w:t>江苏江航智飞机发动机部件研究院有限公司</w:t>
      </w:r>
      <w:r>
        <w:rPr>
          <w:rFonts w:ascii="方正仿宋_GBK" w:hAnsi="Times New Roman" w:eastAsia="方正仿宋_GBK" w:cs="Times New Roman"/>
          <w:sz w:val="30"/>
          <w:szCs w:val="30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南京奥联汽车电子电器股份有限公司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南京金陵金箔集团股份有限公司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南京星乔威泰克汽车零部件有限公司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无锡先导智能装备股份有限公司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无锡普天铁心股份有限公司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江苏亨鑫科技有限公司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江苏德鲁尼智能家居有限公司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江苏华辰变压器股份有限公司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汉斯半导体（江苏）有限公司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江苏金派克新能源有限公司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江苏云睿汽车电器系统有限公司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徐州达一重锻科技有限公司</w:t>
      </w:r>
      <w:r>
        <w:rPr>
          <w:rFonts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江苏联赢激光有限公司工业设计中心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江苏三乔智能科技有限公司工业设计中心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永臻科技股份有限公司工业设计中心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江苏嘉轩智能工业科技股份有限公司工业设计中心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江苏唯德康医疗科技有限公司工业设计中心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江苏博人文化科技有限公司工业设计中心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江苏康进医疗器材有限公司工业设计中心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申芝电梯有限公司工业设计中心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江苏博之旺自动化设备有限公司工业设计中心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常州汉森机械股份有限公司工业设计中心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莱赛激光科技股份有限公司工业设计中心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江苏博大新材料科技股份有限公司工业设计中心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江苏武进不锈股份有限公司工业设计中心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江苏贝尔机械有限公司工业设计中心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江苏扬子三井造船有限公司工业设计中心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苏州瑞高新材料有限公司工业设计中心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太仓金马智能装备有限公司工业设计中心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苏州迈为科技股份有限公司工业设计中心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苏州明志科技股份有限公司工业设计中心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德尔未来科技控股集团股份有限公司工业设计中心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苏州华源控股股份有限公司工业设计中心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追觅创新科技（苏州）有限公司工业设计中心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苏州玖物智能科技股份有限公司工业设计中心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添可智能科技有限公司工业设计中心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苏州上声电子股份有限公司工业设计中心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苏州明纬科技有限公司工业设计中心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苏州维嘉科技股份有限公司工业设计中心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源卓微纳科技（苏州）股份有限公司工业设计中心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纽威数控装备（苏州）股份有限公司工业设计中心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苏州佳祺仕科技股份有限公司工业设计中心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西蒙电气（中国）有限公司工业设计中心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江苏威尔曼科技有限公司工业设计中心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中集安瑞环科技股份有限公司工业设计中心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惠生（南通）重工有限公司工业设计中心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江苏京源环保股份有限公司工业设计中心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南通华强布业有限公司工业设计中心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南通昌荣机电有限公司工业设计中心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连云港强连铁塔制造有限公司工业设计中心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江苏旭润机电科技有限公司工业设计中心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淮安威灵电机制造有限公司工业设计中心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卧龙电气淮安清江电机有限公司工业设计中心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江苏协诚科技发展有限公司工业设计中心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安顿雷纳新材料（江苏）有限公司工业设计中心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江苏华尔威科技集团有限公司工业设计中心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江苏迈尔汽车零部件有限公司工业设计中心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江苏长虹智能装备股份有限公司工业设计中心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江苏润阳光伏科技有限公司工业设计中心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永悦科技股份有限公司工业设计中心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江苏金科森电子科技有限公司工业设计中心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建湖县鸿达阀门管件有限公司工业设计中心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中建材环保研究院（江苏）有限公司工业设计中心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扬州曙光电缆股份有限公司工业设计中心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扬州市法马智能设备有限公司工业设计中心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风帆</w:t>
      </w:r>
      <w:r>
        <w:rPr>
          <w:rFonts w:ascii="方正仿宋_GBK" w:hAnsi="Times New Roman" w:eastAsia="方正仿宋_GBK" w:cs="Times New Roman"/>
          <w:sz w:val="32"/>
          <w:szCs w:val="32"/>
        </w:rPr>
        <w:t>(扬州)有限责任公司</w:t>
      </w:r>
      <w:r>
        <w:rPr>
          <w:rFonts w:hint="eastAsia"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扬州中集通华专用车有限公司工业设计中心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江苏省南扬机械制造有限公司工业设计中心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扬州斯帕克实业有限公司工业设计中心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江苏宏昌天马物流装备有限公司工业设计中心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江苏晶鑫新材料股份有限公司工业设计中心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江苏恒天源照明集团有限公司工业设计中心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江苏超力电器有限公司工业设计中心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江苏汇鼎光学眼镜有限公司工业设计中心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江苏恒神股份有限公司工业设计中心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丹阳市丹盛纺织有限公司工业设计中心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江苏擎天车业科技有限公司工业设计中心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迅驰车业江苏有限公司工业设计中心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江苏罡阳股份有限公司工业设计中心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江苏神驰机电有限公司工业设计中心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江苏东宇新材科技有限公司工业设计中心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新程汽车工业有限公司工业设计中心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五行科技股份有限公司工业设计中心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江苏神王集团钢缆有限公司工业设计中心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泰州鑫宇精工股份有限公司工业设计中心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江苏海龙电器有限公司工业设计中心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江苏秀强玻璃工艺股份有限公司工业设计中心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江苏宝浦莱半导体有限公司工业设计中心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江苏宝时达动力科技有限公司工业设计中心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福立旺精密机电</w:t>
      </w:r>
      <w:r>
        <w:rPr>
          <w:rFonts w:ascii="方正仿宋_GBK" w:hAnsi="Times New Roman" w:eastAsia="方正仿宋_GBK" w:cs="Times New Roman"/>
          <w:sz w:val="32"/>
          <w:szCs w:val="32"/>
        </w:rPr>
        <w:t>(中国)股份有限公司</w:t>
      </w:r>
      <w:r>
        <w:rPr>
          <w:rFonts w:hint="eastAsia" w:ascii="方正仿宋_GBK" w:hAnsi="Times New Roman" w:eastAsia="方正仿宋_GBK" w:cs="Times New Roman"/>
          <w:sz w:val="32"/>
          <w:szCs w:val="32"/>
        </w:rPr>
        <w:t>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昆山凯迪汽车电器有限公司工业设计中心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昆山新莱洁净应用材料股份有限公司工业设计中心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Times New Roman" w:hAnsi="Times New Roman" w:eastAsia="方正仿宋_GBK" w:cs="Times New Roman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江苏宏大特种钢机械厂有限公司工业设计中心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泰兴航空光电技术有限公司工业设计中心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科泽新材料股份有限公司工业设计中心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新界泵业（江苏）有限公司工业设计中心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ascii="方正黑体_GBK" w:hAnsi="Times New Roman" w:eastAsia="方正黑体_GBK" w:cs="Times New Roman"/>
          <w:sz w:val="32"/>
          <w:szCs w:val="32"/>
        </w:rPr>
        <w:t>二、江苏省工业设计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示范园区</w:t>
      </w:r>
      <w:r>
        <w:rPr>
          <w:rFonts w:ascii="方正黑体_GBK" w:hAnsi="Times New Roman" w:eastAsia="方正黑体_GBK" w:cs="Times New Roman"/>
          <w:sz w:val="32"/>
          <w:szCs w:val="32"/>
        </w:rPr>
        <w:t>认定名单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（2家）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常州创意产业园区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青苔国际工业设计村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黑体_GBK" w:cs="Times New Roman"/>
          <w:sz w:val="32"/>
          <w:szCs w:val="32"/>
        </w:rPr>
      </w:pPr>
      <w:r>
        <w:rPr>
          <w:rFonts w:hint="eastAsia" w:ascii="方正黑体_GBK" w:hAnsi="Times New Roman" w:eastAsia="方正黑体_GBK" w:cs="Times New Roman"/>
          <w:sz w:val="32"/>
          <w:szCs w:val="32"/>
        </w:rPr>
        <w:t>三</w:t>
      </w:r>
      <w:r>
        <w:rPr>
          <w:rFonts w:ascii="方正黑体_GBK" w:hAnsi="Times New Roman" w:eastAsia="方正黑体_GBK" w:cs="Times New Roman"/>
          <w:sz w:val="32"/>
          <w:szCs w:val="32"/>
        </w:rPr>
        <w:t>、江苏省工业设计中心复核通过名单</w:t>
      </w:r>
      <w:r>
        <w:rPr>
          <w:rFonts w:hint="eastAsia" w:ascii="方正黑体_GBK" w:hAnsi="Times New Roman" w:eastAsia="方正黑体_GBK" w:cs="Times New Roman"/>
          <w:sz w:val="32"/>
          <w:szCs w:val="32"/>
        </w:rPr>
        <w:t>（81家）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ascii="方正楷体_GBK" w:hAnsi="Times New Roman" w:eastAsia="方正楷体_GBK" w:cs="Times New Roman"/>
          <w:sz w:val="32"/>
          <w:szCs w:val="32"/>
        </w:rPr>
        <w:t>（一）工业企业（</w:t>
      </w:r>
      <w:r>
        <w:rPr>
          <w:rFonts w:hint="eastAsia" w:ascii="方正楷体_GBK" w:hAnsi="Times New Roman" w:eastAsia="方正楷体_GBK" w:cs="Times New Roman"/>
          <w:sz w:val="32"/>
          <w:szCs w:val="32"/>
        </w:rPr>
        <w:t>77</w:t>
      </w:r>
      <w:r>
        <w:rPr>
          <w:rFonts w:ascii="方正楷体_GBK" w:hAnsi="Times New Roman" w:eastAsia="方正楷体_GBK" w:cs="Times New Roman"/>
          <w:sz w:val="32"/>
          <w:szCs w:val="32"/>
        </w:rPr>
        <w:t>家）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南京行狐集团有限公司工业设计中心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南京边城体育用品股份有限公司工业设计中心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多伦科技股份有限公司工业设计中心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南京麦澜德医疗科技股份有限公司工业设计中心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南京消防器材股份有限公司工业设计中心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南京华电节能环保股份有限公司工业设计中心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南京海尔曼斯集团有限公司工业设计中心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中国电子科技集团公司第十四研究所工业设计中心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无锡锡州机械有限公司工业设计中心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江苏双良锅炉有限公司工业设计中心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江苏阳光股份有限公司工业设计中心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无锡小天鹅电器有限公司工业设计中心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江苏康力源体育科技股份有限公司工业设计中心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江苏影速集成电路装备股份有限公司工业设计中心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江苏华源节水股份有限公司工业设计中心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江苏云意电气股份有限公司工业设计中心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三维医疗科技江苏股份有限公司工业设计中心</w:t>
      </w:r>
    </w:p>
    <w:p>
      <w:pPr>
        <w:widowControl/>
        <w:spacing w:line="590" w:lineRule="exact"/>
        <w:ind w:firstLine="600" w:firstLineChars="200"/>
        <w:jc w:val="left"/>
        <w:rPr>
          <w:rFonts w:ascii="方正仿宋_GBK" w:hAnsi="Times New Roman" w:eastAsia="方正仿宋_GBK" w:cs="Times New Roman"/>
          <w:sz w:val="30"/>
          <w:szCs w:val="30"/>
        </w:rPr>
      </w:pPr>
      <w:r>
        <w:rPr>
          <w:rFonts w:hint="eastAsia" w:ascii="方正仿宋_GBK" w:hAnsi="Times New Roman" w:eastAsia="方正仿宋_GBK" w:cs="Times New Roman"/>
          <w:sz w:val="30"/>
          <w:szCs w:val="30"/>
        </w:rPr>
        <w:t>江苏安靠智能输电工程科技股份有限公司工业设计中心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溧阳中材重型机器有限公司工业设计中心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布勒（常州）机械有限公司工业设计中心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江苏国电新能源装备有限公司工业设计中心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江苏华鹏智能仪表科技股份有限公司工业设计中心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科华控股股份有限公司工业设计中心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江苏久诺新材科技股份有限公司工业设计中心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江苏凯特汽车部件有限公司工业设计中心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黑牡丹纺织有限公司工业设计中心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江苏常发农业装备股份有限公司工业设计中心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常州携手智能家居有限公司工业设计中心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常州威克医疗器械有限公司工业设计中心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常州市钱璟康复股份有限公司工业设计中心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江苏佳得顺热能设备有限公司工业设计中心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江苏昊邦智能控制系统股份有限公司工业设计中心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常州东风农机集团有限公司工业设计中心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江苏科达斯特恩汽车科技股份有限公司工业设计中心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江苏海狮机械股份有限公司工业设计中心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金龙联合汽车工业（苏州）有限公司工业设计中心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天佑电器（苏州）有限公司工业设计中心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苏州科达科技股份有限公司工业设计中心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江苏百易得医疗科技有限公司工业设计中心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江苏宏宝工具有限公司工业设计中心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苏州市富尔达科技股份有限公司工业设计中心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苏州太湖雪丝绸股份有限公司工业设计中心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东南电梯股份有限公司工业设计中心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江苏澳盛复合材料科技有限公司工业设计中心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新申集团有限公司工业设计中心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苏州市春菊电器有限公司工业设计中心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美特科技（苏州）有限公司工业设计中心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固德威技术股份有限公司工业设计中心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科沃斯机器人股份有限公司工业设计中心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莱克电气股份有限公司工业设计中心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捷达消防科技（苏州）股份有限公司工业设计中心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江苏亨通光电股份有限公司工业设计中心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江苏韩通船舶重工有限公司工业设计中心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四方科技集团股份有限公司工业设计中心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南通亚振东方家具有限公司工业设计中心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南通中集能源装备有限公司工业设计中心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凯盛家纺股份有限公司工业设计中心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紫罗兰家纺科技股份有限公司工业设计中心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江苏思源赫兹互感器有限公司工业设计中心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连云港神鹰碳纤维自行车有限公司工业设计中心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江苏卧尔康家居用品有限公司工业设计中心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江苏康乃馨织造有限公司工业设计中心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江苏惠民交通设备有限公司工业设计中心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江苏悦达家纺有限公司工业设计中心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江苏苏力机械股份有限公司工业设计中心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盐城市兰丰环境工程科技有限公司工业设计中心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江苏虎豹集团有限公司工业设计中心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江苏传艺科技股份有限公司工业设计中心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扬州和益电动工具有限公司工业设计中心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镇江市宏业科技有限公司工业设计中心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江苏车驰汽车有限公司工业设计中心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昆山龙腾光电股份有限公司工业设计中心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昆山开信精工机械股份有限公司工业设计中心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昆山古鳌电子机械有限公司工业设计中心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江苏华骋科技有限公司工业设计中心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江苏兆胜空调有限公司工业设计中心</w:t>
      </w:r>
    </w:p>
    <w:p>
      <w:pPr>
        <w:widowControl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江苏卡拉扬商务休闲用品有限公司工业设计中心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楷体_GBK" w:cs="Times New Roman"/>
          <w:sz w:val="32"/>
          <w:szCs w:val="32"/>
        </w:rPr>
      </w:pPr>
      <w:r>
        <w:rPr>
          <w:rFonts w:ascii="方正楷体_GBK" w:hAnsi="Times New Roman" w:eastAsia="方正楷体_GBK" w:cs="Times New Roman"/>
          <w:sz w:val="32"/>
          <w:szCs w:val="32"/>
        </w:rPr>
        <w:t>（二）工业设计企业（</w:t>
      </w:r>
      <w:r>
        <w:rPr>
          <w:rFonts w:ascii="Times New Roman" w:hAnsi="Times New Roman" w:eastAsia="方正楷体_GBK" w:cs="Times New Roman"/>
          <w:sz w:val="32"/>
          <w:szCs w:val="32"/>
        </w:rPr>
        <w:t>4</w:t>
      </w:r>
      <w:r>
        <w:rPr>
          <w:rFonts w:ascii="方正楷体_GBK" w:hAnsi="Times New Roman" w:eastAsia="方正楷体_GBK" w:cs="Times New Roman"/>
          <w:sz w:val="32"/>
          <w:szCs w:val="32"/>
        </w:rPr>
        <w:t>家）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江苏瀚港文化发展有限公司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南京博创工业产品设计有限公司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常州艾金鹰工业设计有限公司</w:t>
      </w:r>
    </w:p>
    <w:p>
      <w:pPr>
        <w:widowControl/>
        <w:adjustRightInd w:val="0"/>
        <w:snapToGrid w:val="0"/>
        <w:spacing w:line="590" w:lineRule="exact"/>
        <w:ind w:firstLine="640" w:firstLineChars="200"/>
        <w:jc w:val="left"/>
        <w:rPr>
          <w:rFonts w:ascii="方正仿宋_GBK" w:hAnsi="Times New Roman" w:eastAsia="方正仿宋_GBK" w:cs="Times New Roman"/>
          <w:sz w:val="32"/>
          <w:szCs w:val="32"/>
        </w:rPr>
      </w:pPr>
      <w:r>
        <w:rPr>
          <w:rFonts w:hint="eastAsia" w:ascii="方正仿宋_GBK" w:hAnsi="Times New Roman" w:eastAsia="方正仿宋_GBK" w:cs="Times New Roman"/>
          <w:sz w:val="32"/>
          <w:szCs w:val="32"/>
        </w:rPr>
        <w:t>苏州同元软控信息技术有限公司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21C6"/>
    <w:rsid w:val="005B21C6"/>
    <w:rsid w:val="00A3535F"/>
    <w:rsid w:val="00A55CEC"/>
    <w:rsid w:val="DFED26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11</Pages>
  <Words>644</Words>
  <Characters>3673</Characters>
  <Lines>30</Lines>
  <Paragraphs>8</Paragraphs>
  <TotalTime>4</TotalTime>
  <ScaleCrop>false</ScaleCrop>
  <LinksUpToDate>false</LinksUpToDate>
  <CharactersWithSpaces>4309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2023-10-13T15:09:00Z</dcterms:created>
  <dc:creator>lenovo</dc:creator>
  <cp:lastModifiedBy>uos</cp:lastModifiedBy>
  <dcterms:modified xsi:type="dcterms:W3CDTF">2023-10-16T10:29:48Z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