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B2BEC" w:rsidRDefault="00BB2BEC" w:rsidP="00BB2BEC">
      <w:pPr>
        <w:jc w:val="left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附件</w:t>
      </w:r>
      <w:r>
        <w:rPr>
          <w:rFonts w:ascii="仿宋" w:eastAsia="仿宋" w:hAnsi="仿宋" w:cs="Times New Roman"/>
          <w:sz w:val="32"/>
          <w:szCs w:val="32"/>
        </w:rPr>
        <w:t>：</w:t>
      </w:r>
    </w:p>
    <w:p w:rsidR="00254920" w:rsidRDefault="00254920" w:rsidP="00BB2BEC">
      <w:pPr>
        <w:adjustRightInd w:val="0"/>
        <w:snapToGrid w:val="0"/>
        <w:spacing w:beforeLines="50" w:before="156"/>
        <w:jc w:val="center"/>
        <w:rPr>
          <w:rFonts w:ascii="方正小标宋_GBK" w:eastAsia="方正小标宋_GBK" w:hAnsi="仿宋" w:cs="Times New Roman"/>
          <w:sz w:val="44"/>
          <w:szCs w:val="44"/>
        </w:rPr>
      </w:pPr>
    </w:p>
    <w:p w:rsidR="00BB2BEC" w:rsidRDefault="00BB2BEC" w:rsidP="00BB2BEC">
      <w:pPr>
        <w:adjustRightInd w:val="0"/>
        <w:snapToGrid w:val="0"/>
        <w:spacing w:beforeLines="50" w:before="156"/>
        <w:jc w:val="center"/>
        <w:rPr>
          <w:rFonts w:ascii="方正小标宋_GBK" w:eastAsia="方正小标宋_GBK" w:hAnsi="仿宋" w:cs="仿宋"/>
          <w:sz w:val="44"/>
          <w:szCs w:val="44"/>
        </w:rPr>
      </w:pPr>
      <w:r w:rsidRPr="00B81B8E">
        <w:rPr>
          <w:rFonts w:ascii="方正小标宋_GBK" w:eastAsia="方正小标宋_GBK" w:hAnsi="仿宋" w:cs="Times New Roman" w:hint="eastAsia"/>
          <w:sz w:val="44"/>
          <w:szCs w:val="44"/>
        </w:rPr>
        <w:t>202</w:t>
      </w:r>
      <w:r>
        <w:rPr>
          <w:rFonts w:ascii="方正小标宋_GBK" w:eastAsia="方正小标宋_GBK" w:hAnsi="仿宋" w:cs="Times New Roman"/>
          <w:sz w:val="44"/>
          <w:szCs w:val="44"/>
        </w:rPr>
        <w:t>1</w:t>
      </w:r>
      <w:r w:rsidRPr="00B81B8E">
        <w:rPr>
          <w:rFonts w:ascii="方正小标宋_GBK" w:eastAsia="方正小标宋_GBK" w:hAnsi="仿宋" w:cs="Times New Roman" w:hint="eastAsia"/>
          <w:sz w:val="44"/>
          <w:szCs w:val="44"/>
        </w:rPr>
        <w:t>“紫金奖</w:t>
      </w:r>
      <w:r w:rsidRPr="00B81B8E">
        <w:rPr>
          <w:rFonts w:ascii="宋体" w:eastAsia="宋体" w:hAnsi="宋体" w:cs="宋体" w:hint="eastAsia"/>
          <w:sz w:val="44"/>
          <w:szCs w:val="44"/>
        </w:rPr>
        <w:t>•</w:t>
      </w:r>
      <w:r w:rsidRPr="00B81B8E">
        <w:rPr>
          <w:rFonts w:ascii="方正小标宋_GBK" w:eastAsia="方正小标宋_GBK" w:hAnsi="仿宋" w:cs="仿宋" w:hint="eastAsia"/>
          <w:sz w:val="44"/>
          <w:szCs w:val="44"/>
        </w:rPr>
        <w:t>工业设计大赛”</w:t>
      </w:r>
    </w:p>
    <w:p w:rsidR="00BB2BEC" w:rsidRDefault="00BB2BEC" w:rsidP="00BB2BEC">
      <w:pPr>
        <w:adjustRightInd w:val="0"/>
        <w:snapToGrid w:val="0"/>
        <w:spacing w:afterLines="50" w:after="156"/>
        <w:jc w:val="center"/>
        <w:rPr>
          <w:rFonts w:ascii="方正小标宋_GBK" w:eastAsia="方正小标宋_GBK" w:hAnsi="仿宋" w:cs="Times New Roman"/>
          <w:sz w:val="44"/>
          <w:szCs w:val="44"/>
        </w:rPr>
      </w:pPr>
      <w:r w:rsidRPr="00B81B8E">
        <w:rPr>
          <w:rFonts w:ascii="方正小标宋_GBK" w:eastAsia="方正小标宋_GBK" w:hAnsi="仿宋" w:cs="仿宋" w:hint="eastAsia"/>
          <w:sz w:val="44"/>
          <w:szCs w:val="44"/>
        </w:rPr>
        <w:t>工业设计奖项获奖名</w:t>
      </w:r>
      <w:r w:rsidRPr="00B81B8E">
        <w:rPr>
          <w:rFonts w:ascii="方正小标宋_GBK" w:eastAsia="方正小标宋_GBK" w:hAnsi="仿宋" w:cs="Times New Roman" w:hint="eastAsia"/>
          <w:sz w:val="44"/>
          <w:szCs w:val="44"/>
        </w:rPr>
        <w:t>单</w:t>
      </w:r>
    </w:p>
    <w:p w:rsidR="00BB2BEC" w:rsidRPr="00B81B8E" w:rsidRDefault="00BB2BEC" w:rsidP="00BB2BEC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/>
          <w:sz w:val="32"/>
          <w:szCs w:val="32"/>
        </w:rPr>
      </w:pPr>
      <w:r w:rsidRPr="00B81B8E">
        <w:rPr>
          <w:rFonts w:ascii="方正黑体_GBK" w:eastAsia="方正黑体_GBK" w:hAnsi="仿宋" w:cs="Times New Roman" w:hint="eastAsia"/>
          <w:sz w:val="32"/>
          <w:szCs w:val="32"/>
        </w:rPr>
        <w:t>一、产品组获奖名单</w:t>
      </w:r>
    </w:p>
    <w:tbl>
      <w:tblPr>
        <w:tblW w:w="8642" w:type="dxa"/>
        <w:tblLook w:val="04A0" w:firstRow="1" w:lastRow="0" w:firstColumn="1" w:lastColumn="0" w:noHBand="0" w:noVBand="1"/>
      </w:tblPr>
      <w:tblGrid>
        <w:gridCol w:w="704"/>
        <w:gridCol w:w="992"/>
        <w:gridCol w:w="2694"/>
        <w:gridCol w:w="3260"/>
        <w:gridCol w:w="992"/>
      </w:tblGrid>
      <w:tr w:rsidR="00A24BCF" w:rsidRPr="00254920" w:rsidTr="00A24BCF">
        <w:trPr>
          <w:trHeight w:val="689"/>
          <w:tblHeader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序号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地市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公司名称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b/>
                <w:bCs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b/>
                <w:bCs/>
                <w:kern w:val="0"/>
                <w:sz w:val="22"/>
              </w:rPr>
              <w:t>产品名称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widowControl/>
              <w:jc w:val="center"/>
              <w:rPr>
                <w:b/>
                <w:bCs/>
                <w:sz w:val="22"/>
              </w:rPr>
            </w:pPr>
            <w:r>
              <w:rPr>
                <w:rFonts w:hint="eastAsia"/>
                <w:b/>
                <w:bCs/>
                <w:sz w:val="22"/>
              </w:rPr>
              <w:t>奖项</w:t>
            </w:r>
          </w:p>
        </w:tc>
      </w:tr>
      <w:tr w:rsidR="00A24BCF" w:rsidRPr="00254920" w:rsidTr="00A24BCF">
        <w:trPr>
          <w:trHeight w:val="634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江苏徐工工程机械研究院有限公司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徐州-徐工XE35U-E电动挖掘机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金奖</w:t>
            </w:r>
          </w:p>
        </w:tc>
      </w:tr>
      <w:tr w:rsidR="00A24BCF" w:rsidRPr="00254920" w:rsidTr="00A24BCF">
        <w:trPr>
          <w:trHeight w:val="70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国机重工集团常林有限公司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 xml:space="preserve"> 常州市-955Ev电动轮式装载机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银奖</w:t>
            </w:r>
          </w:p>
        </w:tc>
      </w:tr>
      <w:tr w:rsidR="00A24BCF" w:rsidRPr="00254920" w:rsidTr="00A24BCF">
        <w:trPr>
          <w:trHeight w:val="84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江苏常发农业装备股份有限公司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江苏常州-常发牌2004/2204系列舒适高效智能化重型拖拉机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银奖</w:t>
            </w:r>
          </w:p>
        </w:tc>
      </w:tr>
      <w:tr w:rsidR="00A24BCF" w:rsidRPr="00254920" w:rsidTr="00A24BCF">
        <w:trPr>
          <w:trHeight w:val="826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镇江市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江苏鱼跃医疗设备股份有限公司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江苏镇江丹阳-yuwell鱼跃 Spirit-3 便携式制氧机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银奖</w:t>
            </w:r>
          </w:p>
        </w:tc>
      </w:tr>
      <w:tr w:rsidR="00A24BCF" w:rsidRPr="00254920" w:rsidTr="00A24BCF">
        <w:trPr>
          <w:trHeight w:val="710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江苏金旺智能科技有限公司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常州+“高铁型”安全环保智能灌装生产线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A24BCF">
        <w:trPr>
          <w:trHeight w:val="830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中车戚墅堰机车有限公司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常州-中国中车CRRC QSZQJ-12 型桥梁检查车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扬力集团股份有限公司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扬州-扬力TE4系列大型抗偏载闭式四点多工位压力机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中国电子科技集团公司第十四研究所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江苏-SLC-2E型多功能雷达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科沃斯商用机器人有限公司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苏州市吴中区-SY1899秀宝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苏州荣浦达环保智能科技有限公司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苏州-次氯酸消毒液生成器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南京南瑞继保电气有限公司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 NR PCS-9150过程控制系统IO模块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无锡市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无锡市汇捷科技有限公司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无锡市-舒服家JT-SVI 多功能可燃气体报警系统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铜奖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lastRenderedPageBreak/>
              <w:t>13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苏州方昇光电股份有限公司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苏州-方昇FS-G200×200型真空蒸镀机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扬州亚星客车股份有限公司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扬州-亚星客车X9-C纯电动城市公交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潍柴（扬州）亚星新能源商用车有限公司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扬州-亚星YBL5042XLJ型旅居车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徐州徐工汽车制造有限公司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徐州-徐工牌新能源E7换电渣土车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南京众得利自动化机械有限公司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南京江宁区-众得利ZDL新型框架式阀体专机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18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博众精工科技股份有限公司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苏州吴江——博众T125mini-cell注液机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19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南京德朔实业有限公司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南京江宁开发区——FLEX 2908 12V抛光机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吟飞科技（江苏）有限公司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常州-吟飞RS760智能电子管风琴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万帮数字能源股份有限公司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常州市-星星充电“极光”交流充电桩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镇江市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江苏鱼跃医疗设备股份有限公司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江苏镇江丹阳—yuwell鱼跃 HF-75A 高流量呼吸湿化治疗仪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南京天创电子技术有限公司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南京-天创电子T5轨道巡检机器人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莱克电气股份有限公司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苏州-SieMatic CF9 Pro 智能烹饪机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镇江市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江苏恒顺醋业股份有限公司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镇江非遗皮影系列（酱.醋.酒）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254920" w:rsidTr="00A24BCF">
        <w:trPr>
          <w:trHeight w:val="68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扬州市</w:t>
            </w: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江苏盈瑞文化创意产业有限公司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4BCF" w:rsidRPr="00254920" w:rsidRDefault="00A24BCF" w:rsidP="00A24BCF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254920">
              <w:rPr>
                <w:rFonts w:ascii="宋体" w:eastAsia="宋体" w:hAnsi="宋体" w:cs="宋体" w:hint="eastAsia"/>
                <w:kern w:val="0"/>
                <w:sz w:val="22"/>
              </w:rPr>
              <w:t>江苏扬州 科技按摩运动鞋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</w:tbl>
    <w:p w:rsidR="003E2D80" w:rsidRDefault="003E2D80" w:rsidP="00254920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/>
          <w:sz w:val="32"/>
          <w:szCs w:val="32"/>
        </w:rPr>
      </w:pPr>
    </w:p>
    <w:p w:rsidR="003E2D80" w:rsidRDefault="003E2D80">
      <w:pPr>
        <w:widowControl/>
        <w:jc w:val="left"/>
        <w:rPr>
          <w:rFonts w:ascii="方正黑体_GBK" w:eastAsia="方正黑体_GBK" w:hAnsi="仿宋" w:cs="Times New Roman"/>
          <w:sz w:val="32"/>
          <w:szCs w:val="32"/>
        </w:rPr>
      </w:pPr>
      <w:r>
        <w:rPr>
          <w:rFonts w:ascii="方正黑体_GBK" w:eastAsia="方正黑体_GBK" w:hAnsi="仿宋" w:cs="Times New Roman"/>
          <w:sz w:val="32"/>
          <w:szCs w:val="32"/>
        </w:rPr>
        <w:br w:type="page"/>
      </w:r>
    </w:p>
    <w:p w:rsidR="00254920" w:rsidRPr="00B81B8E" w:rsidRDefault="00254920" w:rsidP="00254920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/>
          <w:sz w:val="32"/>
          <w:szCs w:val="32"/>
        </w:rPr>
      </w:pPr>
      <w:r>
        <w:rPr>
          <w:rFonts w:ascii="方正黑体_GBK" w:eastAsia="方正黑体_GBK" w:hAnsi="仿宋" w:cs="Times New Roman" w:hint="eastAsia"/>
          <w:sz w:val="32"/>
          <w:szCs w:val="32"/>
        </w:rPr>
        <w:lastRenderedPageBreak/>
        <w:t>二</w:t>
      </w:r>
      <w:r w:rsidRPr="00B81B8E">
        <w:rPr>
          <w:rFonts w:ascii="方正黑体_GBK" w:eastAsia="方正黑体_GBK" w:hAnsi="仿宋" w:cs="Times New Roman" w:hint="eastAsia"/>
          <w:sz w:val="32"/>
          <w:szCs w:val="32"/>
        </w:rPr>
        <w:t>、</w:t>
      </w:r>
      <w:r>
        <w:rPr>
          <w:rFonts w:ascii="方正黑体_GBK" w:eastAsia="方正黑体_GBK" w:hAnsi="仿宋" w:cs="Times New Roman" w:hint="eastAsia"/>
          <w:sz w:val="32"/>
          <w:szCs w:val="32"/>
        </w:rPr>
        <w:t>作品</w:t>
      </w:r>
      <w:r w:rsidRPr="00B81B8E">
        <w:rPr>
          <w:rFonts w:ascii="方正黑体_GBK" w:eastAsia="方正黑体_GBK" w:hAnsi="仿宋" w:cs="Times New Roman" w:hint="eastAsia"/>
          <w:sz w:val="32"/>
          <w:szCs w:val="32"/>
        </w:rPr>
        <w:t>组获奖名单</w:t>
      </w:r>
    </w:p>
    <w:tbl>
      <w:tblPr>
        <w:tblW w:w="8604" w:type="dxa"/>
        <w:tblLook w:val="04A0" w:firstRow="1" w:lastRow="0" w:firstColumn="1" w:lastColumn="0" w:noHBand="0" w:noVBand="1"/>
      </w:tblPr>
      <w:tblGrid>
        <w:gridCol w:w="800"/>
        <w:gridCol w:w="2024"/>
        <w:gridCol w:w="2406"/>
        <w:gridCol w:w="2265"/>
        <w:gridCol w:w="1109"/>
      </w:tblGrid>
      <w:tr w:rsidR="003E2D80" w:rsidRPr="003E2D80" w:rsidTr="00A24BCF">
        <w:trPr>
          <w:trHeight w:val="818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007CD1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设计</w:t>
            </w:r>
            <w:r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  <w:t>需求</w:t>
            </w:r>
            <w:r w:rsidR="003E2D80"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类别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作品名称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007CD1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参赛</w:t>
            </w:r>
            <w:r w:rsidR="003E2D80"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个人/单位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奖项</w:t>
            </w:r>
          </w:p>
        </w:tc>
      </w:tr>
      <w:tr w:rsidR="003E2D80" w:rsidRPr="003E2D80" w:rsidTr="00A24BCF">
        <w:trPr>
          <w:trHeight w:val="43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PX 折叠电动轮椅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淮安品向工业设计有限公司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金奖</w:t>
            </w:r>
          </w:p>
        </w:tc>
      </w:tr>
      <w:tr w:rsidR="003E2D80" w:rsidRPr="003E2D80" w:rsidTr="00A24BCF">
        <w:trPr>
          <w:trHeight w:val="86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工业机器人类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新一代柔性协作机器人xMate CR系列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苏州科诺机器人有限责任公司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3E2D80" w:rsidRPr="003E2D80" w:rsidTr="00A24BCF">
        <w:trPr>
          <w:trHeight w:val="86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轨道交通装备类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基于徐州地域文化的地铁造型设计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kern w:val="0"/>
                <w:sz w:val="22"/>
              </w:rPr>
              <w:t>徐州工程学院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3E2D80" w:rsidRPr="003E2D80" w:rsidTr="00A24BCF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医疗训练台及系统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余飞飞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3E2D80" w:rsidRPr="003E2D80" w:rsidTr="00A24BCF">
        <w:trPr>
          <w:trHeight w:val="86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工业机器人类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SixN自主适应型协作焊接机器人设计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龙雅昕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银奖</w:t>
            </w:r>
          </w:p>
        </w:tc>
      </w:tr>
      <w:tr w:rsidR="003E2D80" w:rsidRPr="003E2D80" w:rsidTr="00A24BCF">
        <w:trPr>
          <w:trHeight w:val="647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模块化医疗床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马强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3E2D80" w:rsidRPr="003E2D80" w:rsidTr="00A24BCF">
        <w:trPr>
          <w:trHeight w:val="86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吸入式疫苗公共医疗设备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盛天一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3E2D80" w:rsidRPr="003E2D80" w:rsidTr="00A24BCF">
        <w:trPr>
          <w:trHeight w:val="86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工业机器人类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智慧交通道路规划机器人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丽水市一懿工业设计有限责任公司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3E2D80" w:rsidRPr="003E2D80" w:rsidTr="00A24BCF">
        <w:trPr>
          <w:trHeight w:val="865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便携式充气按摩仪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苏州莱恩精工合金股份有限公司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3E2D80" w:rsidRPr="003E2D80" w:rsidTr="00A24BCF">
        <w:trPr>
          <w:trHeight w:val="865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2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新型医疗器械类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肌电反馈与电刺激辅助式下肢康复训练器设计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张鹏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2D80" w:rsidRPr="003E2D80" w:rsidRDefault="003E2D80" w:rsidP="003E2D8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3E2D80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铜奖</w:t>
            </w:r>
          </w:p>
        </w:tc>
      </w:tr>
      <w:tr w:rsidR="00A24BCF" w:rsidRPr="003E2D80" w:rsidTr="00A24BCF">
        <w:trPr>
          <w:trHeight w:val="865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Default="00A24BCF" w:rsidP="00A24BCF"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11</w:t>
            </w:r>
          </w:p>
        </w:tc>
        <w:tc>
          <w:tcPr>
            <w:tcW w:w="2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轨道交通装备类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“冲锋号”高速轻轨电车外观设计</w:t>
            </w:r>
          </w:p>
        </w:tc>
        <w:tc>
          <w:tcPr>
            <w:tcW w:w="2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白光亚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widowControl/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优秀奖</w:t>
            </w:r>
          </w:p>
        </w:tc>
      </w:tr>
      <w:tr w:rsidR="00A24BCF" w:rsidRPr="003E2D80" w:rsidTr="00A24BCF">
        <w:trPr>
          <w:trHeight w:val="63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12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轨道交通装备类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模块化城市子母列车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崔肖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优秀奖</w:t>
            </w:r>
          </w:p>
        </w:tc>
      </w:tr>
      <w:tr w:rsidR="00A24BCF" w:rsidRPr="003E2D80" w:rsidTr="00A24BCF">
        <w:trPr>
          <w:trHeight w:val="63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13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工业机器人类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商用小型清洁机器人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徐州工程学院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优秀奖</w:t>
            </w:r>
          </w:p>
        </w:tc>
      </w:tr>
      <w:tr w:rsidR="00A24BCF" w:rsidRPr="003E2D80" w:rsidTr="00A24BCF">
        <w:trPr>
          <w:trHeight w:val="64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14</w:t>
            </w:r>
          </w:p>
        </w:tc>
        <w:tc>
          <w:tcPr>
            <w:tcW w:w="2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新型医疗器械类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OCS</w:t>
            </w:r>
            <w:r>
              <w:rPr>
                <w:rFonts w:hint="eastAsia"/>
                <w:color w:val="000000"/>
              </w:rPr>
              <w:t>—便携血压计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刘栋</w:t>
            </w:r>
          </w:p>
        </w:tc>
        <w:tc>
          <w:tcPr>
            <w:tcW w:w="11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center"/>
              <w:rPr>
                <w:color w:val="000000"/>
              </w:rPr>
            </w:pPr>
            <w:r>
              <w:rPr>
                <w:rFonts w:hint="eastAsia"/>
                <w:color w:val="000000"/>
              </w:rPr>
              <w:t>优秀奖</w:t>
            </w:r>
          </w:p>
        </w:tc>
      </w:tr>
    </w:tbl>
    <w:p w:rsidR="00C8151A" w:rsidRDefault="00C8151A"/>
    <w:p w:rsidR="00B32D43" w:rsidRDefault="00B32D43"/>
    <w:p w:rsidR="00B32D43" w:rsidRDefault="00B32D43"/>
    <w:p w:rsidR="006747E3" w:rsidRDefault="006747E3"/>
    <w:p w:rsidR="00B32D43" w:rsidRPr="00B32D43" w:rsidRDefault="00B32D43" w:rsidP="00B32D43">
      <w:pPr>
        <w:adjustRightInd w:val="0"/>
        <w:snapToGrid w:val="0"/>
        <w:spacing w:beforeLines="50" w:before="156" w:afterLines="50" w:after="156"/>
        <w:ind w:firstLineChars="200" w:firstLine="640"/>
        <w:rPr>
          <w:rFonts w:ascii="方正黑体_GBK" w:eastAsia="方正黑体_GBK" w:hAnsi="仿宋" w:cs="Times New Roman"/>
          <w:sz w:val="32"/>
          <w:szCs w:val="32"/>
        </w:rPr>
      </w:pPr>
      <w:bookmarkStart w:id="0" w:name="_GoBack"/>
      <w:bookmarkEnd w:id="0"/>
      <w:r w:rsidRPr="00B32D43">
        <w:rPr>
          <w:rFonts w:ascii="方正黑体_GBK" w:eastAsia="方正黑体_GBK" w:hAnsi="仿宋" w:cs="Times New Roman" w:hint="eastAsia"/>
          <w:sz w:val="32"/>
          <w:szCs w:val="32"/>
        </w:rPr>
        <w:lastRenderedPageBreak/>
        <w:t>三</w:t>
      </w:r>
      <w:r w:rsidRPr="00B32D43">
        <w:rPr>
          <w:rFonts w:ascii="方正黑体_GBK" w:eastAsia="方正黑体_GBK" w:hAnsi="仿宋" w:cs="Times New Roman"/>
          <w:sz w:val="32"/>
          <w:szCs w:val="32"/>
        </w:rPr>
        <w:t>、</w:t>
      </w:r>
      <w:r>
        <w:rPr>
          <w:rFonts w:ascii="方正黑体_GBK" w:eastAsia="方正黑体_GBK" w:hAnsi="仿宋" w:cs="Times New Roman" w:hint="eastAsia"/>
          <w:sz w:val="32"/>
          <w:szCs w:val="32"/>
        </w:rPr>
        <w:t>工业</w:t>
      </w:r>
      <w:r w:rsidRPr="00B32D43">
        <w:rPr>
          <w:rFonts w:ascii="方正黑体_GBK" w:eastAsia="方正黑体_GBK" w:hAnsi="仿宋" w:cs="Times New Roman"/>
          <w:sz w:val="32"/>
          <w:szCs w:val="32"/>
        </w:rPr>
        <w:t>遗产组</w:t>
      </w:r>
      <w:r w:rsidRPr="00B81B8E">
        <w:rPr>
          <w:rFonts w:ascii="方正黑体_GBK" w:eastAsia="方正黑体_GBK" w:hAnsi="仿宋" w:cs="Times New Roman" w:hint="eastAsia"/>
          <w:sz w:val="32"/>
          <w:szCs w:val="32"/>
        </w:rPr>
        <w:t>获奖名单</w:t>
      </w:r>
    </w:p>
    <w:tbl>
      <w:tblPr>
        <w:tblW w:w="8641" w:type="dxa"/>
        <w:tblLook w:val="04A0" w:firstRow="1" w:lastRow="0" w:firstColumn="1" w:lastColumn="0" w:noHBand="0" w:noVBand="1"/>
      </w:tblPr>
      <w:tblGrid>
        <w:gridCol w:w="730"/>
        <w:gridCol w:w="1886"/>
        <w:gridCol w:w="2329"/>
        <w:gridCol w:w="2620"/>
        <w:gridCol w:w="1076"/>
      </w:tblGrid>
      <w:tr w:rsidR="00007CD1" w:rsidRPr="00007CD1" w:rsidTr="00B42E7A">
        <w:trPr>
          <w:trHeight w:val="579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工业遗产名称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作品名称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参赛个人/单位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2"/>
              </w:rPr>
              <w:t>奖项</w:t>
            </w:r>
          </w:p>
        </w:tc>
      </w:tr>
      <w:tr w:rsidR="00007CD1" w:rsidRPr="00007CD1" w:rsidTr="00B42E7A">
        <w:trPr>
          <w:trHeight w:val="679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泰来面粉厂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泰州泰来面粉厂工业遗址文化复兴项目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清华大学建筑设计研究院有限公司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金奖</w:t>
            </w:r>
          </w:p>
        </w:tc>
      </w:tr>
      <w:tr w:rsidR="00007CD1" w:rsidRPr="00007CD1" w:rsidTr="00B42E7A">
        <w:trPr>
          <w:trHeight w:val="636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2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常州大明纱厂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常州大明纱厂民国建筑等活化利用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常州天虹纺织有限公司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007CD1" w:rsidRPr="00007CD1" w:rsidTr="00B42E7A">
        <w:trPr>
          <w:trHeight w:val="1436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3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南京第二机床厂（南京国家领军人才创业园）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互文共生——城市漫步中的文学体验（南京国家领军人才创业园28号楼活化利用设计方案）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南京大学建筑规划研究院有限公司、南京反几建筑设计事务所（普通合伙）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007CD1" w:rsidRPr="00007CD1" w:rsidTr="00B42E7A">
        <w:trPr>
          <w:trHeight w:val="676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4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淮阴新华印刷厂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淮阴新华印刷厂工业遗址环境设计方案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 xml:space="preserve">郑超、马欣欣、干文倩  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007CD1" w:rsidRPr="00007CD1" w:rsidTr="00B42E7A">
        <w:trPr>
          <w:trHeight w:val="1001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5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中车戚墅堰机车有限公司老厂房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文化记忆的建构：常州大运河工业遗产展览馆设计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大运河文化带建设研究院常州分院、南京林业大学乡村振兴创意设计研究院、南京艺术学院设计学院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银奖</w:t>
            </w:r>
          </w:p>
        </w:tc>
      </w:tr>
      <w:tr w:rsidR="00007CD1" w:rsidRPr="00007CD1" w:rsidTr="00B42E7A">
        <w:trPr>
          <w:trHeight w:val="750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6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金陵机器局（南京晨光1865文化创意产业园）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兵工厂的日与夜</w:t>
            </w: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——金陵机器局（南京1865文化创意产业园）工业遗产改造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 xml:space="preserve">伍芳羽、陆琴辉 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B42E7A">
        <w:trPr>
          <w:trHeight w:val="459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7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苏州第一丝厂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一丝苏绣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 xml:space="preserve">江苏筑森建筑设计有限公司 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B42E7A">
        <w:trPr>
          <w:trHeight w:val="750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8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南京第二机床厂（南京国家领军人才创业园）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如果我不是国创园——探索城区内工业遗产活化新思路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刘弥、苏立洲、孙霄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10715F">
        <w:trPr>
          <w:trHeight w:val="1361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9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常州恒源畅厂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“生长”的街区</w:t>
            </w: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br/>
              <w:t>—基于可持续发展理念下的“运河五号”场地景观空间活力提升设计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李佳兑、臧鑫、徐晴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B42E7A">
        <w:trPr>
          <w:trHeight w:val="681"/>
        </w:trPr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10</w:t>
            </w:r>
          </w:p>
        </w:tc>
        <w:tc>
          <w:tcPr>
            <w:tcW w:w="18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高沟老窖池群及酿酒作坊</w:t>
            </w:r>
          </w:p>
        </w:tc>
        <w:tc>
          <w:tcPr>
            <w:tcW w:w="2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工业遗产文旅活化利用提升方案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江苏今世缘酒业股份有限公司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007CD1" w:rsidRPr="00007CD1" w:rsidTr="00B42E7A">
        <w:trPr>
          <w:trHeight w:val="616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11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恒顺镇江香醋传统酿造区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恒顺工业遗产体验中心项目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07CD1" w:rsidRPr="00007CD1" w:rsidRDefault="00007CD1" w:rsidP="00007CD1">
            <w:pPr>
              <w:widowControl/>
              <w:jc w:val="left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江苏恒顺醋业股份有限公司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07CD1" w:rsidRPr="00007CD1" w:rsidRDefault="00007CD1" w:rsidP="00007CD1">
            <w:pPr>
              <w:widowControl/>
              <w:jc w:val="center"/>
              <w:rPr>
                <w:rFonts w:ascii="宋体" w:eastAsia="宋体" w:hAnsi="宋体" w:cs="宋体"/>
                <w:kern w:val="0"/>
                <w:sz w:val="22"/>
              </w:rPr>
            </w:pPr>
            <w:r w:rsidRPr="00007CD1">
              <w:rPr>
                <w:rFonts w:ascii="宋体" w:eastAsia="宋体" w:hAnsi="宋体" w:cs="宋体" w:hint="eastAsia"/>
                <w:kern w:val="0"/>
                <w:sz w:val="22"/>
              </w:rPr>
              <w:t>铜奖</w:t>
            </w:r>
          </w:p>
        </w:tc>
      </w:tr>
      <w:tr w:rsidR="00A24BCF" w:rsidRPr="00007CD1" w:rsidTr="00B42E7A">
        <w:trPr>
          <w:trHeight w:val="616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BCF" w:rsidRDefault="00A24BCF" w:rsidP="00A24BCF">
            <w:pPr>
              <w:widowControl/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12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南京飞燕活塞环厂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南京飞燕活塞环厂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上海都市再生实业有限公司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BCF" w:rsidRDefault="00A24BCF" w:rsidP="00A24BCF">
            <w:pPr>
              <w:widowControl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  <w:tr w:rsidR="00A24BCF" w:rsidRPr="00007CD1" w:rsidTr="00B42E7A">
        <w:trPr>
          <w:trHeight w:val="616"/>
        </w:trPr>
        <w:tc>
          <w:tcPr>
            <w:tcW w:w="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BCF" w:rsidRDefault="00A24BCF" w:rsidP="00A24BCF">
            <w:pPr>
              <w:jc w:val="center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13</w:t>
            </w:r>
          </w:p>
        </w:tc>
        <w:tc>
          <w:tcPr>
            <w:tcW w:w="18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jc w:val="left"/>
              <w:rPr>
                <w:color w:val="000000"/>
                <w:sz w:val="22"/>
              </w:rPr>
            </w:pPr>
            <w:r>
              <w:rPr>
                <w:rFonts w:hint="eastAsia"/>
                <w:color w:val="000000"/>
                <w:sz w:val="22"/>
              </w:rPr>
              <w:t>丹阳钢铁厂</w:t>
            </w:r>
          </w:p>
        </w:tc>
        <w:tc>
          <w:tcPr>
            <w:tcW w:w="2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丹阳钢铁厂工业遗址活化项目设计方案</w:t>
            </w:r>
          </w:p>
        </w:tc>
        <w:tc>
          <w:tcPr>
            <w:tcW w:w="2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4BCF" w:rsidRDefault="00A24BCF" w:rsidP="00A24BCF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北京三匠建筑工程设计有限公司</w:t>
            </w:r>
          </w:p>
        </w:tc>
        <w:tc>
          <w:tcPr>
            <w:tcW w:w="10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24BCF" w:rsidRDefault="00A24BCF" w:rsidP="00A24BCF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优秀奖</w:t>
            </w:r>
          </w:p>
        </w:tc>
      </w:tr>
    </w:tbl>
    <w:p w:rsidR="00B32D43" w:rsidRPr="00C8151A" w:rsidRDefault="00B32D43">
      <w:pPr>
        <w:rPr>
          <w:rFonts w:hint="eastAsia"/>
        </w:rPr>
      </w:pPr>
    </w:p>
    <w:sectPr w:rsidR="00B32D43" w:rsidRPr="00C8151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2F78" w:rsidRDefault="000A2F78" w:rsidP="00A24BCF">
      <w:r>
        <w:separator/>
      </w:r>
    </w:p>
  </w:endnote>
  <w:endnote w:type="continuationSeparator" w:id="0">
    <w:p w:rsidR="000A2F78" w:rsidRDefault="000A2F78" w:rsidP="00A24B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2F78" w:rsidRDefault="000A2F78" w:rsidP="00A24BCF">
      <w:r>
        <w:separator/>
      </w:r>
    </w:p>
  </w:footnote>
  <w:footnote w:type="continuationSeparator" w:id="0">
    <w:p w:rsidR="000A2F78" w:rsidRDefault="000A2F78" w:rsidP="00A24B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2BEC"/>
    <w:rsid w:val="00007CD1"/>
    <w:rsid w:val="00056148"/>
    <w:rsid w:val="000A2F78"/>
    <w:rsid w:val="0010715F"/>
    <w:rsid w:val="00254920"/>
    <w:rsid w:val="003C4200"/>
    <w:rsid w:val="003E2D80"/>
    <w:rsid w:val="00661B83"/>
    <w:rsid w:val="006747E3"/>
    <w:rsid w:val="006C0C16"/>
    <w:rsid w:val="00A24BCF"/>
    <w:rsid w:val="00B32D43"/>
    <w:rsid w:val="00B42E7A"/>
    <w:rsid w:val="00BB2BEC"/>
    <w:rsid w:val="00C8151A"/>
    <w:rsid w:val="00F12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A457567-07D5-482B-AAFF-AFE247BEE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B2BE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24B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24BC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24B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24BC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1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9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53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9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4</Pages>
  <Words>384</Words>
  <Characters>2190</Characters>
  <Application>Microsoft Office Word</Application>
  <DocSecurity>0</DocSecurity>
  <Lines>18</Lines>
  <Paragraphs>5</Paragraphs>
  <ScaleCrop>false</ScaleCrop>
  <Company/>
  <LinksUpToDate>false</LinksUpToDate>
  <CharactersWithSpaces>2569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7</cp:revision>
  <dcterms:created xsi:type="dcterms:W3CDTF">2021-12-24T02:23:00Z</dcterms:created>
  <dcterms:modified xsi:type="dcterms:W3CDTF">2021-12-31T07:26:00Z</dcterms:modified>
</cp:coreProperties>
</file>