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8B9" w:rsidRPr="00E643B5" w:rsidRDefault="00BA08B9" w:rsidP="00BA08B9">
      <w:pPr>
        <w:widowControl/>
        <w:spacing w:line="560" w:lineRule="exact"/>
        <w:ind w:firstLineChars="0" w:firstLine="0"/>
        <w:jc w:val="left"/>
        <w:rPr>
          <w:rFonts w:ascii="Times New Roman" w:eastAsia="黑体" w:hAnsi="Times New Roman"/>
          <w:sz w:val="32"/>
          <w:szCs w:val="32"/>
        </w:rPr>
      </w:pPr>
      <w:r w:rsidRPr="00E643B5">
        <w:rPr>
          <w:rFonts w:ascii="Times New Roman" w:eastAsia="黑体" w:hAnsi="Times New Roman"/>
          <w:sz w:val="32"/>
          <w:szCs w:val="32"/>
        </w:rPr>
        <w:t>附件</w:t>
      </w:r>
      <w:r w:rsidRPr="00E643B5">
        <w:rPr>
          <w:rFonts w:ascii="Times New Roman" w:eastAsia="黑体" w:hAnsi="Times New Roman"/>
          <w:sz w:val="32"/>
          <w:szCs w:val="32"/>
        </w:rPr>
        <w:t>2</w:t>
      </w:r>
    </w:p>
    <w:p w:rsidR="00BA08B9" w:rsidRPr="00E643B5" w:rsidRDefault="00BA08B9" w:rsidP="00BA08B9">
      <w:pPr>
        <w:spacing w:line="54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32"/>
        </w:rPr>
      </w:pPr>
      <w:r w:rsidRPr="00E643B5">
        <w:rPr>
          <w:rFonts w:ascii="Times New Roman" w:eastAsia="方正小标宋_GBK" w:hAnsi="Times New Roman"/>
          <w:sz w:val="44"/>
          <w:szCs w:val="32"/>
        </w:rPr>
        <w:t>省制造业创新中心建设方案</w:t>
      </w:r>
      <w:r w:rsidRPr="00E643B5">
        <w:rPr>
          <w:rFonts w:ascii="Times New Roman" w:eastAsia="方正小标宋_GBK" w:hAnsi="Times New Roman"/>
          <w:sz w:val="44"/>
          <w:szCs w:val="32"/>
        </w:rPr>
        <w:t>“</w:t>
      </w:r>
      <w:r w:rsidRPr="00E643B5">
        <w:rPr>
          <w:rFonts w:ascii="Times New Roman" w:eastAsia="方正小标宋_GBK" w:hAnsi="Times New Roman"/>
          <w:sz w:val="44"/>
          <w:szCs w:val="32"/>
        </w:rPr>
        <w:t>八有</w:t>
      </w:r>
      <w:r w:rsidRPr="00E643B5">
        <w:rPr>
          <w:rFonts w:ascii="Times New Roman" w:eastAsia="方正小标宋_GBK" w:hAnsi="Times New Roman"/>
          <w:sz w:val="44"/>
          <w:szCs w:val="32"/>
        </w:rPr>
        <w:t>”</w:t>
      </w:r>
      <w:r w:rsidRPr="00E643B5">
        <w:rPr>
          <w:rFonts w:ascii="Times New Roman" w:eastAsia="方正小标宋_GBK" w:hAnsi="Times New Roman"/>
          <w:sz w:val="44"/>
          <w:szCs w:val="32"/>
        </w:rPr>
        <w:t>要求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1</w:t>
      </w:r>
      <w:r w:rsidRPr="00E643B5">
        <w:rPr>
          <w:rFonts w:ascii="Times New Roman" w:eastAsia="方正仿宋_GBK" w:hAnsi="Times New Roman"/>
          <w:sz w:val="32"/>
          <w:szCs w:val="32"/>
        </w:rPr>
        <w:t>、有明确的产业化技术发展方向和目标，有一项或若干项有待突破、可促进形成国内领先的、拥有自主知识产权的共性技术，或有前瞻性、有望在国际上领先的技术；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2</w:t>
      </w:r>
      <w:r w:rsidRPr="00E643B5">
        <w:rPr>
          <w:rFonts w:ascii="Times New Roman" w:eastAsia="方正仿宋_GBK" w:hAnsi="Times New Roman"/>
          <w:sz w:val="32"/>
          <w:szCs w:val="32"/>
        </w:rPr>
        <w:t>、有系统可行的发展规划，包括中长期研发项目计划、成果转化产业化目标、经费筹措（包括政府资助）计划、研发投入和转化收益预算以及实现市场化自主运营的进程计划等；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3</w:t>
      </w:r>
      <w:r w:rsidRPr="00E643B5">
        <w:rPr>
          <w:rFonts w:ascii="Times New Roman" w:eastAsia="方正仿宋_GBK" w:hAnsi="Times New Roman"/>
          <w:sz w:val="32"/>
          <w:szCs w:val="32"/>
        </w:rPr>
        <w:t>、有产业链的重要客户、上下游企业、相关重点学科的科研院所和高校等单位作为中心组建成员，全部参与人员不低于</w:t>
      </w:r>
      <w:r w:rsidRPr="00E643B5">
        <w:rPr>
          <w:rFonts w:ascii="Times New Roman" w:eastAsia="方正仿宋_GBK" w:hAnsi="Times New Roman"/>
          <w:sz w:val="32"/>
          <w:szCs w:val="32"/>
        </w:rPr>
        <w:t>200</w:t>
      </w:r>
      <w:r w:rsidRPr="00E643B5">
        <w:rPr>
          <w:rFonts w:ascii="Times New Roman" w:eastAsia="方正仿宋_GBK" w:hAnsi="Times New Roman"/>
          <w:sz w:val="32"/>
          <w:szCs w:val="32"/>
        </w:rPr>
        <w:t>人；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4</w:t>
      </w:r>
      <w:r w:rsidRPr="00E643B5">
        <w:rPr>
          <w:rFonts w:ascii="Times New Roman" w:eastAsia="方正仿宋_GBK" w:hAnsi="Times New Roman"/>
          <w:sz w:val="32"/>
          <w:szCs w:val="32"/>
        </w:rPr>
        <w:t>、有吸引可持续投资和商业运行的能力，在组建过程中成员单位有一定资金匹配，全部组建资金（包括研发设备）不少于</w:t>
      </w:r>
      <w:r w:rsidRPr="00E643B5">
        <w:rPr>
          <w:rFonts w:ascii="Times New Roman" w:eastAsia="方正仿宋_GBK" w:hAnsi="Times New Roman"/>
          <w:sz w:val="32"/>
          <w:szCs w:val="32"/>
        </w:rPr>
        <w:t>1000</w:t>
      </w:r>
      <w:r w:rsidRPr="00E643B5">
        <w:rPr>
          <w:rFonts w:ascii="Times New Roman" w:eastAsia="方正仿宋_GBK" w:hAnsi="Times New Roman"/>
          <w:sz w:val="32"/>
          <w:szCs w:val="32"/>
        </w:rPr>
        <w:t>万元；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5</w:t>
      </w:r>
      <w:r w:rsidRPr="00E643B5">
        <w:rPr>
          <w:rFonts w:ascii="Times New Roman" w:eastAsia="方正仿宋_GBK" w:hAnsi="Times New Roman"/>
          <w:sz w:val="32"/>
          <w:szCs w:val="32"/>
        </w:rPr>
        <w:t>、有科学合理的章程或规章制度，包括科学的决策机制、自主经营机制、内部财务、人事和科研项目管理制度、激励机制和成员单位利益共享、风险共担的紧密合作长效机制等，有技术转让、专利保护、知识产权等规定；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6</w:t>
      </w:r>
      <w:r w:rsidRPr="00E643B5">
        <w:rPr>
          <w:rFonts w:ascii="Times New Roman" w:eastAsia="方正仿宋_GBK" w:hAnsi="Times New Roman"/>
          <w:sz w:val="32"/>
          <w:szCs w:val="32"/>
        </w:rPr>
        <w:t>、有明确的组织架构和管理队伍，建立技术专家委员会作为内部咨询机构；</w:t>
      </w:r>
    </w:p>
    <w:p w:rsidR="00BA08B9" w:rsidRPr="00E643B5" w:rsidRDefault="00BA08B9" w:rsidP="00BA08B9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E643B5">
        <w:rPr>
          <w:rFonts w:ascii="Times New Roman" w:eastAsia="方正仿宋_GBK" w:hAnsi="Times New Roman"/>
          <w:sz w:val="32"/>
          <w:szCs w:val="32"/>
        </w:rPr>
        <w:t>7</w:t>
      </w:r>
      <w:r w:rsidRPr="00E643B5">
        <w:rPr>
          <w:rFonts w:ascii="Times New Roman" w:eastAsia="方正仿宋_GBK" w:hAnsi="Times New Roman"/>
          <w:sz w:val="32"/>
          <w:szCs w:val="32"/>
        </w:rPr>
        <w:t>、有开放合作交流机制，面向行业和地区提供服务；</w:t>
      </w:r>
    </w:p>
    <w:p w:rsidR="00950E99" w:rsidRDefault="00BA08B9" w:rsidP="00BA08B9">
      <w:pPr>
        <w:spacing w:line="540" w:lineRule="exact"/>
        <w:ind w:firstLine="640"/>
      </w:pPr>
      <w:r w:rsidRPr="00E643B5">
        <w:rPr>
          <w:rFonts w:ascii="Times New Roman" w:eastAsia="方正仿宋_GBK" w:hAnsi="Times New Roman"/>
          <w:sz w:val="32"/>
          <w:szCs w:val="32"/>
        </w:rPr>
        <w:t>8</w:t>
      </w:r>
      <w:r w:rsidRPr="00E643B5">
        <w:rPr>
          <w:rFonts w:ascii="Times New Roman" w:eastAsia="方正仿宋_GBK" w:hAnsi="Times New Roman"/>
          <w:sz w:val="32"/>
          <w:szCs w:val="32"/>
        </w:rPr>
        <w:t>、有吸引和培养高层次研发人员和工程技术人才的能力。</w:t>
      </w:r>
      <w:bookmarkStart w:id="0" w:name="_GoBack"/>
      <w:bookmarkEnd w:id="0"/>
    </w:p>
    <w:sectPr w:rsidR="00950E99" w:rsidSect="00E36BD0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A08B9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Pr="004F06AD" w:rsidRDefault="00BA08B9" w:rsidP="005202FE">
    <w:pPr>
      <w:pStyle w:val="a3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A08B9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A08B9" w:rsidP="005202FE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A08B9" w:rsidP="005202FE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A08B9" w:rsidP="005202FE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8B9"/>
    <w:rsid w:val="00772CBC"/>
    <w:rsid w:val="00950E99"/>
    <w:rsid w:val="00BA0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8243A5-23BE-42A7-96DA-A8F0177AC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08B9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A08B9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">
    <w:name w:val="页脚 Char"/>
    <w:basedOn w:val="a0"/>
    <w:link w:val="a3"/>
    <w:rsid w:val="00BA08B9"/>
    <w:rPr>
      <w:rFonts w:ascii="Times New Roman" w:eastAsia="仿宋_GB2312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BA08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BA08B9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414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 晖</dc:creator>
  <cp:keywords/>
  <dc:description/>
  <cp:lastModifiedBy>张 晖</cp:lastModifiedBy>
  <cp:revision>1</cp:revision>
  <dcterms:created xsi:type="dcterms:W3CDTF">2019-10-30T02:14:00Z</dcterms:created>
  <dcterms:modified xsi:type="dcterms:W3CDTF">2019-10-30T02:14:00Z</dcterms:modified>
</cp:coreProperties>
</file>