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  <w:t>江苏省第五批智慧健康养老示范体验馆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  <w:t>拟认定名单</w:t>
      </w:r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</w:pPr>
    </w:p>
    <w:tbl>
      <w:tblPr>
        <w:tblStyle w:val="3"/>
        <w:tblW w:w="8295" w:type="dxa"/>
        <w:tblInd w:w="1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68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b/>
                <w:bCs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6855" w:type="dxa"/>
            <w:vAlign w:val="center"/>
          </w:tcPr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b/>
                <w:bCs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b/>
                <w:bCs/>
                <w:sz w:val="28"/>
                <w:szCs w:val="28"/>
                <w:lang w:val="en-US" w:eastAsia="zh-CN"/>
              </w:rPr>
              <w:t>体验馆名称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1</w:t>
            </w:r>
          </w:p>
        </w:tc>
        <w:tc>
          <w:tcPr>
            <w:tcW w:w="6855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  <w:lang w:val="en-US" w:eastAsia="zh-CN"/>
              </w:rPr>
              <w:t>苏州市吴中智慧科技养老生活体验馆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2</w:t>
            </w:r>
          </w:p>
        </w:tc>
        <w:tc>
          <w:tcPr>
            <w:tcW w:w="6855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  <w:lang w:val="en-US" w:eastAsia="zh-CN"/>
              </w:rPr>
              <w:t>盐城市建湖县智慧养老服务中心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BFFB6E"/>
    <w:rsid w:val="7FBFF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2023-11-30T10:55:00Z</dcterms:created>
  <dc:creator>uos</dc:creator>
  <cp:lastModifiedBy>uos</cp:lastModifiedBy>
  <dcterms:modified xsi:type="dcterms:W3CDTF">2023-11-30T10:58:27Z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