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98A" w:rsidRDefault="0093098A">
      <w:pPr>
        <w:ind w:left="420" w:firstLineChars="0" w:firstLine="0"/>
        <w:rPr>
          <w:rFonts w:ascii="Times New Roman" w:hAnsi="Times New Roman"/>
        </w:rPr>
      </w:pPr>
      <w:bookmarkStart w:id="0" w:name="_GoBack"/>
      <w:bookmarkEnd w:id="0"/>
    </w:p>
    <w:p w:rsidR="0093098A" w:rsidRDefault="0093098A">
      <w:pPr>
        <w:ind w:left="420" w:firstLineChars="0" w:firstLine="0"/>
        <w:rPr>
          <w:rFonts w:ascii="Times New Roman" w:hAnsi="Times New Roman"/>
        </w:rPr>
      </w:pPr>
    </w:p>
    <w:p w:rsidR="0093098A" w:rsidRDefault="00C20BCD"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 w:rsidR="0093098A" w:rsidRDefault="0093098A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 w:rsidR="0093098A" w:rsidRDefault="00C20BCD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苏工信服建〔</w:t>
      </w:r>
      <w:r>
        <w:rPr>
          <w:rFonts w:ascii="Times New Roman" w:eastAsia="方正仿宋_GBK" w:hAnsi="Times New Roman" w:hint="eastAsia"/>
          <w:sz w:val="32"/>
          <w:szCs w:val="32"/>
        </w:rPr>
        <w:t>2022</w:t>
      </w:r>
      <w:r>
        <w:rPr>
          <w:rFonts w:ascii="Times New Roman" w:eastAsia="方正仿宋_GBK" w:hAnsi="Times New Roman" w:hint="eastAsia"/>
          <w:sz w:val="32"/>
          <w:szCs w:val="32"/>
        </w:rPr>
        <w:t>〕</w:t>
      </w:r>
      <w:r>
        <w:rPr>
          <w:rFonts w:ascii="Times New Roman" w:eastAsia="方正仿宋_GBK" w:hAnsi="Times New Roman" w:hint="eastAsia"/>
          <w:sz w:val="32"/>
          <w:szCs w:val="32"/>
        </w:rPr>
        <w:t>581</w:t>
      </w:r>
      <w:r>
        <w:rPr>
          <w:rFonts w:ascii="Times New Roman" w:eastAsia="方正仿宋_GBK" w:hAnsi="Times New Roman" w:hint="eastAsia"/>
          <w:sz w:val="32"/>
          <w:szCs w:val="32"/>
        </w:rPr>
        <w:t>号</w:t>
      </w:r>
    </w:p>
    <w:p w:rsidR="0093098A" w:rsidRDefault="00C20BCD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 w:rsidRPr="00C20BCD">
        <w:rPr>
          <w:b/>
          <w:noProof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F2E71DB" wp14:editId="33D2DBD7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378B487" id="直接连接符 3" o:spid="_x0000_s1026" style="position:absolute;left:0;text-align:left;flip: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6.5pt,20.4pt" to="459.5pt,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" strokecolor="red" strokeweight="1.5pt"/>
            </w:pict>
          </mc:Fallback>
        </mc:AlternateContent>
      </w:r>
      <w:r w:rsidRPr="00C20BCD">
        <w:rPr>
          <w:rFonts w:ascii="Times New Roman" w:eastAsia="方正仿宋_GBK" w:hAnsi="Times New Roman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48958E" wp14:editId="6A9E493E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97654F" id="直接连接符 5" o:spid="_x0000_s1026" style="position:absolute;left:0;text-align:left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.95pt,673.15pt" to="534.95pt,67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" strokeweight="1.5pt"/>
            </w:pict>
          </mc:Fallback>
        </mc:AlternateContent>
      </w:r>
    </w:p>
    <w:p w:rsidR="0093098A" w:rsidRDefault="00C20BCD">
      <w:pPr>
        <w:ind w:left="420" w:firstLineChars="0" w:firstLine="0"/>
      </w:pPr>
      <w:r>
        <w:t xml:space="preserve"> </w:t>
      </w:r>
    </w:p>
    <w:p w:rsidR="0093098A" w:rsidRDefault="00C20BCD" w:rsidP="00C20BCD">
      <w:pPr>
        <w:spacing w:line="590" w:lineRule="exact"/>
        <w:ind w:firstLineChars="0" w:firstLine="0"/>
        <w:jc w:val="center"/>
        <w:rPr>
          <w:rFonts w:ascii="方正小标宋_GBK" w:eastAsia="方正小标宋_GBK" w:hAnsi="方正小标宋_GBK" w:cs="方正小标宋_GBK"/>
          <w:sz w:val="44"/>
          <w:szCs w:val="44"/>
          <w:lang w:bidi="ar"/>
        </w:rPr>
      </w:pPr>
      <w:bookmarkStart w:id="1" w:name="Content"/>
      <w:r>
        <w:rPr>
          <w:rFonts w:ascii="方正小标宋_GBK" w:eastAsia="方正小标宋_GBK" w:hAnsi="Calibri" w:hint="eastAsia"/>
          <w:sz w:val="44"/>
          <w:szCs w:val="44"/>
          <w:lang w:bidi="ar"/>
        </w:rPr>
        <w:t>关于宣传推广“一起益企”服务</w:t>
      </w: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行动</w:t>
      </w:r>
    </w:p>
    <w:p w:rsidR="0093098A" w:rsidRDefault="00C20BCD" w:rsidP="00C20BCD">
      <w:pPr>
        <w:spacing w:line="590" w:lineRule="exact"/>
        <w:ind w:firstLineChars="0" w:firstLine="0"/>
        <w:jc w:val="center"/>
        <w:rPr>
          <w:rFonts w:ascii="方正小标宋_GBK" w:eastAsia="方正小标宋_GBK" w:hAnsi="Calibri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典型</w:t>
      </w:r>
      <w:r>
        <w:rPr>
          <w:rFonts w:ascii="方正小标宋_GBK" w:eastAsia="方正小标宋_GBK" w:hAnsi="Calibri" w:hint="eastAsia"/>
          <w:sz w:val="44"/>
          <w:szCs w:val="44"/>
          <w:lang w:bidi="ar"/>
        </w:rPr>
        <w:t>经验做法的通知</w:t>
      </w:r>
    </w:p>
    <w:p w:rsidR="0093098A" w:rsidRDefault="00C20BCD">
      <w:pPr>
        <w:spacing w:line="590" w:lineRule="exact"/>
        <w:ind w:firstLine="640"/>
        <w:rPr>
          <w:rFonts w:ascii="方正仿宋_GBK" w:eastAsia="方正仿宋_GBK" w:hAnsi="Calibri"/>
          <w:sz w:val="32"/>
          <w:szCs w:val="32"/>
        </w:rPr>
      </w:pPr>
      <w:r>
        <w:rPr>
          <w:rFonts w:ascii="方正仿宋_GBK" w:eastAsia="方正仿宋_GBK" w:hAnsi="Calibri" w:hint="eastAsia"/>
          <w:sz w:val="32"/>
          <w:szCs w:val="32"/>
          <w:lang w:bidi="ar"/>
        </w:rPr>
        <w:t xml:space="preserve"> </w:t>
      </w:r>
    </w:p>
    <w:p w:rsidR="0093098A" w:rsidRDefault="00C20BCD" w:rsidP="00C20BCD">
      <w:pPr>
        <w:spacing w:line="590" w:lineRule="exact"/>
        <w:ind w:firstLineChars="0" w:firstLine="0"/>
        <w:rPr>
          <w:rFonts w:ascii="方正仿宋_GBK" w:eastAsia="方正仿宋_GBK" w:hAnsi="Calibri"/>
          <w:sz w:val="32"/>
          <w:szCs w:val="32"/>
        </w:rPr>
      </w:pPr>
      <w:r>
        <w:rPr>
          <w:rFonts w:ascii="方正仿宋_GBK" w:eastAsia="方正仿宋_GBK" w:hAnsi="Calibri" w:hint="eastAsia"/>
          <w:sz w:val="32"/>
          <w:szCs w:val="32"/>
          <w:lang w:bidi="ar"/>
        </w:rPr>
        <w:t>各设区市工业和信息化</w:t>
      </w: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局</w:t>
      </w:r>
      <w:r>
        <w:rPr>
          <w:rFonts w:ascii="方正仿宋_GBK" w:eastAsia="方正仿宋_GBK" w:hAnsi="Calibri" w:hint="eastAsia"/>
          <w:sz w:val="32"/>
          <w:szCs w:val="32"/>
          <w:lang w:bidi="ar"/>
        </w:rPr>
        <w:t>：</w:t>
      </w:r>
    </w:p>
    <w:p w:rsidR="0093098A" w:rsidRDefault="00C20BCD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为深入贯彻落实党中央、国务院关于促进中小企业健康发展的决策部署和工业和信息化部《关于开展“一起益企”中小企业服务行动的通知》（工</w:t>
      </w:r>
      <w:proofErr w:type="gramStart"/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信厅企业函</w:t>
      </w:r>
      <w:proofErr w:type="gramEnd"/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〔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2022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〕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58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号）要求，帮助中小企业</w:t>
      </w:r>
      <w:proofErr w:type="gramStart"/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纾</w:t>
      </w:r>
      <w:proofErr w:type="gramEnd"/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困解难和创新赋能，实现平稳健康发展，今年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以来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全省上下联动，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协同创新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，开展了“一起益企”、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中小企业服务月等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专项服务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活动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，并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取得显著成效。各设区市工信局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以“宣传政策、落实政策，</w:t>
      </w:r>
      <w:proofErr w:type="gramStart"/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纾</w:t>
      </w:r>
      <w:proofErr w:type="gramEnd"/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解难题、促进发展”为主题，充分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发挥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中小企业公共服务示范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平台和</w:t>
      </w:r>
      <w:r>
        <w:rPr>
          <w:rFonts w:ascii="Times New Roman" w:eastAsia="方正仿宋_GBK" w:hAnsi="Times New Roman" w:hint="eastAsia"/>
          <w:sz w:val="32"/>
          <w:szCs w:val="32"/>
          <w:lang w:bidi="ar"/>
        </w:rPr>
        <w:t>小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ar"/>
        </w:rPr>
        <w:t>微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企业</w:t>
      </w:r>
      <w:proofErr w:type="gramEnd"/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双创示范基地骨干支撑作用，汇聚带动优质服务资源，</w:t>
      </w:r>
      <w:r>
        <w:rPr>
          <w:rFonts w:ascii="Times New Roman" w:eastAsia="方正仿宋_GBK" w:hAnsi="Times New Roman" w:hint="eastAsia"/>
          <w:sz w:val="32"/>
          <w:szCs w:val="32"/>
          <w:lang w:bidi="ar"/>
        </w:rPr>
        <w:t>在实践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中创造形成了一批</w:t>
      </w:r>
      <w:r>
        <w:rPr>
          <w:rFonts w:ascii="Times New Roman" w:eastAsia="方正仿宋_GBK" w:hAnsi="Times New Roman" w:hint="eastAsia"/>
          <w:sz w:val="32"/>
          <w:szCs w:val="32"/>
          <w:lang w:bidi="ar"/>
        </w:rPr>
        <w:t>好的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经验做法，受到</w:t>
      </w:r>
      <w:r>
        <w:rPr>
          <w:rFonts w:ascii="Times New Roman" w:eastAsia="方正仿宋_GBK" w:hAnsi="Times New Roman" w:hint="eastAsia"/>
          <w:sz w:val="32"/>
          <w:szCs w:val="32"/>
          <w:lang w:bidi="ar"/>
        </w:rPr>
        <w:t>了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中小企业的</w:t>
      </w:r>
      <w:r>
        <w:rPr>
          <w:rFonts w:ascii="Times New Roman" w:eastAsia="方正仿宋_GBK" w:hAnsi="Times New Roman" w:hint="eastAsia"/>
          <w:sz w:val="32"/>
          <w:szCs w:val="32"/>
          <w:lang w:bidi="ar"/>
        </w:rPr>
        <w:t>普遍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欢迎和</w:t>
      </w:r>
      <w:r>
        <w:rPr>
          <w:rFonts w:ascii="Times New Roman" w:eastAsia="方正仿宋_GBK" w:hAnsi="Times New Roman" w:hint="eastAsia"/>
          <w:sz w:val="32"/>
          <w:szCs w:val="32"/>
          <w:lang w:bidi="ar"/>
        </w:rPr>
        <w:t>广泛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认可。</w:t>
      </w:r>
      <w:r>
        <w:rPr>
          <w:rFonts w:ascii="Times New Roman" w:eastAsia="方正仿宋_GBK" w:hAnsi="Times New Roman" w:hint="eastAsia"/>
          <w:sz w:val="32"/>
          <w:szCs w:val="32"/>
          <w:lang w:bidi="ar"/>
        </w:rPr>
        <w:t>为宣传推广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典型做法</w:t>
      </w:r>
      <w:r>
        <w:rPr>
          <w:rFonts w:ascii="Times New Roman" w:eastAsia="方正仿宋_GBK" w:hAnsi="Times New Roman" w:hint="eastAsia"/>
          <w:sz w:val="32"/>
          <w:szCs w:val="32"/>
          <w:lang w:bidi="ar"/>
        </w:rPr>
        <w:t>，经研</w:t>
      </w:r>
      <w:r>
        <w:rPr>
          <w:rFonts w:ascii="Times New Roman" w:eastAsia="方正仿宋_GBK" w:hAnsi="Times New Roman" w:hint="eastAsia"/>
          <w:sz w:val="32"/>
          <w:szCs w:val="32"/>
          <w:lang w:bidi="ar"/>
        </w:rPr>
        <w:lastRenderedPageBreak/>
        <w:t>究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，现</w:t>
      </w:r>
      <w:r w:rsidRPr="00C20BCD">
        <w:rPr>
          <w:rFonts w:ascii="Times New Roman" w:eastAsia="方正仿宋_GBK" w:hAnsi="Times New Roman"/>
          <w:sz w:val="32"/>
          <w:szCs w:val="32"/>
          <w:lang w:bidi="ar"/>
        </w:rPr>
        <w:t>将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以下</w:t>
      </w:r>
      <w:r>
        <w:rPr>
          <w:rFonts w:ascii="Times New Roman" w:eastAsia="方正仿宋_GBK" w:hAnsi="Times New Roman" w:hint="eastAsia"/>
          <w:sz w:val="32"/>
          <w:szCs w:val="32"/>
          <w:lang w:bidi="ar"/>
        </w:rPr>
        <w:t>材料印发</w:t>
      </w:r>
      <w:r w:rsidRPr="00C20BCD">
        <w:rPr>
          <w:rFonts w:ascii="Times New Roman" w:eastAsia="方正仿宋_GBK" w:hAnsi="Times New Roman" w:hint="eastAsia"/>
          <w:sz w:val="32"/>
          <w:szCs w:val="32"/>
          <w:lang w:bidi="ar"/>
        </w:rPr>
        <w:t>你们，供学习借鉴。</w:t>
      </w:r>
    </w:p>
    <w:p w:rsidR="0093098A" w:rsidRDefault="00C20BCD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  <w:lang w:bidi="ar"/>
        </w:rPr>
        <w:t>各地要全面学习领会党的二十大精神，准确把握新发展阶段，深入贯彻新发展理念，加快构建新发展格局，结合实际、开拓创新、真抓实干，形成更多可复制可推广的好经验、好做法，不断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ar"/>
        </w:rPr>
        <w:t>提升益企助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ar"/>
        </w:rPr>
        <w:t>企公共服务能力水平，着力推动中小企业专精特新高质量发展，为确保党中央、国务院决策部署和省委、省政府工作要求落地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ar"/>
        </w:rPr>
        <w:t>落准落细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ar"/>
        </w:rPr>
        <w:t>，谱写“强富美高”新江苏现代化建设新篇章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ar"/>
        </w:rPr>
        <w:t>作出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ar"/>
        </w:rPr>
        <w:t>更大的贡献。</w:t>
      </w:r>
    </w:p>
    <w:p w:rsidR="0093098A" w:rsidRDefault="00C20BCD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  <w:lang w:bidi="ar"/>
        </w:rPr>
        <w:t xml:space="preserve"> </w:t>
      </w:r>
    </w:p>
    <w:p w:rsidR="0093098A" w:rsidRDefault="00C20BCD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  <w:lang w:bidi="ar"/>
        </w:rPr>
        <w:t>附件：“一起益企”服务行动典型经验做法</w:t>
      </w:r>
    </w:p>
    <w:p w:rsidR="0093098A" w:rsidRDefault="00C20BCD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  <w:lang w:bidi="ar"/>
        </w:rPr>
        <w:t xml:space="preserve"> </w:t>
      </w:r>
    </w:p>
    <w:p w:rsidR="0093098A" w:rsidRDefault="00C20BCD">
      <w:pPr>
        <w:spacing w:line="58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  <w:lang w:bidi="ar"/>
        </w:rPr>
        <w:t xml:space="preserve"> </w:t>
      </w:r>
      <w:bookmarkEnd w:id="1"/>
    </w:p>
    <w:p w:rsidR="0093098A" w:rsidRDefault="00C20BCD">
      <w:pPr>
        <w:spacing w:line="580" w:lineRule="exact"/>
        <w:ind w:firstLineChars="1329" w:firstLine="4253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江苏省工业和信息化厅</w:t>
      </w:r>
    </w:p>
    <w:p w:rsidR="0093098A" w:rsidRDefault="00C20BCD">
      <w:pPr>
        <w:spacing w:line="580" w:lineRule="exact"/>
        <w:ind w:firstLineChars="1461" w:firstLine="4675"/>
        <w:rPr>
          <w:rFonts w:ascii="Times New Roman" w:eastAsia="方正仿宋_GBK" w:hAnsi="Times New Roman"/>
          <w:sz w:val="32"/>
          <w:szCs w:val="32"/>
        </w:rPr>
      </w:pPr>
      <w:bookmarkStart w:id="2" w:name="签发日期"/>
      <w:r>
        <w:rPr>
          <w:rFonts w:ascii="Times New Roman" w:eastAsia="方正仿宋_GBK" w:hAnsi="Times New Roman" w:hint="eastAsia"/>
          <w:sz w:val="32"/>
          <w:szCs w:val="32"/>
        </w:rPr>
        <w:t>2022</w:t>
      </w:r>
      <w:r>
        <w:rPr>
          <w:rFonts w:ascii="Times New Roman" w:eastAsia="方正仿宋_GBK" w:hAnsi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 w:hint="eastAsia"/>
          <w:sz w:val="32"/>
          <w:szCs w:val="32"/>
        </w:rPr>
        <w:t>10</w:t>
      </w:r>
      <w:r>
        <w:rPr>
          <w:rFonts w:ascii="Times New Roman" w:eastAsia="方正仿宋_GBK" w:hAnsi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6</w:t>
      </w:r>
      <w:r>
        <w:rPr>
          <w:rFonts w:ascii="Times New Roman" w:eastAsia="方正仿宋_GBK" w:hAnsi="Times New Roman" w:hint="eastAsia"/>
          <w:sz w:val="32"/>
          <w:szCs w:val="32"/>
        </w:rPr>
        <w:t>日</w:t>
      </w:r>
    </w:p>
    <w:bookmarkEnd w:id="2"/>
    <w:p w:rsidR="0093098A" w:rsidRDefault="0093098A">
      <w:pPr>
        <w:spacing w:line="580" w:lineRule="exact"/>
        <w:ind w:firstLineChars="1461" w:firstLine="4675"/>
        <w:rPr>
          <w:rFonts w:ascii="Times New Roman" w:eastAsia="方正仿宋_GBK" w:hAnsi="Times New Roman"/>
          <w:sz w:val="32"/>
          <w:szCs w:val="32"/>
        </w:rPr>
      </w:pPr>
    </w:p>
    <w:p w:rsidR="0093098A" w:rsidRDefault="0093098A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93098A" w:rsidRDefault="0093098A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93098A" w:rsidRDefault="0093098A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93098A" w:rsidRDefault="0093098A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93098A" w:rsidRDefault="0093098A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93098A" w:rsidRDefault="00C20BCD" w:rsidP="00C20BCD">
      <w:pPr>
        <w:adjustRightInd w:val="0"/>
        <w:snapToGrid w:val="0"/>
        <w:spacing w:line="600" w:lineRule="atLeast"/>
        <w:ind w:firstLineChars="105" w:firstLine="294"/>
        <w:outlineLvl w:val="0"/>
        <w:rPr>
          <w:rFonts w:ascii="Times New Roman" w:hAnsi="Times New Roman"/>
        </w:rPr>
      </w:pP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56CB580" wp14:editId="467BD182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D303DE7" id="直接连接符 4" o:spid="_x0000_s1026" style="position:absolute;left:0;text-align:left;flip:y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5pt,1.8pt" to="444.9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" strokeweight="1pt">
                <w10:wrap anchorx="margin"/>
              </v:line>
            </w:pict>
          </mc:Fallback>
        </mc:AlternateContent>
      </w:r>
      <w:r>
        <w:rPr>
          <w:rFonts w:ascii="Times New Roman" w:eastAsia="方正仿宋_GBK" w:hAnsi="Times New Roman"/>
          <w:sz w:val="28"/>
          <w:szCs w:val="28"/>
        </w:rPr>
        <w:t>江苏省</w:t>
      </w:r>
      <w:proofErr w:type="gramStart"/>
      <w:r>
        <w:rPr>
          <w:rFonts w:ascii="Times New Roman" w:eastAsia="方正仿宋_GBK" w:hAnsi="Times New Roman"/>
          <w:sz w:val="28"/>
          <w:szCs w:val="28"/>
        </w:rPr>
        <w:t>工信厅办公室</w:t>
      </w:r>
      <w:proofErr w:type="gramEnd"/>
      <w:r>
        <w:rPr>
          <w:rFonts w:ascii="Times New Roman" w:eastAsia="方正仿宋_GBK" w:hAnsi="Times New Roman"/>
          <w:sz w:val="28"/>
          <w:szCs w:val="28"/>
        </w:rPr>
        <w:t xml:space="preserve">                      </w:t>
      </w:r>
      <w:r>
        <w:rPr>
          <w:rFonts w:ascii="Times New Roman" w:eastAsia="方正仿宋_GBK" w:hAnsi="Times New Roman" w:hint="eastAsia"/>
          <w:sz w:val="28"/>
          <w:szCs w:val="28"/>
        </w:rPr>
        <w:t>2022</w:t>
      </w:r>
      <w:r>
        <w:rPr>
          <w:rFonts w:ascii="Times New Roman" w:eastAsia="方正仿宋_GBK" w:hAnsi="Times New Roman" w:hint="eastAsia"/>
          <w:sz w:val="28"/>
          <w:szCs w:val="28"/>
        </w:rPr>
        <w:t>年</w:t>
      </w:r>
      <w:r>
        <w:rPr>
          <w:rFonts w:ascii="Times New Roman" w:eastAsia="方正仿宋_GBK" w:hAnsi="Times New Roman" w:hint="eastAsia"/>
          <w:sz w:val="28"/>
          <w:szCs w:val="28"/>
        </w:rPr>
        <w:t>10</w:t>
      </w:r>
      <w:r>
        <w:rPr>
          <w:rFonts w:ascii="Times New Roman" w:eastAsia="方正仿宋_GBK" w:hAnsi="Times New Roman" w:hint="eastAsia"/>
          <w:sz w:val="28"/>
          <w:szCs w:val="28"/>
        </w:rPr>
        <w:t>月</w:t>
      </w:r>
      <w:r>
        <w:rPr>
          <w:rFonts w:ascii="Times New Roman" w:eastAsia="方正仿宋_GBK" w:hAnsi="Times New Roman" w:hint="eastAsia"/>
          <w:sz w:val="28"/>
          <w:szCs w:val="28"/>
        </w:rPr>
        <w:t>26</w:t>
      </w:r>
      <w:r>
        <w:rPr>
          <w:rFonts w:ascii="Times New Roman" w:eastAsia="方正仿宋_GBK" w:hAnsi="Times New Roman" w:hint="eastAsia"/>
          <w:sz w:val="28"/>
          <w:szCs w:val="28"/>
        </w:rPr>
        <w:t>日</w:t>
      </w:r>
      <w:r>
        <w:rPr>
          <w:rFonts w:ascii="Times New Roman" w:eastAsia="方正仿宋_GBK" w:hAnsi="Times New Roman"/>
          <w:sz w:val="28"/>
          <w:szCs w:val="28"/>
        </w:rPr>
        <w:t>印发</w:t>
      </w: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92E1054" wp14:editId="5735545C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452A5A" id="直接连接符 2" o:spid="_x0000_s1026" style="position:absolute;left:0;text-align:left;flip:y;z-index:25166028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pt,34.05pt" to="445.1pt,3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" strokeweight="1pt">
                <w10:wrap anchorx="margin"/>
              </v:line>
            </w:pict>
          </mc:Fallback>
        </mc:AlternateContent>
      </w:r>
    </w:p>
    <w:p w:rsidR="0093098A" w:rsidRDefault="0093098A">
      <w:pPr>
        <w:ind w:firstLine="420"/>
      </w:pPr>
    </w:p>
    <w:sectPr w:rsidR="0093098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001" w:right="1474" w:bottom="1984" w:left="1474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098A" w:rsidRDefault="00C20BCD">
      <w:pPr>
        <w:spacing w:line="240" w:lineRule="auto"/>
        <w:ind w:firstLine="420"/>
      </w:pPr>
      <w:r>
        <w:separator/>
      </w:r>
    </w:p>
  </w:endnote>
  <w:endnote w:type="continuationSeparator" w:id="0">
    <w:p w:rsidR="0093098A" w:rsidRDefault="00C20BCD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C20BCD">
    <w:pPr>
      <w:pStyle w:val="a4"/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</w:t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C20BCD">
    <w:pPr>
      <w:pStyle w:val="a4"/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  <w:r>
      <w:rPr>
        <w:rFonts w:hint="eastAsia"/>
        <w:kern w:val="0"/>
        <w:sz w:val="28"/>
        <w:szCs w:val="28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C20BCD">
    <w:pPr>
      <w:pStyle w:val="a4"/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098A" w:rsidRDefault="00C20BCD">
      <w:pPr>
        <w:spacing w:line="240" w:lineRule="auto"/>
        <w:ind w:firstLine="420"/>
      </w:pPr>
      <w:r>
        <w:separator/>
      </w:r>
    </w:p>
  </w:footnote>
  <w:footnote w:type="continuationSeparator" w:id="0">
    <w:p w:rsidR="0093098A" w:rsidRDefault="00C20BCD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93098A">
    <w:pPr>
      <w:pStyle w:val="a5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93098A">
    <w:pPr>
      <w:pStyle w:val="a5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93098A">
    <w:pPr>
      <w:pStyle w:val="a5"/>
      <w:pBdr>
        <w:bottom w:val="none" w:sz="0" w:space="0" w:color="auto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trackRevisions/>
  <w:defaultTabStop w:val="420"/>
  <w:evenAndOddHeaders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F6A7AFBA"/>
    <w:rsid w:val="F7EF24A5"/>
    <w:rsid w:val="FA7D7CD0"/>
    <w:rsid w:val="FD3F3FB3"/>
    <w:rsid w:val="FF356F1B"/>
    <w:rsid w:val="FFAFF476"/>
    <w:rsid w:val="0093098A"/>
    <w:rsid w:val="00C20BCD"/>
    <w:rsid w:val="397FC26D"/>
    <w:rsid w:val="5BDE1071"/>
    <w:rsid w:val="5DF7442D"/>
    <w:rsid w:val="676F0B23"/>
    <w:rsid w:val="6DC7C7C3"/>
    <w:rsid w:val="6DDF4948"/>
    <w:rsid w:val="6E170186"/>
    <w:rsid w:val="72BF7A14"/>
    <w:rsid w:val="73CE9428"/>
    <w:rsid w:val="7EDA770B"/>
    <w:rsid w:val="7EFEF736"/>
    <w:rsid w:val="C6F23BAB"/>
    <w:rsid w:val="CCF776A4"/>
    <w:rsid w:val="D7D3A38B"/>
    <w:rsid w:val="DCF7D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3497B958-2814-4EFC-8712-2120E5A4C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uiPriority w:val="99"/>
    <w:semiHidden/>
    <w:unhideWhenUsed/>
    <w:qFormat/>
    <w:pPr>
      <w:spacing w:line="240" w:lineRule="auto"/>
      <w:ind w:firstLineChars="0" w:firstLine="0"/>
    </w:pPr>
    <w:rPr>
      <w:rFonts w:ascii="Calibri" w:hAnsi="Calibri" w:hint="eastAsia"/>
      <w:sz w:val="18"/>
      <w:szCs w:val="18"/>
    </w:rPr>
  </w:style>
  <w:style w:type="paragraph" w:styleId="a4">
    <w:name w:val="footer"/>
    <w:basedOn w:val="a"/>
    <w:uiPriority w:val="99"/>
    <w:semiHidden/>
    <w:unhideWhenUsed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5">
    <w:name w:val="header"/>
    <w:basedOn w:val="a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98</Words>
  <Characters>562</Characters>
  <Application>Microsoft Office Word</Application>
  <DocSecurity>0</DocSecurity>
  <Lines>4</Lines>
  <Paragraphs>1</Paragraphs>
  <ScaleCrop>false</ScaleCrop>
  <Company>Microsoft</Company>
  <LinksUpToDate>false</LinksUpToDate>
  <CharactersWithSpaces>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苏工信〔2022〕号              签发人：</dc:title>
  <dc:creator>测试2</dc:creator>
  <cp:lastModifiedBy>lenovo</cp:lastModifiedBy>
  <cp:revision>2</cp:revision>
  <cp:lastPrinted>2022-10-26T17:29:00Z</cp:lastPrinted>
  <dcterms:created xsi:type="dcterms:W3CDTF">2018-12-27T08:33:00Z</dcterms:created>
  <dcterms:modified xsi:type="dcterms:W3CDTF">2022-10-31T08:47:00Z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