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FD1" w:rsidRPr="00EC5CB0" w:rsidRDefault="00093EAC" w:rsidP="00EC1649">
      <w:pPr>
        <w:overflowPunct w:val="0"/>
        <w:spacing w:line="590" w:lineRule="exact"/>
        <w:jc w:val="left"/>
        <w:rPr>
          <w:rFonts w:ascii="Times New Roman" w:eastAsia="方正仿宋_GBK" w:hAnsi="Times New Roman" w:cs="Times New Roman"/>
          <w:lang w:bidi="ar"/>
        </w:rPr>
      </w:pPr>
      <w:r w:rsidRPr="00EC5CB0">
        <w:rPr>
          <w:rFonts w:ascii="Times New Roman" w:eastAsia="方正黑体_GBK" w:hAnsi="Times New Roman" w:cs="Times New Roman"/>
          <w:lang w:bidi="ar"/>
        </w:rPr>
        <w:t>附件</w:t>
      </w:r>
      <w:r w:rsidR="00E1165E">
        <w:rPr>
          <w:rFonts w:ascii="Times New Roman" w:eastAsia="方正黑体_GBK" w:hAnsi="Times New Roman" w:cs="Times New Roman" w:hint="eastAsia"/>
          <w:lang w:bidi="ar"/>
        </w:rPr>
        <w:t>1</w:t>
      </w:r>
    </w:p>
    <w:p w:rsidR="00AD7FD1" w:rsidRPr="00EC5CB0" w:rsidRDefault="00AD7FD1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仿宋_GBK" w:hAnsi="Times New Roman" w:cs="Times New Roman"/>
          <w:szCs w:val="32"/>
          <w:lang w:bidi="ar"/>
        </w:rPr>
      </w:pPr>
    </w:p>
    <w:p w:rsidR="00AD7FD1" w:rsidRPr="00EC5CB0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C5CB0">
        <w:rPr>
          <w:rFonts w:ascii="Times New Roman" w:eastAsia="方正小标宋_GBK" w:hAnsi="Times New Roman" w:cs="Times New Roman"/>
          <w:sz w:val="44"/>
          <w:szCs w:val="44"/>
        </w:rPr>
        <w:t>202</w:t>
      </w:r>
      <w:r w:rsidR="005002FC" w:rsidRPr="00EC5CB0">
        <w:rPr>
          <w:rFonts w:ascii="Times New Roman" w:eastAsia="方正小标宋_GBK" w:hAnsi="Times New Roman" w:cs="Times New Roman"/>
          <w:sz w:val="44"/>
          <w:szCs w:val="44"/>
        </w:rPr>
        <w:t>3</w:t>
      </w:r>
      <w:r w:rsidRPr="00EC5CB0">
        <w:rPr>
          <w:rFonts w:ascii="Times New Roman" w:eastAsia="方正小标宋_GBK" w:hAnsi="Times New Roman" w:cs="Times New Roman"/>
          <w:sz w:val="44"/>
          <w:szCs w:val="44"/>
        </w:rPr>
        <w:t>年江苏省信息技术应用创新</w:t>
      </w:r>
    </w:p>
    <w:p w:rsidR="00AD7FD1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C5CB0">
        <w:rPr>
          <w:rFonts w:ascii="Times New Roman" w:eastAsia="方正小标宋_GBK" w:hAnsi="Times New Roman" w:cs="Times New Roman"/>
          <w:sz w:val="44"/>
          <w:szCs w:val="44"/>
        </w:rPr>
        <w:t>优秀解决方案</w:t>
      </w:r>
      <w:bookmarkStart w:id="0" w:name="_GoBack"/>
      <w:bookmarkEnd w:id="0"/>
      <w:r w:rsidRPr="00EC5CB0">
        <w:rPr>
          <w:rFonts w:ascii="Times New Roman" w:eastAsia="方正小标宋_GBK" w:hAnsi="Times New Roman" w:cs="Times New Roman"/>
          <w:sz w:val="44"/>
          <w:szCs w:val="44"/>
        </w:rPr>
        <w:t>名单</w:t>
      </w:r>
    </w:p>
    <w:p w:rsidR="00AD7FD1" w:rsidRPr="00EC5CB0" w:rsidRDefault="00DD099A" w:rsidP="00DD099A">
      <w:pPr>
        <w:pStyle w:val="a0"/>
        <w:jc w:val="center"/>
        <w:rPr>
          <w:rFonts w:ascii="Times New Roman" w:hAnsi="Times New Roman" w:cs="Times New Roman"/>
        </w:rPr>
      </w:pPr>
      <w:r w:rsidRPr="00DD099A"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W w:w="545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788"/>
        <w:gridCol w:w="2884"/>
        <w:gridCol w:w="2601"/>
        <w:gridCol w:w="1856"/>
        <w:gridCol w:w="1569"/>
      </w:tblGrid>
      <w:tr w:rsidR="002118E6" w:rsidRPr="00EC5CB0" w:rsidTr="00EC1649">
        <w:trPr>
          <w:cantSplit/>
          <w:trHeight w:val="283"/>
          <w:tblHeader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28"/>
                <w:szCs w:val="28"/>
                <w:lang w:bidi="ar"/>
              </w:rPr>
              <w:t>案例名称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EC5CB0"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  <w:lang w:bidi="ar"/>
              </w:rPr>
              <w:t>申报主体单位名称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EC5CB0"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  <w:lang w:bidi="ar"/>
              </w:rPr>
              <w:t>申报领域</w:t>
            </w:r>
          </w:p>
        </w:tc>
        <w:tc>
          <w:tcPr>
            <w:tcW w:w="809" w:type="pct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  <w:lang w:bidi="ar"/>
              </w:rPr>
            </w:pPr>
            <w:r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  <w:lang w:bidi="ar"/>
              </w:rPr>
              <w:t>技术方向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翼辉面向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工业领域嵌入式操作系统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SylixOS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的解决方案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南京翼辉信息技术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操作系统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全国产自主可控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NT6000 V5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智能分散控制系统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南京科远智慧科技集团股份有限公司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809" w:type="pct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2118E6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数据库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基于数字孪生的全息路口多维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感知信创解决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江苏航天大为科技股份有限公司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交通（公路、水路运输、铁路、航空、邮政等）</w:t>
            </w:r>
          </w:p>
        </w:tc>
        <w:tc>
          <w:tcPr>
            <w:tcW w:w="809" w:type="pct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2118E6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同方信创课堂教学解决方案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同方计算机有限公司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教育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终端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北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联国芯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BLL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政务办公一体化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信创解决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江苏北联国芯技术有限公司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2118E6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终端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江苏省大数据人工智能公共服务平台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南京先进计算产业发展有限公司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3FD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国防科工智慧无纸化会议系统解决方案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航天龙梦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国防科工</w:t>
            </w:r>
          </w:p>
        </w:tc>
        <w:tc>
          <w:tcPr>
            <w:tcW w:w="809" w:type="pct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2118E6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AI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技术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的疾控数字化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综合管理平台解决方案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南京汉卫公共卫生研究院有限公司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卫生健康（医疗）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微服务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的档案全生命周期管理平台解决方案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江苏瑞新信息技术股份有限公司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Mapmost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数字孪生轨道交通安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防解决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园测信息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平安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安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防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浩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辰软件基于国产操作系统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CAD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设计解决方案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苏州浩辰软件股份有限公司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水环境质量在线监测及预警解决方案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江苏蓝创智能科技股份有限公司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生态环境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无锡航天江南卫星互联网密码应用解决方案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无锡航天江南数据系统科技有限公司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通信（电信、无线电、卫星通信等）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基于多场景的统一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OCR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识别平台解决方案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朗新数据科技有限公司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神彩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危险废物全生命周期监管解决方案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神彩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生态环境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基于人工智能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的智数平台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南京华苏科技有限公司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永中基于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信创云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的革命历史档案管理系统解决方案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永中软件股份有限公司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北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联国芯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BLK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能源边缘智能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信创解决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江苏北联国芯技术有限公司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荣泽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基于区块链的可信政务数据要素流通解决方案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江苏荣泽信息科技股份有限公司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区块链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20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永中基于低代码技术的自然资源档案管理解决方案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永中软件股份有限公司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自然资源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壹进制金融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数据分类分级安全保护解决方案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南京壹进制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信息科技有限公司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博云基于信创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Devops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提升苏州银行研发效能解决方案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江苏博云科技股份有限公司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无人农场系统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江苏北斗农机科技有限公司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农林牧渔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基于密码技术的移动办公系统安全解决方案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江苏瑞新信息技术股份有限公司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基于双中台架构的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5G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智慧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庭审信创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终端系统解决方案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江苏怀业信息技术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终端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基于零信任的商用密码应用改造方案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南京中孚信息技术有限公司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基于大数据的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信创卫生健康云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影像平台方案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常州健康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医疗大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数据运营有限公司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卫生健康（医疗）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亿华国产化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工程船舶船岸一体数据分析平台解决方案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镇江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市亿华系统集成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交通（公路、水路运输、铁路、航空、邮政等）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科达国产化视频监控解决方案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苏州科达科技股份有限公司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平安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安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防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30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基于大数据中台的园区污染物排放限值限量监管解决方案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江苏省苏力环境科技有限责任公司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生态环境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现代造船修造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船解决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江苏现代造船技术有限公司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基于可信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AI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智慧监测技术船舶安全运营解决方案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江苏金海星导航科技有限公司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交通（公路、水路运输、铁路、航空、邮政等）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工业生产柔性数字化转型解决方案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南京数睿数据科技有限公司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小视科技基于人工智能技术的矿山智慧视觉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“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三违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”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管理平台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小视科技（江苏）股份有限公司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基于昇腾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AI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全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栈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视觉能力的视觉中枢解决方案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小视科技（江苏）股份有限公司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数字中枢平台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朗新数据科技有限公司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聚合数据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API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服务治理平台解决方案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天聚地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合（苏州）科技股份有限公司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富深协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通智慧住房公积金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江苏富深协通科技股份有限公司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A97DEC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 w:rsidRPr="00A97DEC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A97DEC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 w:rsidRPr="00A97DEC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浪潮信创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医保云解决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苏州浪潮智能科技有限公司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卫生健康（医疗）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智慧教育学生机房解决方案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中科可控信息产业有限公司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教育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终端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A97DEC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种</w:t>
            </w:r>
            <w:proofErr w:type="gramStart"/>
            <w:r w:rsidRPr="00A97DEC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业产业</w:t>
            </w:r>
            <w:proofErr w:type="gramEnd"/>
            <w:r w:rsidRPr="00A97DEC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园智慧综合平台应用实践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联通（江苏）产业互联网有限公司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农林牧渔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42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智慧应急大数据解决方案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江苏云坤信息科技有限公司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应急管理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FC3214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高新测绘数字孪生智慧安</w:t>
            </w:r>
            <w:proofErr w:type="gramStart"/>
            <w:r w:rsidRPr="00FC3214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保解决</w:t>
            </w:r>
            <w:proofErr w:type="gramEnd"/>
            <w:r w:rsidRPr="00FC3214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苏州高新区测绘事务所有限公司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平安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安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防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信创天熠云应用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系统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江苏航天七零六信息科技有限公司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中新赛克数据安全管理平台解决方案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南京中新赛克科技有限责任公司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亚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信安全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统一身份管理平台解决方案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亚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信安全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通信（电信、无线电、卫星通信等）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基于国产密码的安全工业控制系统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信联科技（南京）有限公司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基于大数据技术的租赁住房管理解决方案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江苏瀚远科技股份有限公司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住房建筑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浪潮基于云边协同的超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融合信创基础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设施平台解决方案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苏州浪潮智能科技有限公司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基于国产交互式智能平板构建的新型教室解决方案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航天龙梦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教育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cantSplit/>
          <w:trHeight w:val="992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插件化资源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的一体化监控平台解决方案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朗新数据科技有限公司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中科天启基于海量光学遥感影像自动化生产的解决方案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苏州中科天启遥感科技有限公司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自然资源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操作系统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53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智能车载多音区音频管理系统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科大讯飞（苏州）科技有限公司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3FD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大数据共享交换密码应用解决方案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江苏意源科技有限公司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赛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特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斯国产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5G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云化白盒小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基站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赛特斯信息科技股份有限公司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网络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复杂装备数字孪生解决方案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苏州同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元软控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安超云全栈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超融合基础设施软件解决方案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安超云软件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AI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技术的智慧社区关键技术及应用系统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南京深业智能化系统工程有限公司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住房建筑</w:t>
            </w:r>
          </w:p>
        </w:tc>
        <w:tc>
          <w:tcPr>
            <w:tcW w:w="809" w:type="pct"/>
            <w:vAlign w:val="center"/>
          </w:tcPr>
          <w:p w:rsidR="002118E6" w:rsidRPr="00EC5CB0" w:rsidRDefault="00FC3214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CF37B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基于跨域数据交换的打印刻录安全审计解决方案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江苏保旺达软件技术有限公司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国防科工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基于信源加密机制的高安全实时视频通信解决方案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江苏怀业安全科技有限公司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</w:tbl>
    <w:p w:rsidR="00AD7FD1" w:rsidRPr="00D27FA5" w:rsidRDefault="00AD7FD1" w:rsidP="00920D98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小标宋_GBK" w:hAnsi="Times New Roman" w:cs="Times New Roman"/>
          <w:sz w:val="44"/>
          <w:szCs w:val="44"/>
          <w:lang w:bidi="ar"/>
        </w:rPr>
      </w:pPr>
    </w:p>
    <w:sectPr w:rsidR="00AD7FD1" w:rsidRPr="00D27FA5" w:rsidSect="00EC5CB0">
      <w:footerReference w:type="default" r:id="rId8"/>
      <w:pgSz w:w="11906" w:h="16838"/>
      <w:pgMar w:top="2041" w:right="1417" w:bottom="2041" w:left="1587" w:header="851" w:footer="992" w:gutter="0"/>
      <w:cols w:space="0"/>
      <w:docGrid w:type="linesAndChars" w:linePitch="602" w:charSpace="-4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26F2" w:rsidRDefault="001926F2">
      <w:r>
        <w:separator/>
      </w:r>
    </w:p>
  </w:endnote>
  <w:endnote w:type="continuationSeparator" w:id="0">
    <w:p w:rsidR="001926F2" w:rsidRDefault="001926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214" w:rsidRPr="009D254F" w:rsidRDefault="00FC3214" w:rsidP="009D254F">
    <w:pPr>
      <w:pStyle w:val="a5"/>
      <w:jc w:val="center"/>
      <w:rPr>
        <w:rFonts w:ascii="Times New Roman" w:hAnsi="Times New Roman" w:cs="Times New Roman"/>
        <w:sz w:val="28"/>
        <w:szCs w:val="28"/>
      </w:rPr>
    </w:pPr>
    <w:r w:rsidRPr="009D254F">
      <w:rPr>
        <w:rFonts w:ascii="Times New Roman" w:hAnsi="Times New Roman" w:cs="Times New Roman"/>
        <w:sz w:val="28"/>
        <w:szCs w:val="28"/>
      </w:rPr>
      <w:t xml:space="preserve">— </w:t>
    </w:r>
    <w:r w:rsidRPr="009D254F">
      <w:rPr>
        <w:rFonts w:ascii="Times New Roman" w:hAnsi="Times New Roman" w:cs="Times New Roman"/>
        <w:sz w:val="28"/>
        <w:szCs w:val="28"/>
      </w:rPr>
      <w:fldChar w:fldCharType="begin"/>
    </w:r>
    <w:r w:rsidRPr="009D254F">
      <w:rPr>
        <w:rFonts w:ascii="Times New Roman" w:hAnsi="Times New Roman" w:cs="Times New Roman"/>
        <w:sz w:val="28"/>
        <w:szCs w:val="28"/>
      </w:rPr>
      <w:instrText xml:space="preserve"> PAGE  \* MERGEFORMAT </w:instrText>
    </w:r>
    <w:r w:rsidRPr="009D254F">
      <w:rPr>
        <w:rFonts w:ascii="Times New Roman" w:hAnsi="Times New Roman" w:cs="Times New Roman"/>
        <w:sz w:val="28"/>
        <w:szCs w:val="28"/>
      </w:rPr>
      <w:fldChar w:fldCharType="separate"/>
    </w:r>
    <w:r w:rsidR="00FC1C39">
      <w:rPr>
        <w:rFonts w:ascii="Times New Roman" w:hAnsi="Times New Roman" w:cs="Times New Roman"/>
        <w:noProof/>
        <w:sz w:val="28"/>
        <w:szCs w:val="28"/>
      </w:rPr>
      <w:t>1</w:t>
    </w:r>
    <w:r w:rsidRPr="009D254F">
      <w:rPr>
        <w:rFonts w:ascii="Times New Roman" w:hAnsi="Times New Roman" w:cs="Times New Roman"/>
        <w:sz w:val="28"/>
        <w:szCs w:val="28"/>
      </w:rPr>
      <w:fldChar w:fldCharType="end"/>
    </w:r>
    <w:r w:rsidRPr="009D254F">
      <w:rPr>
        <w:rFonts w:ascii="Times New Roman" w:hAnsi="Times New Roman" w:cs="Times New Roman"/>
        <w:sz w:val="28"/>
        <w:szCs w:val="28"/>
      </w:rPr>
      <w:t xml:space="preserve"> —</w:t>
    </w:r>
  </w:p>
  <w:p w:rsidR="00FC3214" w:rsidRDefault="00FC321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26F2" w:rsidRDefault="001926F2">
      <w:r>
        <w:separator/>
      </w:r>
    </w:p>
  </w:footnote>
  <w:footnote w:type="continuationSeparator" w:id="0">
    <w:p w:rsidR="001926F2" w:rsidRDefault="001926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11E9C1E"/>
    <w:multiLevelType w:val="singleLevel"/>
    <w:tmpl w:val="811E9C1E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MmZkMmI5ZGZjMWRkYzlkNDU1MzMxODEzODI3MGMifQ=="/>
  </w:docVars>
  <w:rsids>
    <w:rsidRoot w:val="5A730717"/>
    <w:rsid w:val="5A730717"/>
    <w:rsid w:val="B6D5DB1A"/>
    <w:rsid w:val="0001589C"/>
    <w:rsid w:val="00093EAC"/>
    <w:rsid w:val="000A7CC9"/>
    <w:rsid w:val="001926F2"/>
    <w:rsid w:val="002118E6"/>
    <w:rsid w:val="00271F4F"/>
    <w:rsid w:val="0028350C"/>
    <w:rsid w:val="00283AFA"/>
    <w:rsid w:val="00290B5A"/>
    <w:rsid w:val="002A17AC"/>
    <w:rsid w:val="00300F28"/>
    <w:rsid w:val="00364732"/>
    <w:rsid w:val="003847A0"/>
    <w:rsid w:val="00445DEB"/>
    <w:rsid w:val="004A09D2"/>
    <w:rsid w:val="004E78B4"/>
    <w:rsid w:val="004F2CAE"/>
    <w:rsid w:val="005002FC"/>
    <w:rsid w:val="00524A8C"/>
    <w:rsid w:val="00584019"/>
    <w:rsid w:val="00614A1E"/>
    <w:rsid w:val="00675FA7"/>
    <w:rsid w:val="006E4413"/>
    <w:rsid w:val="007533A2"/>
    <w:rsid w:val="0075499B"/>
    <w:rsid w:val="007C5E2D"/>
    <w:rsid w:val="008C4ECF"/>
    <w:rsid w:val="008F6213"/>
    <w:rsid w:val="009117A2"/>
    <w:rsid w:val="0091241E"/>
    <w:rsid w:val="00920D98"/>
    <w:rsid w:val="00955F03"/>
    <w:rsid w:val="00987577"/>
    <w:rsid w:val="009C024F"/>
    <w:rsid w:val="009D254F"/>
    <w:rsid w:val="00A12B80"/>
    <w:rsid w:val="00A34FAF"/>
    <w:rsid w:val="00A97DEC"/>
    <w:rsid w:val="00AC3796"/>
    <w:rsid w:val="00AD7FD1"/>
    <w:rsid w:val="00AE2BC0"/>
    <w:rsid w:val="00B51FF3"/>
    <w:rsid w:val="00CD2E42"/>
    <w:rsid w:val="00CE1263"/>
    <w:rsid w:val="00CF37BB"/>
    <w:rsid w:val="00D27FA5"/>
    <w:rsid w:val="00DD099A"/>
    <w:rsid w:val="00DD4880"/>
    <w:rsid w:val="00E06349"/>
    <w:rsid w:val="00E1165E"/>
    <w:rsid w:val="00E21B0C"/>
    <w:rsid w:val="00E50630"/>
    <w:rsid w:val="00E937C3"/>
    <w:rsid w:val="00EC1649"/>
    <w:rsid w:val="00EC3FD8"/>
    <w:rsid w:val="00EC5CB0"/>
    <w:rsid w:val="00EE4FEB"/>
    <w:rsid w:val="00F7096A"/>
    <w:rsid w:val="00FC1C39"/>
    <w:rsid w:val="00FC3214"/>
    <w:rsid w:val="041C00E5"/>
    <w:rsid w:val="09D6472E"/>
    <w:rsid w:val="1F2D1A90"/>
    <w:rsid w:val="1F5E34EE"/>
    <w:rsid w:val="3E6C158B"/>
    <w:rsid w:val="3EBB371D"/>
    <w:rsid w:val="3EE57F12"/>
    <w:rsid w:val="46F92309"/>
    <w:rsid w:val="47A66D56"/>
    <w:rsid w:val="501907F7"/>
    <w:rsid w:val="519D6592"/>
    <w:rsid w:val="5A730717"/>
    <w:rsid w:val="5D3A101B"/>
    <w:rsid w:val="62225CF5"/>
    <w:rsid w:val="63BE7C1A"/>
    <w:rsid w:val="6FAF6A67"/>
    <w:rsid w:val="77B59A3B"/>
    <w:rsid w:val="7F399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B0C1E730-5ED7-45DD-BABB-F05799021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 w:cs="宋体"/>
      <w:kern w:val="2"/>
      <w:sz w:val="32"/>
      <w:szCs w:val="3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line="560" w:lineRule="exact"/>
      <w:outlineLvl w:val="0"/>
    </w:pPr>
    <w:rPr>
      <w:rFonts w:asciiTheme="minorHAnsi" w:eastAsia="方正小标宋_GBK" w:hAnsiTheme="minorHAnsi" w:cstheme="minorBidi"/>
      <w:kern w:val="44"/>
      <w:sz w:val="44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unhideWhenUsed/>
    <w:qFormat/>
    <w:pPr>
      <w:spacing w:after="120"/>
    </w:pPr>
    <w:rPr>
      <w:rFonts w:asciiTheme="minorHAnsi" w:eastAsiaTheme="minorEastAsia" w:hAnsiTheme="minorHAnsi" w:cstheme="minorBidi"/>
      <w:sz w:val="21"/>
      <w:szCs w:val="22"/>
    </w:rPr>
  </w:style>
  <w:style w:type="paragraph" w:styleId="a4">
    <w:name w:val="Normal Indent"/>
    <w:basedOn w:val="a"/>
    <w:uiPriority w:val="99"/>
    <w:qFormat/>
    <w:pPr>
      <w:ind w:firstLine="420"/>
    </w:pPr>
    <w:rPr>
      <w:szCs w:val="20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7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har">
    <w:name w:val="标题 1 Char"/>
    <w:basedOn w:val="a1"/>
    <w:link w:val="1"/>
    <w:uiPriority w:val="9"/>
    <w:qFormat/>
    <w:rPr>
      <w:rFonts w:asciiTheme="minorHAnsi" w:eastAsia="方正小标宋_GBK" w:hAnsiTheme="minorHAnsi" w:cstheme="minorBidi"/>
      <w:kern w:val="44"/>
      <w:sz w:val="44"/>
      <w:szCs w:val="22"/>
    </w:rPr>
  </w:style>
  <w:style w:type="character" w:customStyle="1" w:styleId="Char">
    <w:name w:val="正文文本 Char"/>
    <w:basedOn w:val="a1"/>
    <w:link w:val="a0"/>
    <w:uiPriority w:val="99"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font21">
    <w:name w:val="font21"/>
    <w:basedOn w:val="a1"/>
    <w:qFormat/>
    <w:rPr>
      <w:rFonts w:ascii="黑体" w:eastAsia="黑体" w:hAnsi="宋体" w:cs="黑体" w:hint="eastAsia"/>
      <w:b/>
      <w:bCs/>
      <w:color w:val="000000"/>
      <w:sz w:val="40"/>
      <w:szCs w:val="40"/>
      <w:u w:val="none"/>
    </w:rPr>
  </w:style>
  <w:style w:type="paragraph" w:styleId="a8">
    <w:name w:val="Balloon Text"/>
    <w:basedOn w:val="a"/>
    <w:link w:val="Char1"/>
    <w:rsid w:val="00E21B0C"/>
    <w:rPr>
      <w:sz w:val="18"/>
      <w:szCs w:val="18"/>
    </w:rPr>
  </w:style>
  <w:style w:type="character" w:customStyle="1" w:styleId="Char1">
    <w:name w:val="批注框文本 Char"/>
    <w:basedOn w:val="a1"/>
    <w:link w:val="a8"/>
    <w:rsid w:val="00E21B0C"/>
    <w:rPr>
      <w:rFonts w:ascii="Calibri" w:hAnsi="Calibri" w:cs="宋体"/>
      <w:kern w:val="2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AE2BC0"/>
    <w:rPr>
      <w:rFonts w:ascii="Calibri" w:hAnsi="Calibri" w:cs="宋体"/>
      <w:kern w:val="2"/>
      <w:sz w:val="1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436</Words>
  <Characters>2491</Characters>
  <Application>Microsoft Office Word</Application>
  <DocSecurity>0</DocSecurity>
  <Lines>20</Lines>
  <Paragraphs>5</Paragraphs>
  <ScaleCrop>false</ScaleCrop>
  <Company>Microsoft</Company>
  <LinksUpToDate>false</LinksUpToDate>
  <CharactersWithSpaces>2922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康成刚</dc:creator>
  <cp:lastModifiedBy>熊猛</cp:lastModifiedBy>
  <cp:revision>3</cp:revision>
  <cp:lastPrinted>2023-11-06T06:55:00Z</cp:lastPrinted>
  <dcterms:created xsi:type="dcterms:W3CDTF">2023-11-06T06:58:00Z</dcterms:created>
  <dcterms:modified xsi:type="dcterms:W3CDTF">2023-12-04T07:34:00Z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04E3E76D8E6C47C59115222730F656BE</vt:lpwstr>
  </property>
</Properties>
</file>