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066" w:rsidRDefault="0070048E">
      <w:pPr>
        <w:spacing w:line="590" w:lineRule="exact"/>
        <w:jc w:val="left"/>
        <w:rPr>
          <w:rFonts w:ascii="黑体" w:eastAsia="黑体" w:hAnsi="黑体" w:cs="黑体"/>
          <w:color w:val="000000"/>
          <w:sz w:val="32"/>
          <w:szCs w:val="32"/>
        </w:rPr>
      </w:pPr>
      <w:bookmarkStart w:id="0" w:name="_GoBack"/>
      <w:bookmarkEnd w:id="0"/>
      <w:r>
        <w:rPr>
          <w:rFonts w:ascii="黑体" w:eastAsia="黑体" w:hAnsi="黑体" w:cs="黑体" w:hint="eastAsia"/>
          <w:color w:val="000000"/>
          <w:sz w:val="32"/>
          <w:szCs w:val="32"/>
        </w:rPr>
        <w:t>附件</w:t>
      </w:r>
      <w:r>
        <w:rPr>
          <w:rFonts w:ascii="黑体" w:eastAsia="黑体" w:hAnsi="黑体" w:cs="黑体" w:hint="eastAsia"/>
          <w:color w:val="000000"/>
          <w:sz w:val="32"/>
          <w:szCs w:val="32"/>
        </w:rPr>
        <w:t>3</w:t>
      </w:r>
    </w:p>
    <w:p w:rsidR="00216066" w:rsidRDefault="00216066">
      <w:pPr>
        <w:widowControl/>
        <w:autoSpaceDN w:val="0"/>
        <w:spacing w:line="360" w:lineRule="auto"/>
        <w:jc w:val="center"/>
        <w:rPr>
          <w:rFonts w:ascii="Times New Roman" w:eastAsia="黑体" w:hAnsi="Times New Roman" w:cs="Times New Roman"/>
          <w:kern w:val="0"/>
          <w:sz w:val="52"/>
        </w:rPr>
      </w:pPr>
    </w:p>
    <w:p w:rsidR="00216066" w:rsidRDefault="00216066">
      <w:pPr>
        <w:widowControl/>
        <w:autoSpaceDN w:val="0"/>
        <w:spacing w:line="360" w:lineRule="auto"/>
        <w:jc w:val="center"/>
        <w:rPr>
          <w:rFonts w:ascii="Times New Roman" w:eastAsia="黑体" w:hAnsi="Times New Roman" w:cs="Times New Roman"/>
          <w:kern w:val="0"/>
          <w:sz w:val="52"/>
        </w:rPr>
      </w:pPr>
    </w:p>
    <w:p w:rsidR="00216066" w:rsidRDefault="00216066">
      <w:pPr>
        <w:widowControl/>
        <w:autoSpaceDN w:val="0"/>
        <w:spacing w:line="360" w:lineRule="auto"/>
        <w:jc w:val="center"/>
        <w:rPr>
          <w:rFonts w:ascii="Times New Roman" w:eastAsia="黑体" w:hAnsi="Times New Roman" w:cs="Times New Roman"/>
          <w:kern w:val="0"/>
          <w:sz w:val="52"/>
        </w:rPr>
      </w:pPr>
    </w:p>
    <w:p w:rsidR="00216066" w:rsidRDefault="00216066">
      <w:pPr>
        <w:widowControl/>
        <w:autoSpaceDN w:val="0"/>
        <w:spacing w:line="360" w:lineRule="auto"/>
        <w:jc w:val="center"/>
        <w:rPr>
          <w:rFonts w:ascii="Times New Roman" w:eastAsia="黑体" w:hAnsi="Times New Roman" w:cs="Times New Roman"/>
          <w:kern w:val="0"/>
          <w:sz w:val="52"/>
        </w:rPr>
      </w:pPr>
    </w:p>
    <w:p w:rsidR="00216066" w:rsidRDefault="0070048E">
      <w:pPr>
        <w:spacing w:line="590" w:lineRule="exact"/>
        <w:jc w:val="center"/>
        <w:rPr>
          <w:rFonts w:ascii="Times New Roman" w:eastAsia="方正小标宋_GBK" w:hAnsi="Times New Roman" w:cs="Times New Roman"/>
          <w:bCs/>
          <w:kern w:val="0"/>
          <w:sz w:val="44"/>
          <w:szCs w:val="44"/>
        </w:rPr>
      </w:pPr>
      <w:r>
        <w:rPr>
          <w:rFonts w:ascii="Times New Roman" w:eastAsia="方正小标宋_GBK" w:hAnsi="Times New Roman" w:cs="Times New Roman"/>
          <w:bCs/>
          <w:kern w:val="0"/>
          <w:sz w:val="44"/>
          <w:szCs w:val="44"/>
        </w:rPr>
        <w:t>2023</w:t>
      </w:r>
      <w:r>
        <w:rPr>
          <w:rFonts w:ascii="Times New Roman" w:eastAsia="方正小标宋_GBK" w:hAnsi="Times New Roman" w:cs="Times New Roman"/>
          <w:bCs/>
          <w:kern w:val="0"/>
          <w:sz w:val="44"/>
          <w:szCs w:val="44"/>
        </w:rPr>
        <w:t>年</w:t>
      </w:r>
      <w:r>
        <w:rPr>
          <w:rFonts w:ascii="Times New Roman" w:eastAsia="方正小标宋_GBK" w:hAnsi="Times New Roman" w:cs="Times New Roman" w:hint="eastAsia"/>
          <w:bCs/>
          <w:kern w:val="0"/>
          <w:sz w:val="44"/>
          <w:szCs w:val="44"/>
        </w:rPr>
        <w:t>省</w:t>
      </w:r>
      <w:r>
        <w:rPr>
          <w:rFonts w:ascii="Times New Roman" w:eastAsia="方正小标宋_GBK" w:hAnsi="Times New Roman" w:cs="Times New Roman"/>
          <w:bCs/>
          <w:kern w:val="0"/>
          <w:sz w:val="44"/>
          <w:szCs w:val="44"/>
        </w:rPr>
        <w:t>两化融合管理体系</w:t>
      </w:r>
      <w:r>
        <w:rPr>
          <w:rFonts w:ascii="Times New Roman" w:eastAsia="方正小标宋_GBK" w:hAnsi="Times New Roman" w:cs="Times New Roman" w:hint="eastAsia"/>
          <w:bCs/>
          <w:kern w:val="0"/>
          <w:sz w:val="44"/>
          <w:szCs w:val="44"/>
        </w:rPr>
        <w:t>贯标示范企业</w:t>
      </w:r>
    </w:p>
    <w:p w:rsidR="00216066" w:rsidRDefault="0070048E">
      <w:pPr>
        <w:spacing w:line="590" w:lineRule="exact"/>
        <w:jc w:val="center"/>
        <w:rPr>
          <w:rFonts w:ascii="Times New Roman" w:eastAsia="方正小标宋_GBK" w:hAnsi="Times New Roman" w:cs="Times New Roman"/>
          <w:bCs/>
          <w:kern w:val="0"/>
          <w:sz w:val="44"/>
          <w:szCs w:val="44"/>
        </w:rPr>
      </w:pPr>
      <w:r>
        <w:rPr>
          <w:rFonts w:ascii="Times New Roman" w:eastAsia="方正小标宋_GBK" w:hAnsi="Times New Roman" w:cs="Times New Roman" w:hint="eastAsia"/>
          <w:bCs/>
          <w:kern w:val="0"/>
          <w:sz w:val="44"/>
          <w:szCs w:val="44"/>
        </w:rPr>
        <w:t>培育对象</w:t>
      </w:r>
      <w:r>
        <w:rPr>
          <w:rFonts w:ascii="Times New Roman" w:eastAsia="方正小标宋_GBK" w:hAnsi="Times New Roman" w:cs="Times New Roman"/>
          <w:bCs/>
          <w:kern w:val="0"/>
          <w:sz w:val="44"/>
          <w:szCs w:val="44"/>
        </w:rPr>
        <w:t>申报书</w:t>
      </w:r>
    </w:p>
    <w:p w:rsidR="00216066" w:rsidRDefault="00216066">
      <w:pPr>
        <w:widowControl/>
        <w:autoSpaceDN w:val="0"/>
        <w:spacing w:line="360" w:lineRule="auto"/>
        <w:jc w:val="center"/>
        <w:rPr>
          <w:rFonts w:ascii="Times New Roman" w:eastAsia="黑体" w:hAnsi="Times New Roman" w:cs="Times New Roman"/>
          <w:kern w:val="0"/>
          <w:sz w:val="52"/>
        </w:rPr>
      </w:pPr>
    </w:p>
    <w:p w:rsidR="00216066" w:rsidRDefault="00216066">
      <w:pPr>
        <w:widowControl/>
        <w:autoSpaceDN w:val="0"/>
        <w:spacing w:line="360" w:lineRule="auto"/>
        <w:jc w:val="center"/>
        <w:rPr>
          <w:rFonts w:ascii="Times New Roman" w:eastAsia="黑体" w:hAnsi="Times New Roman" w:cs="Times New Roman"/>
          <w:kern w:val="0"/>
          <w:sz w:val="52"/>
        </w:rPr>
      </w:pPr>
    </w:p>
    <w:p w:rsidR="00216066" w:rsidRDefault="00216066">
      <w:pPr>
        <w:widowControl/>
        <w:autoSpaceDN w:val="0"/>
        <w:spacing w:line="360" w:lineRule="auto"/>
        <w:jc w:val="center"/>
        <w:rPr>
          <w:rFonts w:ascii="Times New Roman" w:eastAsia="黑体" w:hAnsi="Times New Roman" w:cs="Times New Roman"/>
          <w:kern w:val="0"/>
          <w:sz w:val="52"/>
        </w:rPr>
      </w:pPr>
    </w:p>
    <w:p w:rsidR="00216066" w:rsidRDefault="0070048E">
      <w:pPr>
        <w:widowControl/>
        <w:wordWrap w:val="0"/>
        <w:autoSpaceDN w:val="0"/>
        <w:ind w:left="1" w:firstLineChars="100" w:firstLine="320"/>
        <w:jc w:val="center"/>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申报企业：</w:t>
      </w:r>
      <w:r>
        <w:rPr>
          <w:rFonts w:ascii="Times New Roman" w:eastAsia="方正仿宋_GBK" w:hAnsi="Times New Roman" w:cs="Times New Roman"/>
          <w:color w:val="000000"/>
          <w:sz w:val="32"/>
          <w:szCs w:val="32"/>
          <w:u w:val="single"/>
        </w:rPr>
        <w:t xml:space="preserve">                       </w:t>
      </w:r>
      <w:r>
        <w:rPr>
          <w:rFonts w:ascii="Times New Roman" w:eastAsia="方正仿宋_GBK" w:hAnsi="Times New Roman" w:cs="Times New Roman"/>
          <w:color w:val="000000"/>
          <w:sz w:val="32"/>
          <w:szCs w:val="32"/>
        </w:rPr>
        <w:t>（盖章）</w:t>
      </w:r>
    </w:p>
    <w:p w:rsidR="00216066" w:rsidRDefault="00216066">
      <w:pPr>
        <w:widowControl/>
        <w:wordWrap w:val="0"/>
        <w:autoSpaceDN w:val="0"/>
        <w:ind w:left="1" w:firstLineChars="100" w:firstLine="320"/>
        <w:jc w:val="left"/>
        <w:rPr>
          <w:rFonts w:ascii="Times New Roman" w:eastAsia="方正仿宋_GBK" w:hAnsi="Times New Roman" w:cs="Times New Roman"/>
          <w:color w:val="000000"/>
          <w:sz w:val="32"/>
          <w:szCs w:val="32"/>
        </w:rPr>
      </w:pPr>
    </w:p>
    <w:p w:rsidR="00216066" w:rsidRDefault="00216066">
      <w:pPr>
        <w:widowControl/>
        <w:wordWrap w:val="0"/>
        <w:autoSpaceDN w:val="0"/>
        <w:ind w:left="1" w:firstLineChars="100" w:firstLine="320"/>
        <w:jc w:val="left"/>
        <w:rPr>
          <w:rFonts w:ascii="Times New Roman" w:eastAsia="方正仿宋_GBK" w:hAnsi="Times New Roman" w:cs="Times New Roman"/>
          <w:color w:val="000000"/>
          <w:sz w:val="32"/>
          <w:szCs w:val="32"/>
        </w:rPr>
      </w:pPr>
    </w:p>
    <w:p w:rsidR="00216066" w:rsidRDefault="0070048E">
      <w:pPr>
        <w:widowControl/>
        <w:wordWrap w:val="0"/>
        <w:autoSpaceDN w:val="0"/>
        <w:ind w:firstLineChars="100" w:firstLine="320"/>
        <w:jc w:val="center"/>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推荐单位：</w:t>
      </w:r>
      <w:r>
        <w:rPr>
          <w:rFonts w:ascii="Times New Roman" w:eastAsia="方正仿宋_GBK" w:hAnsi="Times New Roman" w:cs="Times New Roman"/>
          <w:color w:val="000000"/>
          <w:sz w:val="32"/>
          <w:szCs w:val="32"/>
          <w:u w:val="single"/>
        </w:rPr>
        <w:t xml:space="preserve">                       </w:t>
      </w:r>
      <w:r>
        <w:rPr>
          <w:rFonts w:ascii="Times New Roman" w:eastAsia="方正仿宋_GBK" w:hAnsi="Times New Roman" w:cs="Times New Roman"/>
          <w:color w:val="000000"/>
          <w:sz w:val="32"/>
          <w:szCs w:val="32"/>
        </w:rPr>
        <w:t>（盖章）</w:t>
      </w:r>
    </w:p>
    <w:p w:rsidR="00216066" w:rsidRDefault="00216066">
      <w:pPr>
        <w:widowControl/>
        <w:autoSpaceDN w:val="0"/>
        <w:jc w:val="center"/>
        <w:rPr>
          <w:rFonts w:ascii="Times New Roman" w:eastAsia="楷体_GB2312" w:hAnsi="Times New Roman" w:cs="Times New Roman"/>
          <w:b/>
          <w:kern w:val="0"/>
          <w:sz w:val="36"/>
        </w:rPr>
      </w:pPr>
    </w:p>
    <w:p w:rsidR="00216066" w:rsidRDefault="00216066">
      <w:pPr>
        <w:widowControl/>
        <w:autoSpaceDN w:val="0"/>
        <w:jc w:val="center"/>
        <w:rPr>
          <w:rFonts w:ascii="Times New Roman" w:eastAsia="楷体_GB2312" w:hAnsi="Times New Roman" w:cs="Times New Roman"/>
          <w:b/>
          <w:kern w:val="0"/>
          <w:sz w:val="36"/>
        </w:rPr>
      </w:pPr>
    </w:p>
    <w:p w:rsidR="00216066" w:rsidRDefault="0070048E">
      <w:pPr>
        <w:widowControl/>
        <w:autoSpaceDN w:val="0"/>
        <w:jc w:val="center"/>
        <w:rPr>
          <w:rFonts w:ascii="Times New Roman" w:eastAsia="楷体_GB2312" w:hAnsi="Times New Roman" w:cs="Times New Roman"/>
          <w:b/>
          <w:kern w:val="0"/>
          <w:sz w:val="36"/>
        </w:rPr>
      </w:pPr>
      <w:r>
        <w:rPr>
          <w:rFonts w:ascii="Times New Roman" w:eastAsia="楷体_GB2312" w:hAnsi="Times New Roman" w:cs="Times New Roman"/>
          <w:b/>
          <w:kern w:val="0"/>
          <w:sz w:val="36"/>
        </w:rPr>
        <w:t xml:space="preserve">  </w:t>
      </w:r>
    </w:p>
    <w:p w:rsidR="00216066" w:rsidRDefault="0070048E">
      <w:pPr>
        <w:autoSpaceDN w:val="0"/>
        <w:jc w:val="center"/>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申报日期：</w:t>
      </w:r>
      <w:r>
        <w:rPr>
          <w:rFonts w:ascii="Times New Roman" w:eastAsia="方正仿宋_GBK" w:hAnsi="Times New Roman" w:cs="Times New Roman"/>
          <w:color w:val="000000"/>
          <w:sz w:val="32"/>
          <w:szCs w:val="32"/>
        </w:rPr>
        <w:t>2023</w:t>
      </w:r>
      <w:r>
        <w:rPr>
          <w:rFonts w:ascii="Times New Roman" w:eastAsia="方正仿宋_GBK" w:hAnsi="Times New Roman" w:cs="Times New Roman"/>
          <w:color w:val="000000"/>
          <w:sz w:val="32"/>
          <w:szCs w:val="32"/>
        </w:rPr>
        <w:t>年</w:t>
      </w:r>
      <w:r>
        <w:rPr>
          <w:rFonts w:ascii="Times New Roman" w:eastAsia="方正仿宋_GBK" w:hAnsi="Times New Roman" w:cs="Times New Roman"/>
          <w:color w:val="000000"/>
          <w:sz w:val="32"/>
          <w:szCs w:val="32"/>
        </w:rPr>
        <w:t xml:space="preserve">   </w:t>
      </w:r>
      <w:r>
        <w:rPr>
          <w:rFonts w:ascii="Times New Roman" w:eastAsia="方正仿宋_GBK" w:hAnsi="Times New Roman" w:cs="Times New Roman"/>
          <w:color w:val="000000"/>
          <w:sz w:val="32"/>
          <w:szCs w:val="32"/>
        </w:rPr>
        <w:t>月</w:t>
      </w:r>
      <w:r>
        <w:rPr>
          <w:rFonts w:ascii="Times New Roman" w:eastAsia="方正仿宋_GBK" w:hAnsi="Times New Roman" w:cs="Times New Roman"/>
          <w:color w:val="000000"/>
          <w:sz w:val="32"/>
          <w:szCs w:val="32"/>
        </w:rPr>
        <w:t xml:space="preserve">   </w:t>
      </w:r>
      <w:r>
        <w:rPr>
          <w:rFonts w:ascii="Times New Roman" w:eastAsia="方正仿宋_GBK" w:hAnsi="Times New Roman" w:cs="Times New Roman"/>
          <w:color w:val="000000"/>
          <w:sz w:val="32"/>
          <w:szCs w:val="32"/>
        </w:rPr>
        <w:t>日</w:t>
      </w:r>
    </w:p>
    <w:p w:rsidR="00216066" w:rsidRDefault="0070048E">
      <w:pPr>
        <w:autoSpaceDN w:val="0"/>
        <w:outlineLvl w:val="0"/>
        <w:rPr>
          <w:rFonts w:eastAsia="楷体_GB2312"/>
          <w:b/>
          <w:kern w:val="0"/>
          <w:sz w:val="36"/>
        </w:rPr>
      </w:pPr>
      <w:r>
        <w:rPr>
          <w:rFonts w:ascii="Times New Roman" w:eastAsia="楷体_GB2312" w:hAnsi="Times New Roman"/>
          <w:b/>
          <w:kern w:val="0"/>
          <w:sz w:val="36"/>
        </w:rPr>
        <w:br w:type="page"/>
      </w:r>
    </w:p>
    <w:p w:rsidR="00216066" w:rsidRDefault="0070048E">
      <w:pPr>
        <w:autoSpaceDN w:val="0"/>
        <w:spacing w:line="590" w:lineRule="exact"/>
        <w:jc w:val="center"/>
        <w:outlineLvl w:val="0"/>
        <w:rPr>
          <w:rFonts w:ascii="方正小标宋_GBK" w:eastAsia="方正小标宋_GBK" w:hAnsi="宋体" w:cs="宋体"/>
          <w:bCs/>
          <w:kern w:val="0"/>
          <w:sz w:val="44"/>
          <w:szCs w:val="44"/>
        </w:rPr>
      </w:pPr>
      <w:r>
        <w:rPr>
          <w:rFonts w:ascii="方正小标宋_GBK" w:eastAsia="方正小标宋_GBK" w:hAnsi="宋体" w:cs="宋体" w:hint="eastAsia"/>
          <w:bCs/>
          <w:kern w:val="0"/>
          <w:sz w:val="44"/>
          <w:szCs w:val="44"/>
        </w:rPr>
        <w:lastRenderedPageBreak/>
        <w:t>填</w:t>
      </w:r>
      <w:r>
        <w:rPr>
          <w:rFonts w:ascii="方正小标宋_GBK" w:eastAsia="方正小标宋_GBK" w:hAnsi="宋体" w:cs="宋体" w:hint="eastAsia"/>
          <w:bCs/>
          <w:kern w:val="0"/>
          <w:sz w:val="44"/>
          <w:szCs w:val="44"/>
        </w:rPr>
        <w:t xml:space="preserve"> </w:t>
      </w:r>
      <w:r>
        <w:rPr>
          <w:rFonts w:ascii="方正小标宋_GBK" w:eastAsia="方正小标宋_GBK" w:hAnsi="宋体" w:cs="宋体" w:hint="eastAsia"/>
          <w:bCs/>
          <w:kern w:val="0"/>
          <w:sz w:val="44"/>
          <w:szCs w:val="44"/>
        </w:rPr>
        <w:t>报</w:t>
      </w:r>
      <w:r>
        <w:rPr>
          <w:rFonts w:ascii="方正小标宋_GBK" w:eastAsia="方正小标宋_GBK" w:hAnsi="宋体" w:cs="宋体" w:hint="eastAsia"/>
          <w:bCs/>
          <w:kern w:val="0"/>
          <w:sz w:val="44"/>
          <w:szCs w:val="44"/>
        </w:rPr>
        <w:t xml:space="preserve"> </w:t>
      </w:r>
      <w:r>
        <w:rPr>
          <w:rFonts w:ascii="方正小标宋_GBK" w:eastAsia="方正小标宋_GBK" w:hAnsi="宋体" w:cs="宋体" w:hint="eastAsia"/>
          <w:bCs/>
          <w:kern w:val="0"/>
          <w:sz w:val="44"/>
          <w:szCs w:val="44"/>
        </w:rPr>
        <w:t>说</w:t>
      </w:r>
      <w:r>
        <w:rPr>
          <w:rFonts w:ascii="方正小标宋_GBK" w:eastAsia="方正小标宋_GBK" w:hAnsi="宋体" w:cs="宋体" w:hint="eastAsia"/>
          <w:bCs/>
          <w:kern w:val="0"/>
          <w:sz w:val="44"/>
          <w:szCs w:val="44"/>
        </w:rPr>
        <w:t xml:space="preserve"> </w:t>
      </w:r>
      <w:r>
        <w:rPr>
          <w:rFonts w:ascii="方正小标宋_GBK" w:eastAsia="方正小标宋_GBK" w:hAnsi="宋体" w:cs="宋体" w:hint="eastAsia"/>
          <w:bCs/>
          <w:kern w:val="0"/>
          <w:sz w:val="44"/>
          <w:szCs w:val="44"/>
        </w:rPr>
        <w:t>明</w:t>
      </w:r>
    </w:p>
    <w:p w:rsidR="00216066" w:rsidRDefault="00216066">
      <w:pPr>
        <w:spacing w:line="590" w:lineRule="exact"/>
        <w:ind w:firstLineChars="200" w:firstLine="880"/>
        <w:rPr>
          <w:rFonts w:ascii="楷体_GB2312" w:eastAsia="楷体_GB2312"/>
          <w:kern w:val="0"/>
          <w:sz w:val="44"/>
          <w:szCs w:val="36"/>
        </w:rPr>
      </w:pPr>
    </w:p>
    <w:p w:rsidR="00216066" w:rsidRDefault="0070048E">
      <w:pPr>
        <w:numPr>
          <w:ilvl w:val="0"/>
          <w:numId w:val="1"/>
        </w:numPr>
        <w:autoSpaceDN w:val="0"/>
        <w:spacing w:line="59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申</w:t>
      </w:r>
      <w:r>
        <w:rPr>
          <w:rFonts w:ascii="Times New Roman" w:eastAsia="方正仿宋_GBK" w:hAnsi="Times New Roman" w:cs="Times New Roman" w:hint="eastAsia"/>
          <w:color w:val="000000"/>
          <w:sz w:val="32"/>
          <w:szCs w:val="32"/>
        </w:rPr>
        <w:t>报</w:t>
      </w:r>
      <w:r>
        <w:rPr>
          <w:rFonts w:ascii="Times New Roman" w:eastAsia="方正仿宋_GBK" w:hAnsi="Times New Roman" w:cs="Times New Roman"/>
          <w:color w:val="000000"/>
          <w:sz w:val="32"/>
          <w:szCs w:val="32"/>
        </w:rPr>
        <w:t>书包含四个部分内容，第一部分是两化融合管理体系</w:t>
      </w:r>
      <w:r>
        <w:rPr>
          <w:rFonts w:ascii="Times New Roman" w:eastAsia="方正仿宋_GBK" w:hAnsi="Times New Roman" w:cs="Times New Roman" w:hint="eastAsia"/>
          <w:color w:val="000000"/>
          <w:sz w:val="32"/>
          <w:szCs w:val="32"/>
        </w:rPr>
        <w:t>贯标示范企业培育对象</w:t>
      </w:r>
      <w:r>
        <w:rPr>
          <w:rFonts w:ascii="Times New Roman" w:eastAsia="方正仿宋_GBK" w:hAnsi="Times New Roman" w:cs="Times New Roman"/>
          <w:color w:val="000000"/>
          <w:sz w:val="32"/>
          <w:szCs w:val="32"/>
        </w:rPr>
        <w:t>申请表，第二部分是企业两化融合现状与水平的文字材料，第三部分是企业两化融合价值效益情况，第</w:t>
      </w:r>
      <w:r>
        <w:rPr>
          <w:rFonts w:ascii="Times New Roman" w:eastAsia="方正仿宋_GBK" w:hAnsi="Times New Roman" w:cs="Times New Roman" w:hint="eastAsia"/>
          <w:color w:val="000000"/>
          <w:sz w:val="32"/>
          <w:szCs w:val="32"/>
        </w:rPr>
        <w:t>四</w:t>
      </w:r>
      <w:r>
        <w:rPr>
          <w:rFonts w:ascii="Times New Roman" w:eastAsia="方正仿宋_GBK" w:hAnsi="Times New Roman" w:cs="Times New Roman"/>
          <w:color w:val="000000"/>
          <w:sz w:val="32"/>
          <w:szCs w:val="32"/>
        </w:rPr>
        <w:t>部分可提供相关证明材料的复印件。</w:t>
      </w:r>
    </w:p>
    <w:p w:rsidR="00216066" w:rsidRDefault="0070048E">
      <w:pPr>
        <w:numPr>
          <w:ilvl w:val="0"/>
          <w:numId w:val="1"/>
        </w:numPr>
        <w:spacing w:line="59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请如实填写申报书各部分内容，力求逻辑清楚、重点突出、文字精炼、详略得当。</w:t>
      </w:r>
    </w:p>
    <w:p w:rsidR="00216066" w:rsidRDefault="0070048E">
      <w:pPr>
        <w:numPr>
          <w:ilvl w:val="0"/>
          <w:numId w:val="1"/>
        </w:numPr>
        <w:spacing w:line="59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请用</w:t>
      </w:r>
      <w:r>
        <w:rPr>
          <w:rFonts w:ascii="Times New Roman" w:eastAsia="方正仿宋_GBK" w:hAnsi="Times New Roman" w:cs="Times New Roman"/>
          <w:color w:val="000000"/>
          <w:sz w:val="32"/>
          <w:szCs w:val="32"/>
        </w:rPr>
        <w:t>A4</w:t>
      </w:r>
      <w:r>
        <w:rPr>
          <w:rFonts w:ascii="Times New Roman" w:eastAsia="方正仿宋_GBK" w:hAnsi="Times New Roman" w:cs="Times New Roman"/>
          <w:color w:val="000000"/>
          <w:sz w:val="32"/>
          <w:szCs w:val="32"/>
        </w:rPr>
        <w:t>幅面编辑。除申请表以外，申报书正文字体为</w:t>
      </w:r>
      <w:r>
        <w:rPr>
          <w:rFonts w:ascii="Times New Roman" w:eastAsia="方正仿宋_GBK" w:hAnsi="Times New Roman" w:cs="Times New Roman"/>
          <w:color w:val="000000"/>
          <w:sz w:val="32"/>
          <w:szCs w:val="32"/>
        </w:rPr>
        <w:t>3</w:t>
      </w:r>
      <w:r>
        <w:rPr>
          <w:rFonts w:ascii="Times New Roman" w:eastAsia="方正仿宋_GBK" w:hAnsi="Times New Roman" w:cs="Times New Roman"/>
          <w:color w:val="000000"/>
          <w:sz w:val="32"/>
          <w:szCs w:val="32"/>
        </w:rPr>
        <w:t>号</w:t>
      </w:r>
      <w:r>
        <w:rPr>
          <w:rFonts w:ascii="Times New Roman" w:eastAsia="方正仿宋_GBK" w:hAnsi="Times New Roman" w:cs="Times New Roman" w:hint="eastAsia"/>
          <w:color w:val="000000"/>
          <w:sz w:val="32"/>
          <w:szCs w:val="32"/>
        </w:rPr>
        <w:t>方正</w:t>
      </w:r>
      <w:r>
        <w:rPr>
          <w:rFonts w:ascii="Times New Roman" w:eastAsia="方正仿宋_GBK" w:hAnsi="Times New Roman" w:cs="Times New Roman"/>
          <w:color w:val="000000"/>
          <w:sz w:val="32"/>
          <w:szCs w:val="32"/>
        </w:rPr>
        <w:t>仿宋体，单</w:t>
      </w:r>
      <w:proofErr w:type="gramStart"/>
      <w:r>
        <w:rPr>
          <w:rFonts w:ascii="Times New Roman" w:eastAsia="方正仿宋_GBK" w:hAnsi="Times New Roman" w:cs="Times New Roman"/>
          <w:color w:val="000000"/>
          <w:sz w:val="32"/>
          <w:szCs w:val="32"/>
        </w:rPr>
        <w:t>倍</w:t>
      </w:r>
      <w:proofErr w:type="gramEnd"/>
      <w:r>
        <w:rPr>
          <w:rFonts w:ascii="Times New Roman" w:eastAsia="方正仿宋_GBK" w:hAnsi="Times New Roman" w:cs="Times New Roman"/>
          <w:color w:val="000000"/>
          <w:sz w:val="32"/>
          <w:szCs w:val="32"/>
        </w:rPr>
        <w:t>行距。一级标题</w:t>
      </w:r>
      <w:r>
        <w:rPr>
          <w:rFonts w:ascii="Times New Roman" w:eastAsia="方正仿宋_GBK" w:hAnsi="Times New Roman" w:cs="Times New Roman"/>
          <w:color w:val="000000"/>
          <w:sz w:val="32"/>
          <w:szCs w:val="32"/>
        </w:rPr>
        <w:t>3</w:t>
      </w:r>
      <w:r>
        <w:rPr>
          <w:rFonts w:ascii="Times New Roman" w:eastAsia="方正仿宋_GBK" w:hAnsi="Times New Roman" w:cs="Times New Roman"/>
          <w:color w:val="000000"/>
          <w:sz w:val="32"/>
          <w:szCs w:val="32"/>
        </w:rPr>
        <w:t>号黑体，二级标题</w:t>
      </w:r>
      <w:r>
        <w:rPr>
          <w:rFonts w:ascii="Times New Roman" w:eastAsia="方正仿宋_GBK" w:hAnsi="Times New Roman" w:cs="Times New Roman"/>
          <w:color w:val="000000"/>
          <w:sz w:val="32"/>
          <w:szCs w:val="32"/>
        </w:rPr>
        <w:t>3</w:t>
      </w:r>
      <w:r>
        <w:rPr>
          <w:rFonts w:ascii="Times New Roman" w:eastAsia="方正仿宋_GBK" w:hAnsi="Times New Roman" w:cs="Times New Roman"/>
          <w:color w:val="000000"/>
          <w:sz w:val="32"/>
          <w:szCs w:val="32"/>
        </w:rPr>
        <w:t>号楷体。</w:t>
      </w:r>
    </w:p>
    <w:p w:rsidR="00216066" w:rsidRDefault="0070048E">
      <w:pPr>
        <w:rPr>
          <w:rFonts w:ascii="Times New Roman" w:eastAsia="黑体" w:hAnsi="Times New Roman"/>
          <w:b/>
          <w:color w:val="000000" w:themeColor="text1"/>
          <w:kern w:val="0"/>
          <w:sz w:val="32"/>
          <w:szCs w:val="32"/>
        </w:rPr>
      </w:pPr>
      <w:r>
        <w:rPr>
          <w:rFonts w:ascii="Times New Roman" w:eastAsia="黑体" w:hAnsi="Times New Roman"/>
          <w:sz w:val="32"/>
          <w:szCs w:val="32"/>
        </w:rPr>
        <w:br w:type="page"/>
      </w:r>
      <w:proofErr w:type="gramStart"/>
      <w:r>
        <w:rPr>
          <w:rFonts w:ascii="Times New Roman" w:eastAsia="黑体" w:hAnsi="Times New Roman" w:cs="Times New Roman"/>
          <w:color w:val="000000"/>
          <w:sz w:val="32"/>
          <w:szCs w:val="32"/>
        </w:rPr>
        <w:lastRenderedPageBreak/>
        <w:t>一、</w:t>
      </w:r>
      <w:r>
        <w:rPr>
          <w:rFonts w:ascii="Times New Roman" w:eastAsia="黑体" w:hAnsi="Times New Roman" w:cs="Times New Roman" w:hint="eastAsia"/>
          <w:color w:val="000000"/>
          <w:sz w:val="32"/>
          <w:szCs w:val="32"/>
        </w:rPr>
        <w:t>两化</w:t>
      </w:r>
      <w:proofErr w:type="gramEnd"/>
      <w:r>
        <w:rPr>
          <w:rFonts w:ascii="Times New Roman" w:eastAsia="黑体" w:hAnsi="Times New Roman" w:cs="Times New Roman" w:hint="eastAsia"/>
          <w:color w:val="000000"/>
          <w:sz w:val="32"/>
          <w:szCs w:val="32"/>
        </w:rPr>
        <w:t>融合管理体系贯标示范企业培育对象申请表</w:t>
      </w:r>
    </w:p>
    <w:tbl>
      <w:tblPr>
        <w:tblW w:w="93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0"/>
        <w:gridCol w:w="1760"/>
        <w:gridCol w:w="2240"/>
        <w:gridCol w:w="2006"/>
        <w:gridCol w:w="2706"/>
      </w:tblGrid>
      <w:tr w:rsidR="00216066">
        <w:trPr>
          <w:trHeight w:val="390"/>
          <w:jc w:val="center"/>
        </w:trPr>
        <w:tc>
          <w:tcPr>
            <w:tcW w:w="590" w:type="dxa"/>
            <w:vMerge w:val="restart"/>
            <w:tcBorders>
              <w:top w:val="single" w:sz="4" w:space="0" w:color="000000"/>
              <w:left w:val="single" w:sz="4" w:space="0" w:color="000000"/>
              <w:right w:val="single" w:sz="4" w:space="0" w:color="000000"/>
            </w:tcBorders>
            <w:vAlign w:val="center"/>
          </w:tcPr>
          <w:p w:rsidR="00216066" w:rsidRDefault="007004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申</w:t>
            </w:r>
          </w:p>
          <w:p w:rsidR="00216066" w:rsidRDefault="007004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报</w:t>
            </w:r>
          </w:p>
          <w:p w:rsidR="00216066" w:rsidRDefault="007004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企业</w:t>
            </w:r>
          </w:p>
          <w:p w:rsidR="00216066" w:rsidRDefault="007004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基</w:t>
            </w:r>
          </w:p>
          <w:p w:rsidR="00216066" w:rsidRDefault="007004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本</w:t>
            </w:r>
          </w:p>
          <w:p w:rsidR="00216066" w:rsidRDefault="007004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信</w:t>
            </w:r>
          </w:p>
          <w:p w:rsidR="00216066" w:rsidRDefault="0070048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息</w:t>
            </w: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企业名称</w:t>
            </w:r>
          </w:p>
        </w:tc>
        <w:tc>
          <w:tcPr>
            <w:tcW w:w="6952" w:type="dxa"/>
            <w:gridSpan w:val="3"/>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color w:val="000000" w:themeColor="text1"/>
                <w:kern w:val="0"/>
                <w:sz w:val="24"/>
                <w:szCs w:val="24"/>
              </w:rPr>
            </w:pPr>
          </w:p>
        </w:tc>
      </w:tr>
      <w:tr w:rsidR="00216066">
        <w:trPr>
          <w:trHeight w:val="390"/>
          <w:jc w:val="center"/>
        </w:trPr>
        <w:tc>
          <w:tcPr>
            <w:tcW w:w="590" w:type="dxa"/>
            <w:vMerge/>
            <w:tcBorders>
              <w:left w:val="single" w:sz="4" w:space="0" w:color="000000"/>
              <w:right w:val="single" w:sz="4" w:space="0" w:color="000000"/>
            </w:tcBorders>
            <w:vAlign w:val="center"/>
          </w:tcPr>
          <w:p w:rsidR="00216066" w:rsidRDefault="00216066">
            <w:pPr>
              <w:rPr>
                <w:rFonts w:ascii="Times New Roman" w:hAnsi="Times New Roman" w:cs="Times New Roman"/>
                <w:color w:val="000000" w:themeColor="text1"/>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申请等级</w:t>
            </w:r>
          </w:p>
        </w:tc>
        <w:tc>
          <w:tcPr>
            <w:tcW w:w="6952" w:type="dxa"/>
            <w:gridSpan w:val="3"/>
            <w:tcBorders>
              <w:top w:val="single" w:sz="4" w:space="0" w:color="000000"/>
              <w:left w:val="single" w:sz="4" w:space="0" w:color="000000"/>
              <w:bottom w:val="single" w:sz="4" w:space="0" w:color="000000"/>
              <w:right w:val="single" w:sz="4" w:space="0" w:color="000000"/>
            </w:tcBorders>
            <w:vAlign w:val="center"/>
          </w:tcPr>
          <w:p w:rsidR="00216066" w:rsidRDefault="0070048E">
            <w:pPr>
              <w:jc w:val="left"/>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□A</w:t>
            </w:r>
            <w:r>
              <w:rPr>
                <w:rFonts w:ascii="Times New Roman" w:hAnsi="Times New Roman" w:cs="Times New Roman"/>
                <w:color w:val="000000" w:themeColor="text1"/>
                <w:kern w:val="0"/>
                <w:sz w:val="24"/>
                <w:szCs w:val="24"/>
              </w:rPr>
              <w:t>（</w:t>
            </w:r>
            <w:r>
              <w:rPr>
                <w:rFonts w:ascii="Times New Roman" w:hAnsi="Times New Roman" w:cs="Times New Roman" w:hint="eastAsia"/>
                <w:color w:val="000000" w:themeColor="text1"/>
                <w:kern w:val="0"/>
                <w:sz w:val="24"/>
                <w:szCs w:val="24"/>
              </w:rPr>
              <w:t>规范</w:t>
            </w:r>
            <w:r>
              <w:rPr>
                <w:rFonts w:ascii="Times New Roman" w:hAnsi="Times New Roman" w:cs="Times New Roman"/>
                <w:color w:val="000000" w:themeColor="text1"/>
                <w:kern w:val="0"/>
                <w:sz w:val="24"/>
                <w:szCs w:val="24"/>
              </w:rPr>
              <w:t>级）</w:t>
            </w:r>
            <w:r>
              <w:rPr>
                <w:rFonts w:ascii="Times New Roman" w:hAnsi="Times New Roman" w:cs="Times New Roman"/>
                <w:color w:val="000000" w:themeColor="text1"/>
                <w:kern w:val="0"/>
                <w:sz w:val="24"/>
                <w:szCs w:val="24"/>
              </w:rPr>
              <w:t xml:space="preserve"> □AA</w:t>
            </w:r>
            <w:r>
              <w:rPr>
                <w:rFonts w:ascii="Times New Roman" w:hAnsi="Times New Roman" w:cs="Times New Roman"/>
                <w:color w:val="000000" w:themeColor="text1"/>
                <w:kern w:val="0"/>
                <w:sz w:val="24"/>
                <w:szCs w:val="24"/>
              </w:rPr>
              <w:t>（</w:t>
            </w:r>
            <w:r>
              <w:rPr>
                <w:rFonts w:ascii="Times New Roman" w:hAnsi="Times New Roman" w:cs="Times New Roman" w:hint="eastAsia"/>
                <w:color w:val="000000" w:themeColor="text1"/>
                <w:kern w:val="0"/>
                <w:sz w:val="24"/>
                <w:szCs w:val="24"/>
              </w:rPr>
              <w:t>场景</w:t>
            </w:r>
            <w:r>
              <w:rPr>
                <w:rFonts w:ascii="Times New Roman" w:hAnsi="Times New Roman" w:cs="Times New Roman"/>
                <w:color w:val="000000" w:themeColor="text1"/>
                <w:kern w:val="0"/>
                <w:sz w:val="24"/>
                <w:szCs w:val="24"/>
              </w:rPr>
              <w:t>级）</w:t>
            </w:r>
            <w:r>
              <w:rPr>
                <w:rFonts w:ascii="Times New Roman" w:hAnsi="Times New Roman" w:cs="Times New Roman"/>
                <w:color w:val="000000" w:themeColor="text1"/>
                <w:kern w:val="0"/>
                <w:sz w:val="24"/>
                <w:szCs w:val="24"/>
              </w:rPr>
              <w:t xml:space="preserve"> □AAA</w:t>
            </w:r>
            <w:r>
              <w:rPr>
                <w:rFonts w:ascii="Times New Roman" w:hAnsi="Times New Roman" w:cs="Times New Roman"/>
                <w:color w:val="000000" w:themeColor="text1"/>
                <w:kern w:val="0"/>
                <w:sz w:val="24"/>
                <w:szCs w:val="24"/>
              </w:rPr>
              <w:t>（</w:t>
            </w:r>
            <w:r>
              <w:rPr>
                <w:rFonts w:ascii="Times New Roman" w:hAnsi="Times New Roman" w:cs="Times New Roman" w:hint="eastAsia"/>
                <w:color w:val="000000" w:themeColor="text1"/>
                <w:kern w:val="0"/>
                <w:sz w:val="24"/>
                <w:szCs w:val="24"/>
              </w:rPr>
              <w:t>领域</w:t>
            </w:r>
            <w:r>
              <w:rPr>
                <w:rFonts w:ascii="Times New Roman" w:hAnsi="Times New Roman" w:cs="Times New Roman"/>
                <w:color w:val="000000" w:themeColor="text1"/>
                <w:kern w:val="0"/>
                <w:sz w:val="24"/>
                <w:szCs w:val="24"/>
              </w:rPr>
              <w:t>级）</w:t>
            </w:r>
          </w:p>
        </w:tc>
      </w:tr>
      <w:tr w:rsidR="00216066">
        <w:trPr>
          <w:trHeight w:val="39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法人代表</w:t>
            </w:r>
          </w:p>
        </w:tc>
        <w:tc>
          <w:tcPr>
            <w:tcW w:w="2240" w:type="dxa"/>
            <w:tcBorders>
              <w:top w:val="single" w:sz="4" w:space="0" w:color="000000"/>
              <w:left w:val="single" w:sz="4" w:space="0" w:color="000000"/>
              <w:bottom w:val="single" w:sz="4" w:space="0" w:color="000000"/>
              <w:right w:val="single" w:sz="4" w:space="0" w:color="auto"/>
            </w:tcBorders>
            <w:vAlign w:val="center"/>
          </w:tcPr>
          <w:p w:rsidR="00216066" w:rsidRDefault="00216066">
            <w:pPr>
              <w:rPr>
                <w:rFonts w:ascii="Times New Roman" w:hAnsi="Times New Roman" w:cs="Times New Roman"/>
                <w:kern w:val="0"/>
                <w:sz w:val="24"/>
                <w:szCs w:val="24"/>
              </w:rPr>
            </w:pPr>
          </w:p>
        </w:tc>
        <w:tc>
          <w:tcPr>
            <w:tcW w:w="2006" w:type="dxa"/>
            <w:tcBorders>
              <w:top w:val="single" w:sz="4" w:space="0" w:color="000000"/>
              <w:left w:val="single" w:sz="4" w:space="0" w:color="auto"/>
              <w:bottom w:val="single" w:sz="4" w:space="0" w:color="000000"/>
              <w:right w:val="single" w:sz="4" w:space="0" w:color="auto"/>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组织机构代码</w:t>
            </w:r>
            <w:r>
              <w:rPr>
                <w:rFonts w:ascii="Times New Roman" w:hAnsi="Times New Roman" w:cs="Times New Roman"/>
                <w:kern w:val="0"/>
                <w:sz w:val="24"/>
                <w:szCs w:val="24"/>
              </w:rPr>
              <w:t>/</w:t>
            </w:r>
            <w:r>
              <w:rPr>
                <w:rFonts w:ascii="Times New Roman" w:hAnsi="Times New Roman" w:cs="Times New Roman"/>
                <w:kern w:val="0"/>
                <w:sz w:val="24"/>
                <w:szCs w:val="24"/>
              </w:rPr>
              <w:t>统一社会信用代码</w:t>
            </w:r>
          </w:p>
        </w:tc>
        <w:tc>
          <w:tcPr>
            <w:tcW w:w="2706" w:type="dxa"/>
            <w:tcBorders>
              <w:top w:val="single" w:sz="4" w:space="0" w:color="000000"/>
              <w:left w:val="single" w:sz="4" w:space="0" w:color="auto"/>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r>
      <w:tr w:rsidR="00216066">
        <w:trPr>
          <w:trHeight w:val="39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注册地址</w:t>
            </w:r>
          </w:p>
        </w:tc>
        <w:tc>
          <w:tcPr>
            <w:tcW w:w="2240"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单位性质</w:t>
            </w: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国有</w:t>
            </w:r>
            <w:r>
              <w:rPr>
                <w:rFonts w:ascii="Times New Roman" w:hAnsi="Times New Roman" w:cs="Times New Roman"/>
                <w:kern w:val="0"/>
                <w:sz w:val="24"/>
                <w:szCs w:val="24"/>
              </w:rPr>
              <w:t xml:space="preserve"> □</w:t>
            </w:r>
            <w:r>
              <w:rPr>
                <w:rFonts w:ascii="Times New Roman" w:hAnsi="Times New Roman" w:cs="Times New Roman"/>
                <w:kern w:val="0"/>
                <w:sz w:val="24"/>
                <w:szCs w:val="24"/>
              </w:rPr>
              <w:t>民营</w:t>
            </w:r>
            <w:r>
              <w:rPr>
                <w:rFonts w:ascii="Times New Roman" w:hAnsi="Times New Roman" w:cs="Times New Roman"/>
                <w:kern w:val="0"/>
                <w:sz w:val="24"/>
                <w:szCs w:val="24"/>
              </w:rPr>
              <w:t xml:space="preserve"> □</w:t>
            </w:r>
            <w:r>
              <w:rPr>
                <w:rFonts w:ascii="Times New Roman" w:hAnsi="Times New Roman" w:cs="Times New Roman"/>
                <w:kern w:val="0"/>
                <w:sz w:val="24"/>
                <w:szCs w:val="24"/>
              </w:rPr>
              <w:t>三资</w:t>
            </w:r>
          </w:p>
        </w:tc>
      </w:tr>
      <w:tr w:rsidR="00216066">
        <w:trPr>
          <w:trHeight w:val="39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联系地址</w:t>
            </w:r>
          </w:p>
        </w:tc>
        <w:tc>
          <w:tcPr>
            <w:tcW w:w="2240"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邮政编码</w:t>
            </w: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r>
      <w:tr w:rsidR="00216066">
        <w:trPr>
          <w:trHeight w:val="39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联系人</w:t>
            </w:r>
          </w:p>
        </w:tc>
        <w:tc>
          <w:tcPr>
            <w:tcW w:w="2240" w:type="dxa"/>
            <w:tcBorders>
              <w:top w:val="single" w:sz="4" w:space="0" w:color="auto"/>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电话及手机</w:t>
            </w: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r>
      <w:tr w:rsidR="00216066">
        <w:trPr>
          <w:trHeight w:val="43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hint="eastAsia"/>
                <w:kern w:val="0"/>
                <w:sz w:val="24"/>
                <w:szCs w:val="24"/>
              </w:rPr>
              <w:t>传真</w:t>
            </w:r>
          </w:p>
        </w:tc>
        <w:tc>
          <w:tcPr>
            <w:tcW w:w="2240" w:type="dxa"/>
            <w:tcBorders>
              <w:top w:val="single" w:sz="4" w:space="0" w:color="auto"/>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电子邮箱</w:t>
            </w: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r>
      <w:tr w:rsidR="00216066">
        <w:trPr>
          <w:trHeight w:val="43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hint="eastAsia"/>
                <w:kern w:val="0"/>
                <w:sz w:val="24"/>
                <w:szCs w:val="24"/>
              </w:rPr>
              <w:t>财务情况</w:t>
            </w:r>
          </w:p>
        </w:tc>
        <w:tc>
          <w:tcPr>
            <w:tcW w:w="2240" w:type="dxa"/>
            <w:tcBorders>
              <w:top w:val="single" w:sz="4" w:space="0" w:color="auto"/>
              <w:left w:val="single" w:sz="4" w:space="0" w:color="000000"/>
              <w:bottom w:val="single" w:sz="4" w:space="0" w:color="000000"/>
              <w:right w:val="single" w:sz="4" w:space="0" w:color="000000"/>
            </w:tcBorders>
            <w:vAlign w:val="center"/>
          </w:tcPr>
          <w:p w:rsidR="00216066" w:rsidRDefault="0070048E">
            <w:pPr>
              <w:jc w:val="center"/>
              <w:rPr>
                <w:rFonts w:ascii="Times New Roman" w:hAnsi="Times New Roman" w:cs="Times New Roman"/>
                <w:kern w:val="0"/>
                <w:sz w:val="24"/>
                <w:szCs w:val="24"/>
              </w:rPr>
            </w:pPr>
            <w:r>
              <w:rPr>
                <w:rFonts w:ascii="Times New Roman" w:hAnsi="Times New Roman" w:cs="Times New Roman" w:hint="eastAsia"/>
                <w:kern w:val="0"/>
                <w:sz w:val="24"/>
                <w:szCs w:val="24"/>
              </w:rPr>
              <w:t>2020</w:t>
            </w:r>
            <w:r>
              <w:rPr>
                <w:rFonts w:ascii="Times New Roman" w:hAnsi="Times New Roman" w:cs="Times New Roman" w:hint="eastAsia"/>
                <w:kern w:val="0"/>
                <w:sz w:val="24"/>
                <w:szCs w:val="24"/>
              </w:rPr>
              <w:t>年</w:t>
            </w: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70048E">
            <w:pPr>
              <w:jc w:val="center"/>
              <w:rPr>
                <w:rFonts w:ascii="Times New Roman" w:hAnsi="Times New Roman" w:cs="Times New Roman"/>
                <w:kern w:val="0"/>
                <w:sz w:val="24"/>
                <w:szCs w:val="24"/>
              </w:rPr>
            </w:pPr>
            <w:r>
              <w:rPr>
                <w:rFonts w:ascii="Times New Roman" w:hAnsi="Times New Roman" w:cs="Times New Roman" w:hint="eastAsia"/>
                <w:kern w:val="0"/>
                <w:sz w:val="24"/>
                <w:szCs w:val="24"/>
              </w:rPr>
              <w:t>2021</w:t>
            </w:r>
            <w:r>
              <w:rPr>
                <w:rFonts w:ascii="Times New Roman" w:hAnsi="Times New Roman" w:cs="Times New Roman" w:hint="eastAsia"/>
                <w:kern w:val="0"/>
                <w:sz w:val="24"/>
                <w:szCs w:val="24"/>
              </w:rPr>
              <w:t>年</w:t>
            </w: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70048E">
            <w:pPr>
              <w:jc w:val="center"/>
              <w:rPr>
                <w:rFonts w:ascii="Times New Roman" w:hAnsi="Times New Roman" w:cs="Times New Roman"/>
                <w:kern w:val="0"/>
                <w:sz w:val="24"/>
                <w:szCs w:val="24"/>
              </w:rPr>
            </w:pPr>
            <w:r>
              <w:rPr>
                <w:rFonts w:ascii="Times New Roman" w:hAnsi="Times New Roman" w:cs="Times New Roman" w:hint="eastAsia"/>
                <w:kern w:val="0"/>
                <w:sz w:val="24"/>
                <w:szCs w:val="24"/>
              </w:rPr>
              <w:t>2</w:t>
            </w:r>
            <w:r>
              <w:rPr>
                <w:rFonts w:ascii="Times New Roman" w:hAnsi="Times New Roman" w:cs="Times New Roman" w:hint="eastAsia"/>
                <w:kern w:val="0"/>
                <w:sz w:val="24"/>
                <w:szCs w:val="24"/>
              </w:rPr>
              <w:t>022</w:t>
            </w:r>
            <w:r>
              <w:rPr>
                <w:rFonts w:ascii="Times New Roman" w:hAnsi="Times New Roman" w:cs="Times New Roman" w:hint="eastAsia"/>
                <w:kern w:val="0"/>
                <w:sz w:val="24"/>
                <w:szCs w:val="24"/>
              </w:rPr>
              <w:t>年</w:t>
            </w:r>
          </w:p>
        </w:tc>
      </w:tr>
      <w:tr w:rsidR="00216066">
        <w:trPr>
          <w:trHeight w:val="43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宋体" w:eastAsia="宋体" w:hAnsi="宋体" w:cs="宋体"/>
                <w:color w:val="1F2329"/>
                <w:kern w:val="0"/>
                <w:sz w:val="24"/>
                <w:szCs w:val="24"/>
                <w:lang w:bidi="ar"/>
              </w:rPr>
              <w:t>总资产（万元）</w:t>
            </w:r>
          </w:p>
        </w:tc>
        <w:tc>
          <w:tcPr>
            <w:tcW w:w="2240" w:type="dxa"/>
            <w:tcBorders>
              <w:top w:val="single" w:sz="4" w:space="0" w:color="auto"/>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r>
      <w:tr w:rsidR="00216066">
        <w:trPr>
          <w:trHeight w:val="43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宋体" w:eastAsia="宋体" w:hAnsi="宋体" w:cs="宋体"/>
                <w:color w:val="1F2329"/>
                <w:kern w:val="0"/>
                <w:sz w:val="24"/>
                <w:szCs w:val="24"/>
                <w:lang w:bidi="ar"/>
              </w:rPr>
              <w:t>负债率</w:t>
            </w:r>
          </w:p>
        </w:tc>
        <w:tc>
          <w:tcPr>
            <w:tcW w:w="2240" w:type="dxa"/>
            <w:tcBorders>
              <w:top w:val="single" w:sz="4" w:space="0" w:color="auto"/>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r>
      <w:tr w:rsidR="00216066">
        <w:trPr>
          <w:trHeight w:val="43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hint="eastAsia"/>
                <w:kern w:val="0"/>
                <w:sz w:val="24"/>
                <w:szCs w:val="24"/>
              </w:rPr>
              <w:t>主营业务收入（万元）</w:t>
            </w:r>
          </w:p>
        </w:tc>
        <w:tc>
          <w:tcPr>
            <w:tcW w:w="2240" w:type="dxa"/>
            <w:tcBorders>
              <w:top w:val="single" w:sz="4" w:space="0" w:color="auto"/>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r>
      <w:tr w:rsidR="00216066">
        <w:trPr>
          <w:trHeight w:val="43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税金（万元）</w:t>
            </w:r>
          </w:p>
        </w:tc>
        <w:tc>
          <w:tcPr>
            <w:tcW w:w="2240" w:type="dxa"/>
            <w:tcBorders>
              <w:top w:val="single" w:sz="4" w:space="0" w:color="auto"/>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r>
      <w:tr w:rsidR="00216066">
        <w:trPr>
          <w:trHeight w:val="43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利润（万元）</w:t>
            </w:r>
          </w:p>
        </w:tc>
        <w:tc>
          <w:tcPr>
            <w:tcW w:w="2240" w:type="dxa"/>
            <w:tcBorders>
              <w:top w:val="single" w:sz="4" w:space="0" w:color="auto"/>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r>
      <w:tr w:rsidR="00216066">
        <w:trPr>
          <w:trHeight w:val="43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员工总数</w:t>
            </w:r>
          </w:p>
        </w:tc>
        <w:tc>
          <w:tcPr>
            <w:tcW w:w="2240" w:type="dxa"/>
            <w:tcBorders>
              <w:top w:val="single" w:sz="4" w:space="0" w:color="auto"/>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hint="eastAsia"/>
                <w:kern w:val="0"/>
                <w:sz w:val="24"/>
                <w:szCs w:val="24"/>
              </w:rPr>
              <w:t>人均产值（万元）</w:t>
            </w:r>
          </w:p>
          <w:p w:rsidR="00216066" w:rsidRDefault="0070048E">
            <w:pPr>
              <w:rPr>
                <w:rFonts w:ascii="Times New Roman" w:hAnsi="Times New Roman" w:cs="Times New Roman"/>
                <w:kern w:val="0"/>
                <w:sz w:val="24"/>
                <w:szCs w:val="24"/>
              </w:rPr>
            </w:pPr>
            <w:r>
              <w:rPr>
                <w:rFonts w:ascii="Times New Roman" w:hAnsi="Times New Roman" w:cs="Times New Roman" w:hint="eastAsia"/>
                <w:kern w:val="0"/>
                <w:szCs w:val="21"/>
              </w:rPr>
              <w:t>计算公式：</w:t>
            </w:r>
            <w:r>
              <w:rPr>
                <w:rFonts w:ascii="Times New Roman" w:hAnsi="Times New Roman" w:cs="Times New Roman" w:hint="eastAsia"/>
                <w:kern w:val="0"/>
                <w:szCs w:val="21"/>
              </w:rPr>
              <w:t>2022</w:t>
            </w:r>
            <w:r>
              <w:rPr>
                <w:rFonts w:ascii="Times New Roman" w:hAnsi="Times New Roman" w:cs="Times New Roman" w:hint="eastAsia"/>
                <w:kern w:val="0"/>
                <w:szCs w:val="21"/>
              </w:rPr>
              <w:t>年</w:t>
            </w:r>
            <w:r>
              <w:rPr>
                <w:rFonts w:ascii="Times New Roman" w:hAnsi="Times New Roman" w:cs="Times New Roman" w:hint="eastAsia"/>
                <w:kern w:val="0"/>
                <w:szCs w:val="21"/>
              </w:rPr>
              <w:t>主营业务收入</w:t>
            </w:r>
            <w:r>
              <w:rPr>
                <w:rFonts w:ascii="Times New Roman" w:hAnsi="Times New Roman" w:cs="Times New Roman" w:hint="eastAsia"/>
                <w:kern w:val="0"/>
                <w:szCs w:val="21"/>
              </w:rPr>
              <w:t>/</w:t>
            </w:r>
            <w:r>
              <w:rPr>
                <w:rFonts w:ascii="Times New Roman" w:hAnsi="Times New Roman" w:cs="Times New Roman" w:hint="eastAsia"/>
                <w:kern w:val="0"/>
                <w:szCs w:val="21"/>
              </w:rPr>
              <w:t>员工总数</w:t>
            </w: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r>
      <w:tr w:rsidR="00216066">
        <w:trPr>
          <w:trHeight w:val="43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vMerge w:val="restart"/>
            <w:tcBorders>
              <w:top w:val="single" w:sz="4" w:space="0" w:color="000000"/>
              <w:left w:val="single" w:sz="4" w:space="0" w:color="000000"/>
              <w:right w:val="single" w:sz="4" w:space="0" w:color="000000"/>
            </w:tcBorders>
            <w:vAlign w:val="center"/>
          </w:tcPr>
          <w:p w:rsidR="00216066" w:rsidRDefault="0070048E">
            <w:pPr>
              <w:jc w:val="left"/>
              <w:rPr>
                <w:rFonts w:ascii="Times New Roman" w:hAnsi="Times New Roman" w:cs="Times New Roman"/>
                <w:kern w:val="0"/>
                <w:sz w:val="24"/>
                <w:szCs w:val="24"/>
              </w:rPr>
            </w:pPr>
            <w:r>
              <w:rPr>
                <w:rFonts w:ascii="Times New Roman" w:hAnsi="Times New Roman" w:cs="Times New Roman" w:hint="eastAsia"/>
                <w:kern w:val="0"/>
                <w:sz w:val="24"/>
                <w:szCs w:val="24"/>
              </w:rPr>
              <w:t>信息化投入</w:t>
            </w:r>
            <w:r>
              <w:rPr>
                <w:rFonts w:ascii="Times New Roman" w:hAnsi="Times New Roman" w:cs="Times New Roman" w:hint="eastAsia"/>
                <w:kern w:val="0"/>
                <w:sz w:val="24"/>
                <w:szCs w:val="24"/>
              </w:rPr>
              <w:t>（万元）</w:t>
            </w:r>
          </w:p>
        </w:tc>
        <w:tc>
          <w:tcPr>
            <w:tcW w:w="2240" w:type="dxa"/>
            <w:tcBorders>
              <w:top w:val="single" w:sz="4" w:space="0" w:color="auto"/>
              <w:left w:val="single" w:sz="4" w:space="0" w:color="000000"/>
              <w:bottom w:val="single" w:sz="4" w:space="0" w:color="000000"/>
              <w:right w:val="single" w:sz="4" w:space="0" w:color="000000"/>
            </w:tcBorders>
            <w:vAlign w:val="center"/>
          </w:tcPr>
          <w:p w:rsidR="00216066" w:rsidRDefault="0070048E" w:rsidP="0070048E">
            <w:pPr>
              <w:jc w:val="center"/>
              <w:rPr>
                <w:rFonts w:ascii="Times New Roman" w:hAnsi="Times New Roman" w:cs="Times New Roman"/>
                <w:kern w:val="0"/>
                <w:sz w:val="24"/>
                <w:szCs w:val="24"/>
              </w:rPr>
            </w:pPr>
            <w:r>
              <w:rPr>
                <w:rFonts w:ascii="Times New Roman" w:hAnsi="Times New Roman" w:cs="Times New Roman" w:hint="eastAsia"/>
                <w:kern w:val="0"/>
                <w:sz w:val="24"/>
                <w:szCs w:val="24"/>
              </w:rPr>
              <w:t>2020</w:t>
            </w:r>
            <w:r>
              <w:rPr>
                <w:rFonts w:ascii="Times New Roman" w:hAnsi="Times New Roman" w:cs="Times New Roman" w:hint="eastAsia"/>
                <w:kern w:val="0"/>
                <w:sz w:val="24"/>
                <w:szCs w:val="24"/>
              </w:rPr>
              <w:t>年</w:t>
            </w: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70048E" w:rsidP="0070048E">
            <w:pPr>
              <w:jc w:val="center"/>
              <w:rPr>
                <w:rFonts w:ascii="Times New Roman" w:hAnsi="Times New Roman" w:cs="Times New Roman"/>
                <w:kern w:val="0"/>
                <w:szCs w:val="21"/>
              </w:rPr>
            </w:pPr>
            <w:r>
              <w:rPr>
                <w:rFonts w:ascii="Times New Roman" w:hAnsi="Times New Roman" w:cs="Times New Roman" w:hint="eastAsia"/>
                <w:kern w:val="0"/>
                <w:szCs w:val="21"/>
              </w:rPr>
              <w:t>2021</w:t>
            </w:r>
            <w:r>
              <w:rPr>
                <w:rFonts w:ascii="Times New Roman" w:hAnsi="Times New Roman" w:cs="Times New Roman" w:hint="eastAsia"/>
                <w:kern w:val="0"/>
                <w:szCs w:val="21"/>
              </w:rPr>
              <w:t>年</w:t>
            </w: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70048E" w:rsidP="0070048E">
            <w:pPr>
              <w:jc w:val="center"/>
              <w:rPr>
                <w:rFonts w:ascii="Times New Roman" w:hAnsi="Times New Roman" w:cs="Times New Roman"/>
                <w:kern w:val="0"/>
                <w:sz w:val="24"/>
                <w:szCs w:val="24"/>
              </w:rPr>
            </w:pPr>
            <w:r>
              <w:rPr>
                <w:rFonts w:ascii="Times New Roman" w:hAnsi="Times New Roman" w:cs="Times New Roman" w:hint="eastAsia"/>
                <w:kern w:val="0"/>
                <w:sz w:val="24"/>
                <w:szCs w:val="24"/>
              </w:rPr>
              <w:t>2022</w:t>
            </w:r>
            <w:r>
              <w:rPr>
                <w:rFonts w:ascii="Times New Roman" w:hAnsi="Times New Roman" w:cs="Times New Roman" w:hint="eastAsia"/>
                <w:kern w:val="0"/>
                <w:sz w:val="24"/>
                <w:szCs w:val="24"/>
              </w:rPr>
              <w:t>年</w:t>
            </w:r>
          </w:p>
        </w:tc>
      </w:tr>
      <w:tr w:rsidR="00216066">
        <w:trPr>
          <w:trHeight w:val="430"/>
          <w:jc w:val="center"/>
        </w:trPr>
        <w:tc>
          <w:tcPr>
            <w:tcW w:w="590" w:type="dxa"/>
            <w:vMerge/>
            <w:tcBorders>
              <w:left w:val="single" w:sz="4" w:space="0" w:color="000000"/>
              <w:right w:val="single" w:sz="4" w:space="0" w:color="000000"/>
            </w:tcBorders>
            <w:vAlign w:val="center"/>
          </w:tcPr>
          <w:p w:rsidR="00216066" w:rsidRDefault="00216066">
            <w:pPr>
              <w:widowControl/>
              <w:ind w:firstLine="480"/>
              <w:rPr>
                <w:rFonts w:ascii="Times New Roman" w:hAnsi="Times New Roman" w:cs="Times New Roman"/>
                <w:sz w:val="24"/>
                <w:szCs w:val="24"/>
              </w:rPr>
            </w:pPr>
          </w:p>
        </w:tc>
        <w:tc>
          <w:tcPr>
            <w:tcW w:w="1760" w:type="dxa"/>
            <w:vMerge/>
            <w:tcBorders>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240" w:type="dxa"/>
            <w:tcBorders>
              <w:top w:val="single" w:sz="4" w:space="0" w:color="auto"/>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c>
          <w:tcPr>
            <w:tcW w:w="20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Cs w:val="21"/>
              </w:rPr>
            </w:pPr>
          </w:p>
        </w:tc>
        <w:tc>
          <w:tcPr>
            <w:tcW w:w="2706" w:type="dxa"/>
            <w:tcBorders>
              <w:top w:val="single" w:sz="4" w:space="0" w:color="000000"/>
              <w:left w:val="single" w:sz="4" w:space="0" w:color="000000"/>
              <w:bottom w:val="single" w:sz="4" w:space="0" w:color="000000"/>
              <w:right w:val="single" w:sz="4" w:space="0" w:color="000000"/>
            </w:tcBorders>
            <w:vAlign w:val="center"/>
          </w:tcPr>
          <w:p w:rsidR="00216066" w:rsidRDefault="00216066">
            <w:pPr>
              <w:rPr>
                <w:rFonts w:ascii="Times New Roman" w:hAnsi="Times New Roman" w:cs="Times New Roman"/>
                <w:kern w:val="0"/>
                <w:sz w:val="24"/>
                <w:szCs w:val="24"/>
              </w:rPr>
            </w:pPr>
          </w:p>
        </w:tc>
      </w:tr>
      <w:tr w:rsidR="00216066">
        <w:trPr>
          <w:trHeight w:val="2037"/>
          <w:jc w:val="center"/>
        </w:trPr>
        <w:tc>
          <w:tcPr>
            <w:tcW w:w="590" w:type="dxa"/>
            <w:vMerge/>
            <w:tcBorders>
              <w:left w:val="single" w:sz="4" w:space="0" w:color="000000"/>
              <w:right w:val="single" w:sz="4" w:space="0" w:color="000000"/>
            </w:tcBorders>
            <w:vAlign w:val="center"/>
          </w:tcPr>
          <w:p w:rsidR="00216066" w:rsidRDefault="00216066">
            <w:pPr>
              <w:widowControl/>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所属行业</w:t>
            </w:r>
          </w:p>
        </w:tc>
        <w:tc>
          <w:tcPr>
            <w:tcW w:w="6952" w:type="dxa"/>
            <w:gridSpan w:val="3"/>
            <w:tcBorders>
              <w:top w:val="single" w:sz="4" w:space="0" w:color="auto"/>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hint="eastAsia"/>
                <w:kern w:val="0"/>
                <w:sz w:val="24"/>
                <w:szCs w:val="24"/>
              </w:rPr>
              <w:t>生物医药和医疗器械</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w:t>
            </w:r>
            <w:r>
              <w:rPr>
                <w:rFonts w:ascii="Times New Roman" w:hAnsi="Times New Roman" w:cs="Times New Roman" w:hint="eastAsia"/>
                <w:kern w:val="0"/>
                <w:sz w:val="24"/>
                <w:szCs w:val="24"/>
              </w:rPr>
              <w:t>汽车及零部件</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w:t>
            </w:r>
            <w:r>
              <w:rPr>
                <w:rFonts w:ascii="Times New Roman" w:hAnsi="Times New Roman" w:cs="Times New Roman" w:hint="eastAsia"/>
                <w:kern w:val="0"/>
                <w:sz w:val="24"/>
                <w:szCs w:val="24"/>
              </w:rPr>
              <w:t>仪器仪表</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w:t>
            </w:r>
            <w:r>
              <w:rPr>
                <w:rFonts w:ascii="Times New Roman" w:hAnsi="Times New Roman" w:cs="Times New Roman" w:hint="eastAsia"/>
                <w:kern w:val="0"/>
                <w:sz w:val="24"/>
                <w:szCs w:val="24"/>
              </w:rPr>
              <w:t>纺织服装</w:t>
            </w:r>
            <w:r>
              <w:rPr>
                <w:rFonts w:ascii="Times New Roman" w:hAnsi="Times New Roman" w:cs="Times New Roman" w:hint="eastAsia"/>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hint="eastAsia"/>
                <w:kern w:val="0"/>
                <w:sz w:val="24"/>
                <w:szCs w:val="24"/>
              </w:rPr>
              <w:t>石油化工</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w:t>
            </w:r>
            <w:r>
              <w:rPr>
                <w:rFonts w:ascii="Times New Roman" w:hAnsi="Times New Roman" w:cs="Times New Roman" w:hint="eastAsia"/>
                <w:kern w:val="0"/>
                <w:sz w:val="24"/>
                <w:szCs w:val="24"/>
              </w:rPr>
              <w:t>通信和电子设备</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w:t>
            </w:r>
            <w:r>
              <w:rPr>
                <w:rFonts w:ascii="Times New Roman" w:hAnsi="Times New Roman" w:cs="Times New Roman" w:hint="eastAsia"/>
                <w:kern w:val="0"/>
                <w:sz w:val="24"/>
                <w:szCs w:val="24"/>
              </w:rPr>
              <w:t>机械制造</w:t>
            </w:r>
            <w:r>
              <w:rPr>
                <w:rFonts w:ascii="Times New Roman" w:hAnsi="Times New Roman" w:cs="Times New Roman" w:hint="eastAsia"/>
                <w:kern w:val="0"/>
                <w:sz w:val="24"/>
                <w:szCs w:val="24"/>
              </w:rPr>
              <w:t xml:space="preserve"> </w:t>
            </w:r>
          </w:p>
          <w:p w:rsidR="00216066" w:rsidRDefault="0070048E">
            <w:pPr>
              <w:rPr>
                <w:rFonts w:ascii="Times New Roman" w:hAnsi="Times New Roman" w:cs="Times New Roman"/>
                <w:color w:val="000000"/>
                <w:kern w:val="0"/>
                <w:sz w:val="24"/>
                <w:szCs w:val="24"/>
                <w:lang w:bidi="ar"/>
              </w:rPr>
            </w:pPr>
            <w:r>
              <w:rPr>
                <w:rFonts w:ascii="Times New Roman" w:hAnsi="Times New Roman" w:cs="Times New Roman"/>
                <w:kern w:val="0"/>
                <w:sz w:val="24"/>
                <w:szCs w:val="24"/>
              </w:rPr>
              <w:t>□</w:t>
            </w:r>
            <w:r>
              <w:rPr>
                <w:rFonts w:ascii="Times New Roman" w:hAnsi="Times New Roman" w:cs="Times New Roman" w:hint="eastAsia"/>
                <w:kern w:val="0"/>
                <w:sz w:val="24"/>
                <w:szCs w:val="24"/>
              </w:rPr>
              <w:t>铁路、船舶等运输设备</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钢铁</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有色</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黄金</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稀土</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建材</w:t>
            </w:r>
          </w:p>
          <w:p w:rsidR="00216066" w:rsidRDefault="0070048E">
            <w:pPr>
              <w:rPr>
                <w:rFonts w:ascii="Times New Roman" w:hAnsi="Times New Roman" w:cs="Times New Roman"/>
                <w:color w:val="000000"/>
                <w:kern w:val="0"/>
                <w:sz w:val="24"/>
                <w:szCs w:val="24"/>
                <w:lang w:bidi="ar"/>
              </w:rPr>
            </w:pP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民爆</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航空航天</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机车车辆</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轻工</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家电</w:t>
            </w:r>
            <w:r>
              <w:rPr>
                <w:rFonts w:ascii="Times New Roman" w:hAnsi="Times New Roman" w:cs="Times New Roman" w:hint="eastAsia"/>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食品</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烟草</w:t>
            </w:r>
          </w:p>
          <w:p w:rsidR="00216066" w:rsidRDefault="0070048E">
            <w:pPr>
              <w:rPr>
                <w:rFonts w:ascii="Times New Roman" w:hAnsi="Times New Roman" w:cs="Times New Roman"/>
                <w:color w:val="000000"/>
                <w:kern w:val="0"/>
                <w:sz w:val="24"/>
                <w:szCs w:val="24"/>
                <w:lang w:bidi="ar"/>
              </w:rPr>
            </w:pP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电力</w:t>
            </w:r>
            <w:r>
              <w:rPr>
                <w:rFonts w:ascii="Times New Roman" w:hAnsi="Times New Roman" w:cs="Times New Roman" w:hint="eastAsia"/>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采掘</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软件</w:t>
            </w:r>
            <w:r>
              <w:rPr>
                <w:rFonts w:ascii="Times New Roman" w:hAnsi="Times New Roman" w:cs="Times New Roman" w:hint="eastAsia"/>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物流</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商贸</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建筑</w:t>
            </w:r>
            <w:r>
              <w:rPr>
                <w:rFonts w:ascii="Times New Roman" w:hAnsi="Times New Roman" w:cs="Times New Roman"/>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种养殖</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农副产品加工</w:t>
            </w:r>
            <w:r>
              <w:rPr>
                <w:rFonts w:ascii="Times New Roman" w:hAnsi="Times New Roman" w:cs="Times New Roman" w:hint="eastAsia"/>
                <w:color w:val="000000"/>
                <w:kern w:val="0"/>
                <w:sz w:val="24"/>
                <w:szCs w:val="24"/>
                <w:lang w:bidi="ar"/>
              </w:rPr>
              <w:t xml:space="preserve"> </w:t>
            </w:r>
            <w:r>
              <w:rPr>
                <w:rFonts w:ascii="Times New Roman" w:hAnsi="Times New Roman" w:cs="Times New Roman"/>
                <w:kern w:val="0"/>
                <w:sz w:val="24"/>
                <w:szCs w:val="24"/>
              </w:rPr>
              <w:t>□</w:t>
            </w:r>
            <w:r>
              <w:rPr>
                <w:rFonts w:ascii="Times New Roman" w:hAnsi="Times New Roman" w:cs="Times New Roman"/>
                <w:color w:val="000000"/>
                <w:kern w:val="0"/>
                <w:sz w:val="24"/>
                <w:szCs w:val="24"/>
                <w:lang w:bidi="ar"/>
              </w:rPr>
              <w:t>其他行业</w:t>
            </w:r>
            <w:r>
              <w:rPr>
                <w:rFonts w:ascii="Times New Roman" w:hAnsi="Times New Roman" w:cs="Times New Roman"/>
                <w:color w:val="000000"/>
                <w:kern w:val="0"/>
                <w:sz w:val="24"/>
                <w:szCs w:val="24"/>
                <w:u w:val="single"/>
                <w:lang w:bidi="ar"/>
              </w:rPr>
              <w:t xml:space="preserve">                  </w:t>
            </w:r>
          </w:p>
        </w:tc>
      </w:tr>
      <w:tr w:rsidR="00216066">
        <w:trPr>
          <w:trHeight w:val="1705"/>
          <w:jc w:val="center"/>
        </w:trPr>
        <w:tc>
          <w:tcPr>
            <w:tcW w:w="590" w:type="dxa"/>
            <w:vMerge/>
            <w:tcBorders>
              <w:left w:val="single" w:sz="4" w:space="0" w:color="000000"/>
              <w:right w:val="single" w:sz="4" w:space="0" w:color="000000"/>
            </w:tcBorders>
            <w:vAlign w:val="center"/>
          </w:tcPr>
          <w:p w:rsidR="00216066" w:rsidRDefault="00216066">
            <w:pPr>
              <w:widowControl/>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管理体系认证情况（提供证明材料）</w:t>
            </w:r>
          </w:p>
        </w:tc>
        <w:tc>
          <w:tcPr>
            <w:tcW w:w="6952" w:type="dxa"/>
            <w:gridSpan w:val="3"/>
            <w:tcBorders>
              <w:top w:val="single" w:sz="4" w:space="0" w:color="auto"/>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质量管理体系</w:t>
            </w:r>
            <w:r>
              <w:rPr>
                <w:rFonts w:ascii="Times New Roman" w:hAnsi="Times New Roman" w:cs="Times New Roman"/>
                <w:kern w:val="0"/>
                <w:sz w:val="24"/>
                <w:szCs w:val="24"/>
              </w:rPr>
              <w:t xml:space="preserve">  □</w:t>
            </w:r>
            <w:r>
              <w:rPr>
                <w:rFonts w:ascii="Times New Roman" w:hAnsi="Times New Roman" w:cs="Times New Roman"/>
                <w:kern w:val="0"/>
                <w:sz w:val="24"/>
                <w:szCs w:val="24"/>
              </w:rPr>
              <w:t>环境管理体系</w:t>
            </w:r>
            <w:r>
              <w:rPr>
                <w:rFonts w:ascii="Times New Roman" w:hAnsi="Times New Roman" w:cs="Times New Roman"/>
                <w:kern w:val="0"/>
                <w:sz w:val="24"/>
                <w:szCs w:val="24"/>
              </w:rPr>
              <w:t xml:space="preserve">  □</w:t>
            </w:r>
            <w:r>
              <w:rPr>
                <w:rFonts w:ascii="Times New Roman" w:hAnsi="Times New Roman" w:cs="Times New Roman"/>
                <w:kern w:val="0"/>
                <w:sz w:val="24"/>
                <w:szCs w:val="24"/>
              </w:rPr>
              <w:t>能源管理体系</w:t>
            </w:r>
            <w:r>
              <w:rPr>
                <w:rFonts w:ascii="Times New Roman" w:hAnsi="Times New Roman" w:cs="Times New Roman"/>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职业健康安全管理体系</w:t>
            </w:r>
            <w:r>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kern w:val="0"/>
                <w:sz w:val="24"/>
                <w:szCs w:val="24"/>
              </w:rPr>
              <w:t>信息安全管理体系</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信息技术服务管理体系</w:t>
            </w:r>
            <w:r>
              <w:rPr>
                <w:rFonts w:ascii="Times New Roman" w:hAnsi="Times New Roman" w:cs="Times New Roman"/>
                <w:kern w:val="0"/>
                <w:sz w:val="24"/>
                <w:szCs w:val="24"/>
              </w:rPr>
              <w:t xml:space="preserve">         □</w:t>
            </w:r>
            <w:r>
              <w:rPr>
                <w:rFonts w:ascii="Times New Roman" w:hAnsi="Times New Roman" w:cs="Times New Roman"/>
                <w:kern w:val="0"/>
                <w:sz w:val="24"/>
                <w:szCs w:val="24"/>
              </w:rPr>
              <w:t>两化融合管理体系</w:t>
            </w:r>
          </w:p>
          <w:p w:rsidR="00216066" w:rsidRDefault="0070048E">
            <w:pPr>
              <w:rPr>
                <w:rFonts w:ascii="Times New Roman" w:hAnsi="Times New Roman" w:cs="Times New Roman"/>
                <w:kern w:val="0"/>
                <w:sz w:val="24"/>
                <w:szCs w:val="24"/>
                <w:u w:val="single"/>
              </w:rPr>
            </w:pPr>
            <w:r>
              <w:rPr>
                <w:rFonts w:ascii="Times New Roman" w:hAnsi="Times New Roman" w:cs="Times New Roman"/>
                <w:kern w:val="0"/>
                <w:sz w:val="24"/>
                <w:szCs w:val="24"/>
              </w:rPr>
              <w:t>□</w:t>
            </w:r>
            <w:r>
              <w:rPr>
                <w:rFonts w:ascii="Times New Roman" w:hAnsi="Times New Roman" w:cs="Times New Roman"/>
                <w:kern w:val="0"/>
                <w:sz w:val="24"/>
                <w:szCs w:val="24"/>
              </w:rPr>
              <w:t>其它</w:t>
            </w:r>
            <w:r>
              <w:rPr>
                <w:rFonts w:ascii="Times New Roman" w:hAnsi="Times New Roman" w:cs="Times New Roman"/>
                <w:kern w:val="0"/>
                <w:sz w:val="24"/>
                <w:szCs w:val="24"/>
                <w:u w:val="single"/>
              </w:rPr>
              <w:t xml:space="preserve">        </w:t>
            </w:r>
          </w:p>
        </w:tc>
      </w:tr>
      <w:tr w:rsidR="00216066">
        <w:trPr>
          <w:trHeight w:val="1874"/>
          <w:jc w:val="center"/>
        </w:trPr>
        <w:tc>
          <w:tcPr>
            <w:tcW w:w="590" w:type="dxa"/>
            <w:vMerge/>
            <w:tcBorders>
              <w:left w:val="single" w:sz="4" w:space="0" w:color="000000"/>
              <w:right w:val="single" w:sz="4" w:space="0" w:color="000000"/>
            </w:tcBorders>
            <w:vAlign w:val="center"/>
          </w:tcPr>
          <w:p w:rsidR="00216066" w:rsidRDefault="00216066">
            <w:pPr>
              <w:widowControl/>
              <w:rPr>
                <w:rFonts w:ascii="Times New Roman" w:hAnsi="Times New Roman" w:cs="Times New Roman"/>
                <w:sz w:val="24"/>
                <w:szCs w:val="24"/>
              </w:rPr>
            </w:pPr>
          </w:p>
        </w:tc>
        <w:tc>
          <w:tcPr>
            <w:tcW w:w="176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企业两化融合水平</w:t>
            </w:r>
          </w:p>
        </w:tc>
        <w:tc>
          <w:tcPr>
            <w:tcW w:w="6952" w:type="dxa"/>
            <w:gridSpan w:val="3"/>
            <w:tcBorders>
              <w:top w:val="single" w:sz="4" w:space="0" w:color="auto"/>
              <w:left w:val="single" w:sz="4" w:space="0" w:color="000000"/>
              <w:bottom w:val="single" w:sz="4" w:space="0" w:color="000000"/>
              <w:right w:val="single" w:sz="4" w:space="0" w:color="000000"/>
            </w:tcBorders>
            <w:vAlign w:val="center"/>
          </w:tcPr>
          <w:p w:rsidR="00216066" w:rsidRDefault="0070048E">
            <w:pPr>
              <w:spacing w:line="288" w:lineRule="auto"/>
              <w:rPr>
                <w:rFonts w:ascii="Times New Roman" w:hAnsi="Times New Roman" w:cs="Times New Roman"/>
                <w:kern w:val="0"/>
                <w:sz w:val="24"/>
                <w:szCs w:val="24"/>
              </w:rPr>
            </w:pPr>
            <w:r>
              <w:rPr>
                <w:rFonts w:ascii="Times New Roman" w:hAnsi="Times New Roman" w:cs="Times New Roman"/>
                <w:kern w:val="0"/>
                <w:sz w:val="24"/>
                <w:szCs w:val="24"/>
              </w:rPr>
              <w:t>请在</w:t>
            </w:r>
            <w:r>
              <w:rPr>
                <w:rFonts w:ascii="Times New Roman" w:hAnsi="Times New Roman" w:cs="Times New Roman" w:hint="eastAsia"/>
                <w:kern w:val="0"/>
                <w:sz w:val="24"/>
                <w:szCs w:val="24"/>
              </w:rPr>
              <w:t>两化融合评估平台江苏省分平台（</w:t>
            </w:r>
            <w:r>
              <w:rPr>
                <w:rFonts w:ascii="Times New Roman" w:hAnsi="Times New Roman" w:cs="Times New Roman"/>
                <w:kern w:val="0"/>
                <w:sz w:val="24"/>
                <w:szCs w:val="24"/>
              </w:rPr>
              <w:t>jspg.cspiii.com</w:t>
            </w:r>
            <w:r>
              <w:rPr>
                <w:rFonts w:ascii="Times New Roman" w:hAnsi="Times New Roman" w:cs="Times New Roman" w:hint="eastAsia"/>
                <w:kern w:val="0"/>
                <w:sz w:val="24"/>
                <w:szCs w:val="24"/>
              </w:rPr>
              <w:t>）</w:t>
            </w:r>
            <w:r>
              <w:rPr>
                <w:rFonts w:ascii="Times New Roman" w:hAnsi="Times New Roman" w:cs="Times New Roman"/>
                <w:kern w:val="0"/>
                <w:sz w:val="24"/>
                <w:szCs w:val="24"/>
              </w:rPr>
              <w:t>进行</w:t>
            </w:r>
            <w:r>
              <w:rPr>
                <w:rFonts w:ascii="Times New Roman" w:hAnsi="Times New Roman" w:cs="Times New Roman" w:hint="eastAsia"/>
                <w:kern w:val="0"/>
                <w:sz w:val="24"/>
                <w:szCs w:val="24"/>
              </w:rPr>
              <w:t>自</w:t>
            </w:r>
            <w:r>
              <w:rPr>
                <w:rFonts w:ascii="Times New Roman" w:hAnsi="Times New Roman" w:cs="Times New Roman"/>
                <w:kern w:val="0"/>
                <w:sz w:val="24"/>
                <w:szCs w:val="24"/>
              </w:rPr>
              <w:t>评估，并填写评估结果：</w:t>
            </w:r>
          </w:p>
          <w:p w:rsidR="00216066" w:rsidRDefault="0070048E">
            <w:pPr>
              <w:spacing w:line="288" w:lineRule="auto"/>
              <w:rPr>
                <w:rFonts w:ascii="Times New Roman" w:hAnsi="Times New Roman" w:cs="Times New Roman"/>
                <w:kern w:val="0"/>
                <w:sz w:val="24"/>
                <w:szCs w:val="24"/>
                <w:u w:val="single"/>
              </w:rPr>
            </w:pPr>
            <w:r>
              <w:rPr>
                <w:rFonts w:ascii="Times New Roman" w:hAnsi="Times New Roman" w:cs="Times New Roman"/>
                <w:kern w:val="0"/>
                <w:sz w:val="24"/>
                <w:szCs w:val="24"/>
              </w:rPr>
              <w:t>评估时间：</w:t>
            </w:r>
            <w:r>
              <w:rPr>
                <w:rFonts w:ascii="Times New Roman" w:hAnsi="Times New Roman" w:cs="Times New Roman"/>
                <w:kern w:val="0"/>
                <w:sz w:val="24"/>
                <w:szCs w:val="24"/>
                <w:u w:val="single"/>
              </w:rPr>
              <w:t xml:space="preserve">              </w:t>
            </w:r>
          </w:p>
          <w:p w:rsidR="00216066" w:rsidRDefault="0070048E">
            <w:pPr>
              <w:spacing w:line="288" w:lineRule="auto"/>
              <w:rPr>
                <w:rFonts w:ascii="Times New Roman" w:hAnsi="Times New Roman" w:cs="Times New Roman"/>
                <w:kern w:val="0"/>
                <w:sz w:val="24"/>
                <w:szCs w:val="24"/>
              </w:rPr>
            </w:pPr>
            <w:r>
              <w:rPr>
                <w:rFonts w:ascii="Times New Roman" w:hAnsi="Times New Roman" w:cs="Times New Roman"/>
                <w:kern w:val="0"/>
                <w:sz w:val="24"/>
                <w:szCs w:val="24"/>
              </w:rPr>
              <w:t>评估总分：</w:t>
            </w:r>
            <w:r>
              <w:rPr>
                <w:rFonts w:ascii="Times New Roman" w:hAnsi="Times New Roman" w:cs="Times New Roman"/>
                <w:kern w:val="0"/>
                <w:sz w:val="24"/>
                <w:szCs w:val="24"/>
                <w:u w:val="single"/>
              </w:rPr>
              <w:t xml:space="preserve">              </w:t>
            </w:r>
            <w:r>
              <w:rPr>
                <w:rFonts w:ascii="Times New Roman" w:hAnsi="Times New Roman" w:cs="Times New Roman"/>
                <w:kern w:val="0"/>
                <w:sz w:val="24"/>
                <w:szCs w:val="24"/>
              </w:rPr>
              <w:t xml:space="preserve">  </w:t>
            </w:r>
            <w:r>
              <w:rPr>
                <w:rFonts w:ascii="Times New Roman" w:hAnsi="Times New Roman" w:cs="Times New Roman"/>
                <w:kern w:val="0"/>
                <w:sz w:val="24"/>
                <w:szCs w:val="24"/>
              </w:rPr>
              <w:t>发展阶段：</w:t>
            </w:r>
            <w:r>
              <w:rPr>
                <w:rFonts w:ascii="Times New Roman" w:hAnsi="Times New Roman" w:cs="Times New Roman"/>
                <w:kern w:val="0"/>
                <w:sz w:val="24"/>
                <w:szCs w:val="24"/>
                <w:u w:val="single"/>
              </w:rPr>
              <w:t xml:space="preserve">                </w:t>
            </w:r>
          </w:p>
        </w:tc>
      </w:tr>
      <w:tr w:rsidR="00216066">
        <w:trPr>
          <w:trHeight w:val="2780"/>
          <w:jc w:val="center"/>
        </w:trPr>
        <w:tc>
          <w:tcPr>
            <w:tcW w:w="590" w:type="dxa"/>
            <w:vMerge/>
            <w:tcBorders>
              <w:left w:val="single" w:sz="4" w:space="0" w:color="000000"/>
              <w:right w:val="single" w:sz="4" w:space="0" w:color="000000"/>
            </w:tcBorders>
            <w:vAlign w:val="center"/>
          </w:tcPr>
          <w:p w:rsidR="00216066" w:rsidRDefault="00216066">
            <w:pPr>
              <w:widowControl/>
              <w:rPr>
                <w:rFonts w:ascii="Times New Roman" w:hAnsi="Times New Roman" w:cs="Times New Roman"/>
                <w:sz w:val="24"/>
                <w:szCs w:val="24"/>
              </w:rPr>
            </w:pPr>
          </w:p>
        </w:tc>
        <w:tc>
          <w:tcPr>
            <w:tcW w:w="1760" w:type="dxa"/>
            <w:tcBorders>
              <w:top w:val="single" w:sz="4" w:space="0" w:color="000000"/>
              <w:left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相关荣誉（提供证明材料）</w:t>
            </w:r>
          </w:p>
        </w:tc>
        <w:tc>
          <w:tcPr>
            <w:tcW w:w="6952" w:type="dxa"/>
            <w:gridSpan w:val="3"/>
            <w:tcBorders>
              <w:top w:val="single" w:sz="4" w:space="0" w:color="auto"/>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国家级工业互联网标杆示范企业</w:t>
            </w:r>
            <w:r>
              <w:rPr>
                <w:rFonts w:ascii="Times New Roman" w:hAnsi="Times New Roman" w:cs="Times New Roman"/>
                <w:kern w:val="0"/>
                <w:sz w:val="24"/>
                <w:szCs w:val="24"/>
              </w:rPr>
              <w:t xml:space="preserve">   </w:t>
            </w:r>
            <w:r>
              <w:rPr>
                <w:rFonts w:ascii="Times New Roman" w:hAnsi="Times New Roman" w:cs="Times New Roman"/>
                <w:kern w:val="0"/>
                <w:sz w:val="24"/>
                <w:szCs w:val="24"/>
              </w:rPr>
              <w:t>授予年份：</w:t>
            </w:r>
            <w:r>
              <w:rPr>
                <w:rFonts w:ascii="Times New Roman" w:hAnsi="Times New Roman" w:cs="Times New Roman"/>
                <w:kern w:val="0"/>
                <w:sz w:val="24"/>
                <w:szCs w:val="24"/>
                <w:u w:val="single"/>
              </w:rPr>
              <w:t xml:space="preserve">    </w:t>
            </w:r>
            <w:r>
              <w:rPr>
                <w:rFonts w:ascii="Times New Roman" w:hAnsi="Times New Roman" w:cs="Times New Roman"/>
                <w:kern w:val="0"/>
                <w:sz w:val="24"/>
                <w:szCs w:val="24"/>
              </w:rPr>
              <w:t>年</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省级工业互联网标杆示范企业</w:t>
            </w:r>
            <w:r>
              <w:rPr>
                <w:rFonts w:ascii="Times New Roman" w:hAnsi="Times New Roman" w:cs="Times New Roman"/>
                <w:kern w:val="0"/>
                <w:sz w:val="24"/>
                <w:szCs w:val="24"/>
              </w:rPr>
              <w:t xml:space="preserve">     </w:t>
            </w:r>
            <w:r>
              <w:rPr>
                <w:rFonts w:ascii="Times New Roman" w:hAnsi="Times New Roman" w:cs="Times New Roman"/>
                <w:kern w:val="0"/>
                <w:sz w:val="24"/>
                <w:szCs w:val="24"/>
              </w:rPr>
              <w:t>授予年份：</w:t>
            </w:r>
            <w:r>
              <w:rPr>
                <w:rFonts w:ascii="Times New Roman" w:hAnsi="Times New Roman" w:cs="Times New Roman"/>
                <w:kern w:val="0"/>
                <w:sz w:val="24"/>
                <w:szCs w:val="24"/>
                <w:u w:val="single"/>
              </w:rPr>
              <w:t xml:space="preserve">    </w:t>
            </w:r>
            <w:r>
              <w:rPr>
                <w:rFonts w:ascii="Times New Roman" w:hAnsi="Times New Roman" w:cs="Times New Roman"/>
                <w:kern w:val="0"/>
                <w:sz w:val="24"/>
                <w:szCs w:val="24"/>
              </w:rPr>
              <w:t>年</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国家或省级融合创新试点企业</w:t>
            </w:r>
            <w:r>
              <w:rPr>
                <w:rFonts w:ascii="Times New Roman" w:hAnsi="Times New Roman" w:cs="Times New Roman"/>
                <w:kern w:val="0"/>
                <w:sz w:val="24"/>
                <w:szCs w:val="24"/>
              </w:rPr>
              <w:t xml:space="preserve"> </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授予年份：</w:t>
            </w:r>
            <w:r>
              <w:rPr>
                <w:rFonts w:ascii="Times New Roman" w:hAnsi="Times New Roman" w:cs="Times New Roman"/>
                <w:kern w:val="0"/>
                <w:sz w:val="24"/>
                <w:szCs w:val="24"/>
                <w:u w:val="single"/>
              </w:rPr>
              <w:t xml:space="preserve">    </w:t>
            </w:r>
            <w:r>
              <w:rPr>
                <w:rFonts w:ascii="Times New Roman" w:hAnsi="Times New Roman" w:cs="Times New Roman"/>
                <w:kern w:val="0"/>
                <w:sz w:val="24"/>
                <w:szCs w:val="24"/>
              </w:rPr>
              <w:t>年</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国家级质量奖</w:t>
            </w:r>
            <w:r>
              <w:rPr>
                <w:rFonts w:ascii="Times New Roman" w:hAnsi="Times New Roman" w:cs="Times New Roman"/>
                <w:kern w:val="0"/>
                <w:sz w:val="24"/>
                <w:szCs w:val="24"/>
              </w:rPr>
              <w:t xml:space="preserve">                   </w:t>
            </w:r>
            <w:r>
              <w:rPr>
                <w:rFonts w:ascii="Times New Roman" w:hAnsi="Times New Roman" w:cs="Times New Roman"/>
                <w:kern w:val="0"/>
                <w:sz w:val="24"/>
                <w:szCs w:val="24"/>
              </w:rPr>
              <w:t>授予年份：</w:t>
            </w:r>
            <w:r>
              <w:rPr>
                <w:rFonts w:ascii="Times New Roman" w:hAnsi="Times New Roman" w:cs="Times New Roman"/>
                <w:kern w:val="0"/>
                <w:sz w:val="24"/>
                <w:szCs w:val="24"/>
                <w:u w:val="single"/>
              </w:rPr>
              <w:t xml:space="preserve">    </w:t>
            </w:r>
            <w:r>
              <w:rPr>
                <w:rFonts w:ascii="Times New Roman" w:hAnsi="Times New Roman" w:cs="Times New Roman"/>
                <w:kern w:val="0"/>
                <w:sz w:val="24"/>
                <w:szCs w:val="24"/>
              </w:rPr>
              <w:t>年</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省部级质量奖</w:t>
            </w:r>
            <w:r>
              <w:rPr>
                <w:rFonts w:ascii="Times New Roman" w:hAnsi="Times New Roman" w:cs="Times New Roman"/>
                <w:kern w:val="0"/>
                <w:sz w:val="24"/>
                <w:szCs w:val="24"/>
              </w:rPr>
              <w:t xml:space="preserve">                   </w:t>
            </w:r>
            <w:r>
              <w:rPr>
                <w:rFonts w:ascii="Times New Roman" w:hAnsi="Times New Roman" w:cs="Times New Roman"/>
                <w:kern w:val="0"/>
                <w:sz w:val="24"/>
                <w:szCs w:val="24"/>
              </w:rPr>
              <w:t>授予年份：</w:t>
            </w:r>
            <w:r>
              <w:rPr>
                <w:rFonts w:ascii="Times New Roman" w:hAnsi="Times New Roman" w:cs="Times New Roman"/>
                <w:kern w:val="0"/>
                <w:sz w:val="24"/>
                <w:szCs w:val="24"/>
                <w:u w:val="single"/>
              </w:rPr>
              <w:t xml:space="preserve">    </w:t>
            </w:r>
            <w:r>
              <w:rPr>
                <w:rFonts w:ascii="Times New Roman" w:hAnsi="Times New Roman" w:cs="Times New Roman"/>
                <w:kern w:val="0"/>
                <w:sz w:val="24"/>
                <w:szCs w:val="24"/>
              </w:rPr>
              <w:t>年</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其他（省级以上其他荣誉、自填）</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__________________________________</w:t>
            </w:r>
          </w:p>
        </w:tc>
      </w:tr>
      <w:tr w:rsidR="00216066">
        <w:trPr>
          <w:jc w:val="center"/>
        </w:trPr>
        <w:tc>
          <w:tcPr>
            <w:tcW w:w="590" w:type="dxa"/>
            <w:tcBorders>
              <w:left w:val="single" w:sz="4" w:space="0" w:color="000000"/>
              <w:bottom w:val="single" w:sz="4" w:space="0" w:color="000000"/>
              <w:right w:val="single" w:sz="4" w:space="0" w:color="000000"/>
            </w:tcBorders>
            <w:vAlign w:val="center"/>
          </w:tcPr>
          <w:p w:rsidR="00216066" w:rsidRDefault="0070048E">
            <w:pPr>
              <w:widowControl/>
              <w:rPr>
                <w:rFonts w:ascii="Times New Roman" w:hAnsi="Times New Roman" w:cs="Times New Roman"/>
                <w:sz w:val="24"/>
                <w:szCs w:val="24"/>
              </w:rPr>
            </w:pPr>
            <w:r>
              <w:rPr>
                <w:rFonts w:ascii="Times New Roman" w:hAnsi="Times New Roman" w:cs="Times New Roman"/>
                <w:sz w:val="24"/>
                <w:szCs w:val="24"/>
              </w:rPr>
              <w:t>企业</w:t>
            </w:r>
          </w:p>
          <w:p w:rsidR="00216066" w:rsidRDefault="0070048E">
            <w:pPr>
              <w:widowControl/>
              <w:rPr>
                <w:rFonts w:ascii="Times New Roman" w:hAnsi="Times New Roman" w:cs="Times New Roman"/>
                <w:sz w:val="24"/>
                <w:szCs w:val="24"/>
              </w:rPr>
            </w:pPr>
            <w:r>
              <w:rPr>
                <w:rFonts w:ascii="Times New Roman" w:hAnsi="Times New Roman" w:cs="Times New Roman"/>
                <w:sz w:val="24"/>
                <w:szCs w:val="24"/>
              </w:rPr>
              <w:t>两化融合基本情况</w:t>
            </w:r>
          </w:p>
        </w:tc>
        <w:tc>
          <w:tcPr>
            <w:tcW w:w="8712" w:type="dxa"/>
            <w:gridSpan w:val="4"/>
            <w:tcBorders>
              <w:left w:val="single" w:sz="4" w:space="0" w:color="000000"/>
              <w:bottom w:val="single" w:sz="4" w:space="0" w:color="000000"/>
              <w:right w:val="single" w:sz="4" w:space="0" w:color="000000"/>
            </w:tcBorders>
          </w:tcPr>
          <w:p w:rsidR="00216066" w:rsidRDefault="0070048E">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hint="eastAsia"/>
                <w:sz w:val="24"/>
                <w:szCs w:val="24"/>
              </w:rPr>
              <w:t>企业</w:t>
            </w:r>
            <w:r>
              <w:rPr>
                <w:rFonts w:ascii="Times New Roman" w:hAnsi="Times New Roman" w:cs="Times New Roman"/>
                <w:sz w:val="24"/>
                <w:szCs w:val="24"/>
              </w:rPr>
              <w:t>信息化部门的设置情况最符合以下哪种描述？（单选）</w:t>
            </w:r>
          </w:p>
          <w:p w:rsidR="00216066" w:rsidRDefault="0070048E">
            <w:pPr>
              <w:rPr>
                <w:rFonts w:ascii="Times New Roman" w:hAnsi="Times New Roman" w:cs="Times New Roman"/>
                <w:spacing w:val="-2"/>
                <w:sz w:val="24"/>
                <w:szCs w:val="24"/>
              </w:rPr>
            </w:pPr>
            <w:r>
              <w:rPr>
                <w:rFonts w:ascii="Times New Roman" w:hAnsi="Times New Roman" w:cs="Times New Roman"/>
                <w:kern w:val="0"/>
                <w:sz w:val="24"/>
                <w:szCs w:val="24"/>
              </w:rPr>
              <w:t>□</w:t>
            </w:r>
            <w:r>
              <w:rPr>
                <w:rFonts w:ascii="Times New Roman" w:hAnsi="Times New Roman" w:cs="Times New Roman"/>
                <w:spacing w:val="-2"/>
                <w:sz w:val="24"/>
                <w:szCs w:val="24"/>
              </w:rPr>
              <w:t>无信息化专职管理部门</w:t>
            </w:r>
            <w:r>
              <w:rPr>
                <w:rFonts w:ascii="Times New Roman" w:hAnsi="Times New Roman" w:cs="Times New Roman"/>
                <w:spacing w:val="-2"/>
                <w:sz w:val="24"/>
                <w:szCs w:val="24"/>
              </w:rPr>
              <w:t xml:space="preserve"> </w:t>
            </w:r>
          </w:p>
          <w:p w:rsidR="00216066" w:rsidRDefault="0070048E">
            <w:pPr>
              <w:rPr>
                <w:rFonts w:ascii="Times New Roman" w:hAnsi="Times New Roman" w:cs="Times New Roman"/>
                <w:spacing w:val="-2"/>
                <w:sz w:val="24"/>
                <w:szCs w:val="24"/>
              </w:rPr>
            </w:pPr>
            <w:r>
              <w:rPr>
                <w:rFonts w:ascii="Times New Roman" w:hAnsi="Times New Roman" w:cs="Times New Roman"/>
                <w:kern w:val="0"/>
                <w:sz w:val="24"/>
                <w:szCs w:val="24"/>
              </w:rPr>
              <w:t>□</w:t>
            </w:r>
            <w:r>
              <w:rPr>
                <w:rFonts w:ascii="Times New Roman" w:hAnsi="Times New Roman" w:cs="Times New Roman"/>
                <w:spacing w:val="-2"/>
                <w:sz w:val="24"/>
                <w:szCs w:val="24"/>
              </w:rPr>
              <w:t>信息化专职管理部门下辖于其他部门</w:t>
            </w:r>
            <w:r>
              <w:rPr>
                <w:rFonts w:ascii="Times New Roman" w:hAnsi="Times New Roman" w:cs="Times New Roman"/>
                <w:spacing w:val="-2"/>
                <w:sz w:val="24"/>
                <w:szCs w:val="24"/>
              </w:rPr>
              <w:t xml:space="preserve"> </w:t>
            </w:r>
          </w:p>
          <w:p w:rsidR="00216066" w:rsidRDefault="0070048E">
            <w:pPr>
              <w:rPr>
                <w:rFonts w:ascii="Times New Roman" w:hAnsi="Times New Roman" w:cs="Times New Roman"/>
                <w:spacing w:val="-2"/>
                <w:sz w:val="24"/>
                <w:szCs w:val="24"/>
              </w:rPr>
            </w:pPr>
            <w:r>
              <w:rPr>
                <w:rFonts w:ascii="Times New Roman" w:hAnsi="Times New Roman" w:cs="Times New Roman"/>
                <w:kern w:val="0"/>
                <w:sz w:val="24"/>
                <w:szCs w:val="24"/>
              </w:rPr>
              <w:t>□</w:t>
            </w:r>
            <w:r>
              <w:rPr>
                <w:rFonts w:ascii="Times New Roman" w:hAnsi="Times New Roman" w:cs="Times New Roman"/>
                <w:spacing w:val="-2"/>
                <w:sz w:val="24"/>
                <w:szCs w:val="24"/>
              </w:rPr>
              <w:t>设立专职一级信息化管理部门</w:t>
            </w:r>
            <w:r>
              <w:rPr>
                <w:rFonts w:ascii="Times New Roman" w:hAnsi="Times New Roman" w:cs="Times New Roman"/>
                <w:spacing w:val="-2"/>
                <w:sz w:val="24"/>
                <w:szCs w:val="24"/>
              </w:rPr>
              <w:t xml:space="preserve"> </w:t>
            </w:r>
          </w:p>
          <w:p w:rsidR="00216066" w:rsidRDefault="0070048E">
            <w:pPr>
              <w:rPr>
                <w:rFonts w:ascii="Times New Roman" w:hAnsi="Times New Roman" w:cs="Times New Roman"/>
                <w:spacing w:val="-2"/>
                <w:sz w:val="24"/>
                <w:szCs w:val="24"/>
              </w:rPr>
            </w:pPr>
            <w:r>
              <w:rPr>
                <w:rFonts w:ascii="Times New Roman" w:hAnsi="Times New Roman" w:cs="Times New Roman"/>
                <w:kern w:val="0"/>
                <w:sz w:val="24"/>
                <w:szCs w:val="24"/>
              </w:rPr>
              <w:t>□</w:t>
            </w:r>
            <w:r>
              <w:rPr>
                <w:rFonts w:ascii="Times New Roman" w:hAnsi="Times New Roman" w:cs="Times New Roman"/>
                <w:spacing w:val="-2"/>
                <w:sz w:val="24"/>
                <w:szCs w:val="24"/>
              </w:rPr>
              <w:t>设立了集信息化、管理变革、业务流程优化等职能为一体的一级部门建制（比如设立流程信息化部）</w:t>
            </w:r>
            <w:r>
              <w:rPr>
                <w:rFonts w:ascii="Times New Roman" w:hAnsi="Times New Roman" w:cs="Times New Roman"/>
                <w:spacing w:val="-2"/>
                <w:sz w:val="24"/>
                <w:szCs w:val="24"/>
              </w:rPr>
              <w:t xml:space="preserve"> </w:t>
            </w:r>
          </w:p>
          <w:p w:rsidR="00216066" w:rsidRDefault="00216066">
            <w:pPr>
              <w:rPr>
                <w:rFonts w:ascii="Times New Roman" w:hAnsi="Times New Roman" w:cs="Times New Roman"/>
                <w:spacing w:val="-2"/>
                <w:sz w:val="24"/>
                <w:szCs w:val="24"/>
              </w:rPr>
            </w:pPr>
          </w:p>
          <w:p w:rsidR="00216066" w:rsidRDefault="0070048E">
            <w:pPr>
              <w:widowControl/>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、数据自动采集程度最符合以下哪种描述（单选）</w:t>
            </w:r>
          </w:p>
          <w:p w:rsidR="00216066" w:rsidRDefault="0070048E">
            <w:pPr>
              <w:rPr>
                <w:rFonts w:ascii="Times New Roman" w:hAnsi="Times New Roman" w:cs="Times New Roman"/>
                <w:sz w:val="24"/>
                <w:szCs w:val="24"/>
              </w:rPr>
            </w:pPr>
            <w:r>
              <w:rPr>
                <w:rFonts w:ascii="Times New Roman" w:hAnsi="Times New Roman" w:cs="Times New Roman"/>
                <w:kern w:val="0"/>
                <w:sz w:val="24"/>
                <w:szCs w:val="24"/>
              </w:rPr>
              <w:t>□</w:t>
            </w:r>
            <w:r>
              <w:rPr>
                <w:rFonts w:ascii="Times New Roman" w:hAnsi="Times New Roman" w:cs="Times New Roman" w:hint="eastAsia"/>
                <w:sz w:val="24"/>
                <w:szCs w:val="24"/>
              </w:rPr>
              <w:t>未实现数据的</w:t>
            </w:r>
            <w:r>
              <w:rPr>
                <w:rFonts w:ascii="Times New Roman" w:hAnsi="Times New Roman" w:cs="Times New Roman"/>
                <w:sz w:val="24"/>
                <w:szCs w:val="24"/>
              </w:rPr>
              <w:t>自动采集；</w:t>
            </w:r>
          </w:p>
          <w:p w:rsidR="00216066" w:rsidRDefault="0070048E">
            <w:pPr>
              <w:rPr>
                <w:rFonts w:ascii="Times New Roman" w:hAnsi="Times New Roman" w:cs="Times New Roman"/>
                <w:sz w:val="24"/>
                <w:szCs w:val="24"/>
              </w:rPr>
            </w:pPr>
            <w:r>
              <w:rPr>
                <w:rFonts w:ascii="Times New Roman" w:hAnsi="Times New Roman" w:cs="Times New Roman"/>
                <w:kern w:val="0"/>
                <w:sz w:val="24"/>
                <w:szCs w:val="24"/>
              </w:rPr>
              <w:t>□</w:t>
            </w:r>
            <w:r>
              <w:rPr>
                <w:rFonts w:ascii="Times New Roman" w:hAnsi="Times New Roman" w:cs="Times New Roman"/>
                <w:sz w:val="24"/>
                <w:szCs w:val="24"/>
              </w:rPr>
              <w:t>实现某一职能或某一业务环节所对应职能范围内核心数据的自动采集；</w:t>
            </w:r>
          </w:p>
          <w:p w:rsidR="00216066" w:rsidRDefault="0070048E">
            <w:pPr>
              <w:rPr>
                <w:rFonts w:ascii="Times New Roman" w:hAnsi="Times New Roman" w:cs="Times New Roman"/>
                <w:sz w:val="24"/>
                <w:szCs w:val="24"/>
              </w:rPr>
            </w:pPr>
            <w:r>
              <w:rPr>
                <w:rFonts w:ascii="Times New Roman" w:hAnsi="Times New Roman" w:cs="Times New Roman"/>
                <w:kern w:val="0"/>
                <w:sz w:val="24"/>
                <w:szCs w:val="24"/>
              </w:rPr>
              <w:t>□</w:t>
            </w:r>
            <w:r>
              <w:rPr>
                <w:rFonts w:ascii="Times New Roman" w:hAnsi="Times New Roman" w:cs="Times New Roman"/>
                <w:spacing w:val="-2"/>
                <w:sz w:val="24"/>
                <w:szCs w:val="24"/>
              </w:rPr>
              <w:t>在相关</w:t>
            </w:r>
            <w:r>
              <w:rPr>
                <w:rFonts w:ascii="Times New Roman" w:hAnsi="Times New Roman" w:cs="Times New Roman" w:hint="eastAsia"/>
                <w:spacing w:val="-2"/>
                <w:sz w:val="24"/>
                <w:szCs w:val="24"/>
              </w:rPr>
              <w:t>场景</w:t>
            </w:r>
            <w:r>
              <w:rPr>
                <w:rFonts w:ascii="Times New Roman" w:hAnsi="Times New Roman" w:cs="Times New Roman"/>
                <w:spacing w:val="-2"/>
                <w:sz w:val="24"/>
                <w:szCs w:val="24"/>
              </w:rPr>
              <w:t>范围内，自动采集组织运行各环节的主要数据；</w:t>
            </w:r>
          </w:p>
          <w:p w:rsidR="00216066" w:rsidRDefault="0070048E">
            <w:pPr>
              <w:rPr>
                <w:rFonts w:ascii="Times New Roman" w:hAnsi="Times New Roman" w:cs="Times New Roman"/>
                <w:sz w:val="24"/>
                <w:szCs w:val="24"/>
              </w:rPr>
            </w:pPr>
            <w:r>
              <w:rPr>
                <w:rFonts w:ascii="Times New Roman" w:hAnsi="Times New Roman" w:cs="Times New Roman"/>
                <w:kern w:val="0"/>
                <w:sz w:val="24"/>
                <w:szCs w:val="24"/>
              </w:rPr>
              <w:t>□</w:t>
            </w:r>
            <w:r>
              <w:rPr>
                <w:rFonts w:ascii="Times New Roman" w:hAnsi="Times New Roman" w:cs="Times New Roman"/>
                <w:spacing w:val="-50"/>
                <w:sz w:val="24"/>
                <w:szCs w:val="24"/>
              </w:rPr>
              <w:t xml:space="preserve"> </w:t>
            </w:r>
            <w:r>
              <w:rPr>
                <w:rFonts w:ascii="Times New Roman" w:hAnsi="Times New Roman" w:cs="Times New Roman"/>
                <w:sz w:val="24"/>
                <w:szCs w:val="24"/>
              </w:rPr>
              <w:t>在线自动获取</w:t>
            </w:r>
            <w:proofErr w:type="gramStart"/>
            <w:r>
              <w:rPr>
                <w:rFonts w:ascii="Times New Roman" w:hAnsi="Times New Roman" w:cs="Times New Roman"/>
                <w:sz w:val="24"/>
                <w:szCs w:val="24"/>
              </w:rPr>
              <w:t>全业务</w:t>
            </w:r>
            <w:proofErr w:type="gramEnd"/>
            <w:r>
              <w:rPr>
                <w:rFonts w:ascii="Times New Roman" w:hAnsi="Times New Roman" w:cs="Times New Roman"/>
                <w:sz w:val="24"/>
                <w:szCs w:val="24"/>
              </w:rPr>
              <w:t>领域、全生命周期数据；</w:t>
            </w:r>
          </w:p>
          <w:p w:rsidR="00216066" w:rsidRDefault="0070048E">
            <w:pPr>
              <w:rPr>
                <w:rFonts w:ascii="Times New Roman" w:hAnsi="Times New Roman" w:cs="Times New Roman"/>
                <w:sz w:val="24"/>
                <w:szCs w:val="24"/>
              </w:rPr>
            </w:pPr>
            <w:r>
              <w:rPr>
                <w:rFonts w:ascii="Times New Roman" w:hAnsi="Times New Roman" w:cs="Times New Roman"/>
                <w:kern w:val="0"/>
                <w:sz w:val="24"/>
                <w:szCs w:val="24"/>
              </w:rPr>
              <w:t>□</w:t>
            </w:r>
            <w:r>
              <w:rPr>
                <w:rFonts w:ascii="Times New Roman" w:hAnsi="Times New Roman" w:cs="Times New Roman"/>
                <w:sz w:val="24"/>
                <w:szCs w:val="24"/>
              </w:rPr>
              <w:t>其他，请进一步说明：</w:t>
            </w:r>
            <w:r>
              <w:rPr>
                <w:rFonts w:ascii="Times New Roman" w:hAnsi="Times New Roman" w:cs="Times New Roman"/>
                <w:sz w:val="24"/>
                <w:szCs w:val="24"/>
                <w:u w:val="single"/>
              </w:rPr>
              <w:t xml:space="preserve">                                     </w:t>
            </w:r>
          </w:p>
          <w:p w:rsidR="00216066" w:rsidRDefault="00216066">
            <w:pPr>
              <w:rPr>
                <w:rFonts w:ascii="Times New Roman" w:hAnsi="Times New Roman" w:cs="Times New Roman"/>
                <w:kern w:val="0"/>
                <w:sz w:val="24"/>
                <w:szCs w:val="24"/>
              </w:rPr>
            </w:pP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3</w:t>
            </w:r>
            <w:r>
              <w:rPr>
                <w:rFonts w:ascii="Times New Roman" w:hAnsi="Times New Roman" w:cs="Times New Roman"/>
                <w:kern w:val="0"/>
                <w:sz w:val="24"/>
                <w:szCs w:val="24"/>
              </w:rPr>
              <w:t>、</w:t>
            </w:r>
            <w:r>
              <w:rPr>
                <w:rFonts w:ascii="Times New Roman" w:hAnsi="Times New Roman" w:cs="Times New Roman"/>
                <w:spacing w:val="-2"/>
                <w:sz w:val="24"/>
                <w:szCs w:val="24"/>
              </w:rPr>
              <w:t>数据应用</w:t>
            </w:r>
            <w:r>
              <w:rPr>
                <w:rFonts w:ascii="Times New Roman" w:hAnsi="Times New Roman" w:cs="Times New Roman"/>
                <w:sz w:val="24"/>
                <w:szCs w:val="24"/>
              </w:rPr>
              <w:t>最符合以下哪种描述（单选）</w:t>
            </w:r>
          </w:p>
          <w:p w:rsidR="00216066" w:rsidRDefault="0070048E">
            <w:pPr>
              <w:rPr>
                <w:rFonts w:ascii="Times New Roman" w:hAnsi="Times New Roman" w:cs="Times New Roman"/>
                <w:spacing w:val="-2"/>
                <w:sz w:val="24"/>
                <w:szCs w:val="24"/>
              </w:rPr>
            </w:pPr>
            <w:r>
              <w:rPr>
                <w:rFonts w:ascii="Times New Roman" w:hAnsi="Times New Roman" w:cs="Times New Roman"/>
                <w:kern w:val="0"/>
                <w:sz w:val="24"/>
                <w:szCs w:val="24"/>
              </w:rPr>
              <w:t>□</w:t>
            </w:r>
            <w:r>
              <w:rPr>
                <w:rFonts w:ascii="Times New Roman" w:hAnsi="Times New Roman" w:cs="Times New Roman" w:hint="eastAsia"/>
                <w:kern w:val="0"/>
                <w:sz w:val="24"/>
                <w:szCs w:val="24"/>
              </w:rPr>
              <w:t>未实现任何</w:t>
            </w:r>
            <w:r>
              <w:rPr>
                <w:rFonts w:ascii="Times New Roman" w:hAnsi="Times New Roman" w:cs="Times New Roman"/>
                <w:kern w:val="0"/>
                <w:sz w:val="24"/>
                <w:szCs w:val="24"/>
              </w:rPr>
              <w:t>数据应用</w:t>
            </w:r>
            <w:r>
              <w:rPr>
                <w:rFonts w:ascii="Times New Roman" w:hAnsi="Times New Roman" w:cs="Times New Roman"/>
                <w:spacing w:val="-2"/>
                <w:sz w:val="24"/>
                <w:szCs w:val="24"/>
              </w:rPr>
              <w:t>；</w:t>
            </w:r>
          </w:p>
          <w:p w:rsidR="00216066" w:rsidRDefault="0070048E">
            <w:pPr>
              <w:rPr>
                <w:rFonts w:ascii="Times New Roman" w:hAnsi="Times New Roman" w:cs="Times New Roman"/>
                <w:spacing w:val="-2"/>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数据应用</w:t>
            </w:r>
            <w:r>
              <w:rPr>
                <w:rFonts w:ascii="Times New Roman" w:hAnsi="Times New Roman" w:cs="Times New Roman"/>
                <w:spacing w:val="-2"/>
                <w:sz w:val="24"/>
                <w:szCs w:val="24"/>
              </w:rPr>
              <w:t>支持优化主营业务单一职能范围内的生产经营活动；</w:t>
            </w:r>
          </w:p>
          <w:p w:rsidR="00216066" w:rsidRDefault="0070048E">
            <w:pPr>
              <w:pStyle w:val="a3"/>
              <w:kinsoku w:val="0"/>
              <w:overflowPunct w:val="0"/>
              <w:spacing w:before="22" w:line="256" w:lineRule="auto"/>
              <w:ind w:left="0" w:right="235"/>
              <w:rPr>
                <w:rFonts w:ascii="Times New Roman" w:eastAsiaTheme="minorEastAsia" w:hAnsi="Times New Roman" w:cs="Times New Roman" w:hint="default"/>
                <w:sz w:val="24"/>
                <w:szCs w:val="24"/>
              </w:rPr>
            </w:pPr>
            <w:r>
              <w:rPr>
                <w:rFonts w:ascii="Times New Roman" w:eastAsiaTheme="minorEastAsia" w:hAnsi="Times New Roman" w:cs="Times New Roman" w:hint="default"/>
                <w:kern w:val="0"/>
                <w:sz w:val="24"/>
                <w:szCs w:val="24"/>
              </w:rPr>
              <w:t>□</w:t>
            </w:r>
            <w:r>
              <w:rPr>
                <w:rFonts w:ascii="Times New Roman" w:eastAsiaTheme="minorEastAsia" w:hAnsi="Times New Roman" w:cs="Times New Roman" w:hint="default"/>
                <w:sz w:val="24"/>
                <w:szCs w:val="24"/>
              </w:rPr>
              <w:t>构建主要产品、设备、工艺、业务等的</w:t>
            </w:r>
            <w:proofErr w:type="gramStart"/>
            <w:r>
              <w:rPr>
                <w:rFonts w:ascii="Times New Roman" w:eastAsiaTheme="minorEastAsia" w:hAnsi="Times New Roman" w:cs="Times New Roman"/>
                <w:sz w:val="24"/>
                <w:szCs w:val="24"/>
              </w:rPr>
              <w:t>场景</w:t>
            </w:r>
            <w:r>
              <w:rPr>
                <w:rFonts w:ascii="Times New Roman" w:eastAsiaTheme="minorEastAsia" w:hAnsi="Times New Roman" w:cs="Times New Roman" w:hint="default"/>
                <w:sz w:val="24"/>
                <w:szCs w:val="24"/>
              </w:rPr>
              <w:t>级</w:t>
            </w:r>
            <w:proofErr w:type="gramEnd"/>
            <w:r>
              <w:rPr>
                <w:rFonts w:ascii="Times New Roman" w:eastAsiaTheme="minorEastAsia" w:hAnsi="Times New Roman" w:cs="Times New Roman" w:hint="default"/>
                <w:sz w:val="24"/>
                <w:szCs w:val="24"/>
              </w:rPr>
              <w:t>数据模型，支持优化</w:t>
            </w:r>
            <w:proofErr w:type="gramStart"/>
            <w:r>
              <w:rPr>
                <w:rFonts w:ascii="Times New Roman" w:eastAsiaTheme="minorEastAsia" w:hAnsi="Times New Roman" w:cs="Times New Roman"/>
                <w:sz w:val="24"/>
                <w:szCs w:val="24"/>
              </w:rPr>
              <w:t>场景</w:t>
            </w:r>
            <w:r>
              <w:rPr>
                <w:rFonts w:ascii="Times New Roman" w:eastAsiaTheme="minorEastAsia" w:hAnsi="Times New Roman" w:cs="Times New Roman" w:hint="default"/>
                <w:sz w:val="24"/>
                <w:szCs w:val="24"/>
              </w:rPr>
              <w:t>级</w:t>
            </w:r>
            <w:proofErr w:type="gramEnd"/>
            <w:r>
              <w:rPr>
                <w:rFonts w:ascii="Times New Roman" w:eastAsiaTheme="minorEastAsia" w:hAnsi="Times New Roman" w:cs="Times New Roman" w:hint="default"/>
                <w:sz w:val="24"/>
                <w:szCs w:val="24"/>
              </w:rPr>
              <w:t>的生产经营活动；</w:t>
            </w:r>
          </w:p>
          <w:p w:rsidR="00216066" w:rsidRDefault="0070048E">
            <w:pPr>
              <w:rPr>
                <w:rFonts w:ascii="Times New Roman" w:hAnsi="Times New Roman" w:cs="Times New Roman"/>
                <w:sz w:val="24"/>
                <w:szCs w:val="24"/>
              </w:rPr>
            </w:pPr>
            <w:r>
              <w:rPr>
                <w:rFonts w:ascii="Times New Roman" w:hAnsi="Times New Roman" w:cs="Times New Roman"/>
                <w:kern w:val="0"/>
                <w:sz w:val="24"/>
                <w:szCs w:val="24"/>
              </w:rPr>
              <w:t>□</w:t>
            </w:r>
            <w:r>
              <w:rPr>
                <w:rFonts w:ascii="Times New Roman" w:hAnsi="Times New Roman" w:cs="Times New Roman"/>
                <w:spacing w:val="-50"/>
                <w:sz w:val="24"/>
                <w:szCs w:val="24"/>
              </w:rPr>
              <w:t xml:space="preserve"> </w:t>
            </w:r>
            <w:r>
              <w:rPr>
                <w:rFonts w:ascii="Times New Roman" w:hAnsi="Times New Roman" w:cs="Times New Roman"/>
                <w:spacing w:val="-3"/>
                <w:sz w:val="24"/>
                <w:szCs w:val="24"/>
              </w:rPr>
              <w:t>实现组织（企业）级数字孪生系统建模，支持优化组织（企业）</w:t>
            </w:r>
            <w:proofErr w:type="gramStart"/>
            <w:r>
              <w:rPr>
                <w:rFonts w:ascii="Times New Roman" w:hAnsi="Times New Roman" w:cs="Times New Roman"/>
                <w:spacing w:val="-3"/>
                <w:sz w:val="24"/>
                <w:szCs w:val="24"/>
              </w:rPr>
              <w:t>级决策</w:t>
            </w:r>
            <w:proofErr w:type="gramEnd"/>
            <w:r>
              <w:rPr>
                <w:rFonts w:ascii="Times New Roman" w:hAnsi="Times New Roman" w:cs="Times New Roman"/>
                <w:spacing w:val="-3"/>
                <w:sz w:val="24"/>
                <w:szCs w:val="24"/>
              </w:rPr>
              <w:t>和生产经营活动</w:t>
            </w:r>
            <w:r>
              <w:rPr>
                <w:rFonts w:ascii="Times New Roman" w:hAnsi="Times New Roman" w:cs="Times New Roman"/>
                <w:sz w:val="24"/>
                <w:szCs w:val="24"/>
              </w:rPr>
              <w:t>；</w:t>
            </w:r>
          </w:p>
          <w:p w:rsidR="00216066" w:rsidRDefault="0070048E">
            <w:pPr>
              <w:rPr>
                <w:rFonts w:ascii="Times New Roman" w:hAnsi="Times New Roman" w:cs="Times New Roman"/>
                <w:sz w:val="24"/>
                <w:szCs w:val="24"/>
                <w:u w:val="single"/>
              </w:rPr>
            </w:pPr>
            <w:r>
              <w:rPr>
                <w:rFonts w:ascii="Times New Roman" w:hAnsi="Times New Roman" w:cs="Times New Roman"/>
                <w:kern w:val="0"/>
                <w:sz w:val="24"/>
                <w:szCs w:val="24"/>
              </w:rPr>
              <w:t>□</w:t>
            </w:r>
            <w:r>
              <w:rPr>
                <w:rFonts w:ascii="Times New Roman" w:hAnsi="Times New Roman" w:cs="Times New Roman"/>
                <w:sz w:val="24"/>
                <w:szCs w:val="24"/>
              </w:rPr>
              <w:t>其他，请进一步说明：</w:t>
            </w:r>
            <w:r>
              <w:rPr>
                <w:rFonts w:ascii="Times New Roman" w:hAnsi="Times New Roman" w:cs="Times New Roman"/>
                <w:sz w:val="24"/>
                <w:szCs w:val="24"/>
                <w:u w:val="single"/>
              </w:rPr>
              <w:t xml:space="preserve">                                           </w:t>
            </w:r>
          </w:p>
          <w:p w:rsidR="00216066" w:rsidRDefault="00216066">
            <w:pPr>
              <w:rPr>
                <w:rFonts w:ascii="Times New Roman" w:hAnsi="Times New Roman" w:cs="Times New Roman"/>
                <w:kern w:val="0"/>
                <w:sz w:val="24"/>
                <w:szCs w:val="24"/>
              </w:rPr>
            </w:pP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4</w:t>
            </w:r>
            <w:r>
              <w:rPr>
                <w:rFonts w:ascii="Times New Roman" w:hAnsi="Times New Roman" w:cs="Times New Roman"/>
                <w:kern w:val="0"/>
                <w:sz w:val="24"/>
                <w:szCs w:val="24"/>
              </w:rPr>
              <w:t>、企业</w:t>
            </w:r>
            <w:r>
              <w:rPr>
                <w:rFonts w:ascii="Times New Roman" w:hAnsi="Times New Roman" w:cs="Times New Roman"/>
                <w:spacing w:val="-2"/>
                <w:sz w:val="24"/>
                <w:szCs w:val="24"/>
              </w:rPr>
              <w:t>设备设施处于哪个水平层次？</w:t>
            </w:r>
            <w:r>
              <w:rPr>
                <w:rFonts w:ascii="Times New Roman" w:hAnsi="Times New Roman" w:cs="Times New Roman"/>
                <w:sz w:val="24"/>
                <w:szCs w:val="24"/>
              </w:rPr>
              <w:t>（单选）</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spacing w:val="-2"/>
                <w:sz w:val="24"/>
                <w:szCs w:val="24"/>
              </w:rPr>
              <w:t>对部分设备设施完成自动化、数字化、网络化改造升级；</w:t>
            </w:r>
          </w:p>
          <w:p w:rsidR="00216066" w:rsidRDefault="0070048E">
            <w:pPr>
              <w:pStyle w:val="a3"/>
              <w:kinsoku w:val="0"/>
              <w:overflowPunct w:val="0"/>
              <w:spacing w:before="22" w:line="256" w:lineRule="auto"/>
              <w:ind w:left="0" w:right="235"/>
              <w:rPr>
                <w:rFonts w:ascii="Times New Roman" w:eastAsiaTheme="minorEastAsia" w:hAnsi="Times New Roman" w:cs="Times New Roman" w:hint="default"/>
                <w:sz w:val="24"/>
                <w:szCs w:val="24"/>
              </w:rPr>
            </w:pPr>
            <w:r>
              <w:rPr>
                <w:rFonts w:ascii="Times New Roman" w:eastAsiaTheme="minorEastAsia" w:hAnsi="Times New Roman" w:cs="Times New Roman" w:hint="default"/>
                <w:kern w:val="0"/>
                <w:sz w:val="24"/>
                <w:szCs w:val="24"/>
              </w:rPr>
              <w:t>□</w:t>
            </w:r>
            <w:r>
              <w:rPr>
                <w:rFonts w:ascii="Times New Roman" w:eastAsiaTheme="minorEastAsia" w:hAnsi="Times New Roman" w:cs="Times New Roman" w:hint="default"/>
                <w:sz w:val="24"/>
                <w:szCs w:val="24"/>
              </w:rPr>
              <w:t>完成设备设施数字化、网络化改造升级，实现关键设备设施之间的互联互通和</w:t>
            </w:r>
            <w:r>
              <w:rPr>
                <w:rFonts w:ascii="Times New Roman" w:eastAsiaTheme="minorEastAsia" w:hAnsi="Times New Roman" w:cs="Times New Roman" w:hint="default"/>
                <w:sz w:val="24"/>
                <w:szCs w:val="24"/>
              </w:rPr>
              <w:lastRenderedPageBreak/>
              <w:t>集成优化，实现关键设备设施与经营管理层</w:t>
            </w:r>
            <w:r>
              <w:rPr>
                <w:rFonts w:ascii="Times New Roman" w:eastAsiaTheme="minorEastAsia" w:hAnsi="Times New Roman" w:cs="Times New Roman" w:hint="default"/>
                <w:spacing w:val="-55"/>
                <w:sz w:val="24"/>
                <w:szCs w:val="24"/>
              </w:rPr>
              <w:t xml:space="preserve"> </w:t>
            </w:r>
            <w:r>
              <w:rPr>
                <w:rFonts w:ascii="Times New Roman" w:eastAsiaTheme="minorEastAsia" w:hAnsi="Times New Roman" w:cs="Times New Roman" w:hint="default"/>
                <w:sz w:val="24"/>
                <w:szCs w:val="24"/>
              </w:rPr>
              <w:t>IT</w:t>
            </w:r>
            <w:r>
              <w:rPr>
                <w:rFonts w:ascii="Times New Roman" w:eastAsiaTheme="minorEastAsia" w:hAnsi="Times New Roman" w:cs="Times New Roman" w:hint="default"/>
                <w:spacing w:val="-4"/>
                <w:sz w:val="24"/>
                <w:szCs w:val="24"/>
              </w:rPr>
              <w:t xml:space="preserve"> </w:t>
            </w:r>
            <w:r>
              <w:rPr>
                <w:rFonts w:ascii="Times New Roman" w:eastAsiaTheme="minorEastAsia" w:hAnsi="Times New Roman" w:cs="Times New Roman" w:hint="default"/>
                <w:sz w:val="24"/>
                <w:szCs w:val="24"/>
              </w:rPr>
              <w:t>系统之间的集成优化；</w:t>
            </w:r>
          </w:p>
          <w:p w:rsidR="00216066" w:rsidRDefault="0070048E">
            <w:pPr>
              <w:pStyle w:val="a3"/>
              <w:kinsoku w:val="0"/>
              <w:overflowPunct w:val="0"/>
              <w:spacing w:before="22" w:line="264" w:lineRule="auto"/>
              <w:ind w:left="0" w:right="275"/>
              <w:rPr>
                <w:rFonts w:ascii="Times New Roman" w:eastAsiaTheme="minorEastAsia" w:hAnsi="Times New Roman" w:cs="Times New Roman" w:hint="default"/>
                <w:sz w:val="24"/>
                <w:szCs w:val="24"/>
              </w:rPr>
            </w:pPr>
            <w:r>
              <w:rPr>
                <w:rFonts w:ascii="Times New Roman" w:eastAsiaTheme="minorEastAsia" w:hAnsi="Times New Roman" w:cs="Times New Roman" w:hint="default"/>
                <w:kern w:val="0"/>
                <w:sz w:val="24"/>
                <w:szCs w:val="24"/>
              </w:rPr>
              <w:t>□</w:t>
            </w:r>
            <w:r>
              <w:rPr>
                <w:rFonts w:ascii="Times New Roman" w:eastAsiaTheme="minorEastAsia" w:hAnsi="Times New Roman" w:cs="Times New Roman" w:hint="default"/>
                <w:spacing w:val="-50"/>
                <w:sz w:val="24"/>
                <w:szCs w:val="24"/>
              </w:rPr>
              <w:t xml:space="preserve"> </w:t>
            </w:r>
            <w:r>
              <w:rPr>
                <w:rFonts w:ascii="Times New Roman" w:eastAsiaTheme="minorEastAsia" w:hAnsi="Times New Roman" w:cs="Times New Roman" w:hint="default"/>
                <w:sz w:val="24"/>
                <w:szCs w:val="24"/>
              </w:rPr>
              <w:t>利用企业级设备设施集控平台，实现主要设备设施的全面互联互通互操作、自</w:t>
            </w:r>
            <w:r>
              <w:rPr>
                <w:rFonts w:ascii="Times New Roman" w:eastAsiaTheme="minorEastAsia" w:hAnsi="Times New Roman" w:cs="Times New Roman" w:hint="default"/>
                <w:spacing w:val="-2"/>
                <w:sz w:val="24"/>
                <w:szCs w:val="24"/>
              </w:rPr>
              <w:t>适应管理和智能辅助决策，实现设备设施集控平台与其他应用系统平台的集成互联、互</w:t>
            </w:r>
            <w:r>
              <w:rPr>
                <w:rFonts w:ascii="Times New Roman" w:eastAsiaTheme="minorEastAsia" w:hAnsi="Times New Roman" w:cs="Times New Roman" w:hint="default"/>
                <w:sz w:val="24"/>
                <w:szCs w:val="24"/>
              </w:rPr>
              <w:t>操作；</w:t>
            </w:r>
          </w:p>
          <w:p w:rsidR="00216066" w:rsidRDefault="0070048E">
            <w:pPr>
              <w:rPr>
                <w:rFonts w:ascii="Times New Roman" w:hAnsi="Times New Roman" w:cs="Times New Roman"/>
                <w:sz w:val="24"/>
                <w:szCs w:val="24"/>
              </w:rPr>
            </w:pPr>
            <w:r>
              <w:rPr>
                <w:rFonts w:ascii="Times New Roman" w:hAnsi="Times New Roman" w:cs="Times New Roman"/>
                <w:kern w:val="0"/>
                <w:sz w:val="24"/>
                <w:szCs w:val="24"/>
              </w:rPr>
              <w:t>□</w:t>
            </w:r>
            <w:r>
              <w:rPr>
                <w:rFonts w:ascii="Times New Roman" w:hAnsi="Times New Roman" w:cs="Times New Roman"/>
                <w:sz w:val="24"/>
                <w:szCs w:val="24"/>
              </w:rPr>
              <w:t>其他，请进一步说明：</w:t>
            </w:r>
            <w:r>
              <w:rPr>
                <w:rFonts w:ascii="Times New Roman" w:hAnsi="Times New Roman" w:cs="Times New Roman"/>
                <w:sz w:val="24"/>
                <w:szCs w:val="24"/>
                <w:u w:val="single"/>
              </w:rPr>
              <w:t xml:space="preserve">                                           </w:t>
            </w:r>
          </w:p>
          <w:p w:rsidR="00216066" w:rsidRDefault="00216066">
            <w:pPr>
              <w:rPr>
                <w:rFonts w:ascii="Times New Roman" w:hAnsi="Times New Roman" w:cs="Times New Roman"/>
                <w:sz w:val="24"/>
                <w:szCs w:val="24"/>
              </w:rPr>
            </w:pPr>
          </w:p>
          <w:p w:rsidR="00216066" w:rsidRDefault="00216066">
            <w:pPr>
              <w:rPr>
                <w:rFonts w:ascii="Times New Roman" w:hAnsi="Times New Roman" w:cs="Times New Roman"/>
                <w:sz w:val="24"/>
                <w:szCs w:val="24"/>
                <w:u w:val="single"/>
              </w:rPr>
            </w:pPr>
          </w:p>
          <w:p w:rsidR="00216066" w:rsidRDefault="0070048E">
            <w:pPr>
              <w:widowControl/>
              <w:rPr>
                <w:rFonts w:ascii="Times New Roman" w:hAnsi="Times New Roman" w:cs="Times New Roman"/>
                <w:kern w:val="0"/>
                <w:sz w:val="24"/>
                <w:szCs w:val="24"/>
              </w:rPr>
            </w:pPr>
            <w:r>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kern w:val="0"/>
                <w:sz w:val="24"/>
                <w:szCs w:val="24"/>
              </w:rPr>
              <w:t>企业应用了以下哪些信息系统？（多选）</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研发设计软件（如：</w:t>
            </w:r>
            <w:r>
              <w:rPr>
                <w:rFonts w:ascii="Times New Roman" w:hAnsi="Times New Roman" w:cs="Times New Roman"/>
                <w:kern w:val="0"/>
                <w:sz w:val="24"/>
                <w:szCs w:val="24"/>
              </w:rPr>
              <w:t>CAD/CAE/CAPP/CAM</w:t>
            </w:r>
            <w:r>
              <w:rPr>
                <w:rFonts w:ascii="Times New Roman" w:hAnsi="Times New Roman" w:cs="Times New Roman"/>
                <w:kern w:val="0"/>
                <w:sz w:val="24"/>
                <w:szCs w:val="24"/>
              </w:rPr>
              <w:t>等）</w:t>
            </w:r>
            <w:r>
              <w:rPr>
                <w:rFonts w:ascii="Times New Roman" w:hAnsi="Times New Roman" w:cs="Times New Roman"/>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产品生命周期管理系统（如：</w:t>
            </w:r>
            <w:r>
              <w:rPr>
                <w:rFonts w:ascii="Times New Roman" w:hAnsi="Times New Roman" w:cs="Times New Roman"/>
                <w:kern w:val="0"/>
                <w:sz w:val="24"/>
                <w:szCs w:val="24"/>
              </w:rPr>
              <w:t xml:space="preserve">PDM/PLM </w:t>
            </w:r>
            <w:r>
              <w:rPr>
                <w:rFonts w:ascii="Times New Roman" w:hAnsi="Times New Roman" w:cs="Times New Roman"/>
                <w:kern w:val="0"/>
                <w:sz w:val="24"/>
                <w:szCs w:val="24"/>
              </w:rPr>
              <w:t>等）</w:t>
            </w:r>
            <w:r>
              <w:rPr>
                <w:rFonts w:ascii="Times New Roman" w:hAnsi="Times New Roman" w:cs="Times New Roman"/>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企业资源管理系统（如</w:t>
            </w:r>
            <w:r>
              <w:rPr>
                <w:rFonts w:ascii="Times New Roman" w:hAnsi="Times New Roman" w:cs="Times New Roman"/>
                <w:kern w:val="0"/>
                <w:sz w:val="24"/>
                <w:szCs w:val="24"/>
              </w:rPr>
              <w:t>ERP</w:t>
            </w:r>
            <w:r>
              <w:rPr>
                <w:rFonts w:ascii="Times New Roman" w:hAnsi="Times New Roman" w:cs="Times New Roman"/>
                <w:kern w:val="0"/>
                <w:sz w:val="24"/>
                <w:szCs w:val="24"/>
              </w:rPr>
              <w:t>等）</w:t>
            </w:r>
            <w:r>
              <w:rPr>
                <w:rFonts w:ascii="Times New Roman" w:hAnsi="Times New Roman" w:cs="Times New Roman"/>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制造执行系统（如</w:t>
            </w:r>
            <w:r>
              <w:rPr>
                <w:rFonts w:ascii="Times New Roman" w:hAnsi="Times New Roman" w:cs="Times New Roman"/>
                <w:kern w:val="0"/>
                <w:sz w:val="24"/>
                <w:szCs w:val="24"/>
              </w:rPr>
              <w:t>MES</w:t>
            </w:r>
            <w:r>
              <w:rPr>
                <w:rFonts w:ascii="Times New Roman" w:hAnsi="Times New Roman" w:cs="Times New Roman"/>
                <w:kern w:val="0"/>
                <w:sz w:val="24"/>
                <w:szCs w:val="24"/>
              </w:rPr>
              <w:t>等）</w:t>
            </w:r>
            <w:r>
              <w:rPr>
                <w:rFonts w:ascii="Times New Roman" w:hAnsi="Times New Roman" w:cs="Times New Roman"/>
                <w:kern w:val="0"/>
                <w:sz w:val="24"/>
                <w:szCs w:val="24"/>
              </w:rPr>
              <w:t>/</w:t>
            </w:r>
            <w:r>
              <w:rPr>
                <w:rFonts w:ascii="Times New Roman" w:hAnsi="Times New Roman" w:cs="Times New Roman"/>
                <w:kern w:val="0"/>
                <w:sz w:val="24"/>
                <w:szCs w:val="24"/>
              </w:rPr>
              <w:t>作业现场管理系统</w:t>
            </w:r>
            <w:r>
              <w:rPr>
                <w:rFonts w:ascii="Times New Roman" w:hAnsi="Times New Roman" w:cs="Times New Roman"/>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供应商关系管理系统</w:t>
            </w:r>
            <w:r>
              <w:rPr>
                <w:rFonts w:ascii="Times New Roman" w:hAnsi="Times New Roman" w:cs="Times New Roman"/>
                <w:kern w:val="0"/>
                <w:sz w:val="24"/>
                <w:szCs w:val="24"/>
              </w:rPr>
              <w:t>(</w:t>
            </w:r>
            <w:r>
              <w:rPr>
                <w:rFonts w:ascii="Times New Roman" w:hAnsi="Times New Roman" w:cs="Times New Roman"/>
                <w:kern w:val="0"/>
                <w:sz w:val="24"/>
                <w:szCs w:val="24"/>
              </w:rPr>
              <w:t>如</w:t>
            </w:r>
            <w:r>
              <w:rPr>
                <w:rFonts w:ascii="Times New Roman" w:hAnsi="Times New Roman" w:cs="Times New Roman"/>
                <w:kern w:val="0"/>
                <w:sz w:val="24"/>
                <w:szCs w:val="24"/>
              </w:rPr>
              <w:t>SRM</w:t>
            </w:r>
            <w:r>
              <w:rPr>
                <w:rFonts w:ascii="Times New Roman" w:hAnsi="Times New Roman" w:cs="Times New Roman"/>
                <w:kern w:val="0"/>
                <w:sz w:val="24"/>
                <w:szCs w:val="24"/>
              </w:rPr>
              <w:t>等</w:t>
            </w:r>
            <w:r>
              <w:rPr>
                <w:rFonts w:ascii="Times New Roman" w:hAnsi="Times New Roman" w:cs="Times New Roman"/>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客户关系管理系统（如</w:t>
            </w:r>
            <w:r>
              <w:rPr>
                <w:rFonts w:ascii="Times New Roman" w:hAnsi="Times New Roman" w:cs="Times New Roman"/>
                <w:kern w:val="0"/>
                <w:sz w:val="24"/>
                <w:szCs w:val="24"/>
              </w:rPr>
              <w:t>CRM</w:t>
            </w:r>
            <w:r>
              <w:rPr>
                <w:rFonts w:ascii="Times New Roman" w:hAnsi="Times New Roman" w:cs="Times New Roman"/>
                <w:kern w:val="0"/>
                <w:sz w:val="24"/>
                <w:szCs w:val="24"/>
              </w:rPr>
              <w:t>等）</w:t>
            </w:r>
            <w:r>
              <w:rPr>
                <w:rFonts w:ascii="Times New Roman" w:hAnsi="Times New Roman" w:cs="Times New Roman"/>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决策支持系统（如</w:t>
            </w:r>
            <w:r>
              <w:rPr>
                <w:rFonts w:ascii="Times New Roman" w:hAnsi="Times New Roman" w:cs="Times New Roman"/>
                <w:kern w:val="0"/>
                <w:sz w:val="24"/>
                <w:szCs w:val="24"/>
              </w:rPr>
              <w:t>DSS</w:t>
            </w:r>
            <w:r>
              <w:rPr>
                <w:rFonts w:ascii="Times New Roman" w:hAnsi="Times New Roman" w:cs="Times New Roman"/>
                <w:kern w:val="0"/>
                <w:sz w:val="24"/>
                <w:szCs w:val="24"/>
              </w:rPr>
              <w:t>等）</w:t>
            </w:r>
            <w:r>
              <w:rPr>
                <w:rFonts w:ascii="Times New Roman" w:hAnsi="Times New Roman" w:cs="Times New Roman"/>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以上均无</w:t>
            </w:r>
            <w:r>
              <w:rPr>
                <w:rFonts w:ascii="Times New Roman" w:hAnsi="Times New Roman" w:cs="Times New Roman"/>
                <w:kern w:val="0"/>
                <w:sz w:val="24"/>
                <w:szCs w:val="24"/>
              </w:rPr>
              <w:t xml:space="preserve"> </w:t>
            </w:r>
          </w:p>
          <w:p w:rsidR="00216066" w:rsidRDefault="00216066">
            <w:pPr>
              <w:rPr>
                <w:rFonts w:ascii="Times New Roman" w:hAnsi="Times New Roman" w:cs="Times New Roman"/>
                <w:kern w:val="0"/>
                <w:sz w:val="24"/>
                <w:szCs w:val="24"/>
              </w:rPr>
            </w:pPr>
          </w:p>
          <w:p w:rsidR="00216066" w:rsidRDefault="0070048E">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w:t>
            </w:r>
            <w:r>
              <w:rPr>
                <w:rFonts w:ascii="Times New Roman" w:hAnsi="Times New Roman" w:cs="Times New Roman"/>
                <w:spacing w:val="-35"/>
                <w:sz w:val="24"/>
                <w:szCs w:val="24"/>
              </w:rPr>
              <w:t xml:space="preserve"> </w:t>
            </w:r>
            <w:r>
              <w:rPr>
                <w:rFonts w:ascii="Times New Roman" w:hAnsi="Times New Roman" w:cs="Times New Roman" w:hint="eastAsia"/>
                <w:sz w:val="24"/>
                <w:szCs w:val="24"/>
              </w:rPr>
              <w:t>各业务系统的集成情况</w:t>
            </w:r>
            <w:r>
              <w:rPr>
                <w:rFonts w:ascii="Times New Roman" w:hAnsi="Times New Roman" w:cs="Times New Roman"/>
                <w:sz w:val="24"/>
                <w:szCs w:val="24"/>
              </w:rPr>
              <w:t>最符合以下哪种描述？（单选）</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hint="eastAsia"/>
                <w:kern w:val="0"/>
                <w:sz w:val="24"/>
                <w:szCs w:val="24"/>
              </w:rPr>
              <w:t>各</w:t>
            </w:r>
            <w:r>
              <w:rPr>
                <w:rFonts w:ascii="Times New Roman" w:hAnsi="Times New Roman" w:cs="Times New Roman" w:hint="eastAsia"/>
                <w:spacing w:val="-3"/>
                <w:sz w:val="24"/>
                <w:szCs w:val="24"/>
              </w:rPr>
              <w:t>业务系统之间均未集成</w:t>
            </w:r>
            <w:r>
              <w:rPr>
                <w:rFonts w:ascii="Times New Roman" w:hAnsi="Times New Roman" w:cs="Times New Roman"/>
                <w:spacing w:val="-2"/>
                <w:sz w:val="24"/>
                <w:szCs w:val="24"/>
              </w:rPr>
              <w:t>；</w:t>
            </w:r>
          </w:p>
          <w:p w:rsidR="00216066" w:rsidRDefault="0070048E">
            <w:pPr>
              <w:pStyle w:val="a3"/>
              <w:kinsoku w:val="0"/>
              <w:overflowPunct w:val="0"/>
              <w:spacing w:before="5" w:line="256" w:lineRule="auto"/>
              <w:ind w:left="0" w:right="165"/>
              <w:rPr>
                <w:rFonts w:ascii="Times New Roman" w:eastAsiaTheme="minorEastAsia" w:hAnsi="Times New Roman" w:cs="Times New Roman" w:hint="default"/>
                <w:sz w:val="24"/>
                <w:szCs w:val="24"/>
              </w:rPr>
            </w:pPr>
            <w:r>
              <w:rPr>
                <w:rFonts w:ascii="Times New Roman" w:eastAsiaTheme="minorEastAsia" w:hAnsi="Times New Roman" w:cs="Times New Roman" w:hint="default"/>
                <w:kern w:val="0"/>
                <w:sz w:val="24"/>
                <w:szCs w:val="24"/>
              </w:rPr>
              <w:t>□</w:t>
            </w:r>
            <w:r>
              <w:rPr>
                <w:rFonts w:ascii="Times New Roman" w:eastAsiaTheme="minorEastAsia" w:hAnsi="Times New Roman" w:cs="Times New Roman"/>
                <w:sz w:val="24"/>
                <w:szCs w:val="24"/>
              </w:rPr>
              <w:t>部分业务系统实现了</w:t>
            </w:r>
            <w:r>
              <w:rPr>
                <w:rFonts w:ascii="Times New Roman" w:eastAsiaTheme="minorEastAsia" w:hAnsi="Times New Roman" w:cs="Times New Roman" w:hint="default"/>
                <w:sz w:val="24"/>
                <w:szCs w:val="24"/>
              </w:rPr>
              <w:t>集成</w:t>
            </w:r>
            <w:r>
              <w:rPr>
                <w:rFonts w:ascii="Times New Roman" w:eastAsiaTheme="minorEastAsia" w:hAnsi="Times New Roman" w:cs="Times New Roman"/>
                <w:sz w:val="24"/>
                <w:szCs w:val="24"/>
              </w:rPr>
              <w:t>融合</w:t>
            </w:r>
            <w:r>
              <w:rPr>
                <w:rFonts w:ascii="Times New Roman" w:eastAsiaTheme="minorEastAsia" w:hAnsi="Times New Roman" w:cs="Times New Roman" w:hint="default"/>
                <w:sz w:val="24"/>
                <w:szCs w:val="24"/>
              </w:rPr>
              <w:t>；</w:t>
            </w:r>
          </w:p>
          <w:p w:rsidR="00216066" w:rsidRDefault="0070048E">
            <w:pPr>
              <w:pStyle w:val="a3"/>
              <w:kinsoku w:val="0"/>
              <w:overflowPunct w:val="0"/>
              <w:spacing w:before="16" w:line="256" w:lineRule="auto"/>
              <w:ind w:left="0"/>
              <w:rPr>
                <w:rFonts w:ascii="Times New Roman" w:eastAsiaTheme="minorEastAsia" w:hAnsi="Times New Roman" w:cs="Times New Roman" w:hint="default"/>
                <w:sz w:val="24"/>
                <w:szCs w:val="24"/>
              </w:rPr>
            </w:pPr>
            <w:r>
              <w:rPr>
                <w:rFonts w:ascii="Times New Roman" w:eastAsiaTheme="minorEastAsia" w:hAnsi="Times New Roman" w:cs="Times New Roman" w:hint="default"/>
                <w:kern w:val="0"/>
                <w:sz w:val="24"/>
                <w:szCs w:val="24"/>
              </w:rPr>
              <w:t>□</w:t>
            </w:r>
            <w:r>
              <w:rPr>
                <w:rFonts w:ascii="Times New Roman" w:eastAsiaTheme="minorEastAsia" w:hAnsi="Times New Roman" w:cs="Times New Roman" w:hint="default"/>
                <w:spacing w:val="-50"/>
                <w:sz w:val="24"/>
                <w:szCs w:val="24"/>
              </w:rPr>
              <w:t xml:space="preserve"> </w:t>
            </w:r>
            <w:r>
              <w:rPr>
                <w:rFonts w:ascii="Times New Roman" w:eastAsiaTheme="minorEastAsia" w:hAnsi="Times New Roman" w:cs="Times New Roman" w:hint="default"/>
                <w:spacing w:val="-7"/>
                <w:sz w:val="24"/>
                <w:szCs w:val="24"/>
              </w:rPr>
              <w:t>建立完整的数字企业系统架构，对</w:t>
            </w:r>
            <w:r>
              <w:rPr>
                <w:rFonts w:ascii="Times New Roman" w:eastAsiaTheme="minorEastAsia" w:hAnsi="Times New Roman" w:cs="Times New Roman" w:hint="default"/>
                <w:spacing w:val="-29"/>
                <w:sz w:val="24"/>
                <w:szCs w:val="24"/>
              </w:rPr>
              <w:t xml:space="preserve"> </w:t>
            </w:r>
            <w:r>
              <w:rPr>
                <w:rFonts w:ascii="Times New Roman" w:eastAsiaTheme="minorEastAsia" w:hAnsi="Times New Roman" w:cs="Times New Roman" w:hint="default"/>
                <w:sz w:val="24"/>
                <w:szCs w:val="24"/>
              </w:rPr>
              <w:t>IT</w:t>
            </w:r>
            <w:r>
              <w:rPr>
                <w:rFonts w:ascii="Times New Roman" w:eastAsiaTheme="minorEastAsia" w:hAnsi="Times New Roman" w:cs="Times New Roman" w:hint="default"/>
                <w:spacing w:val="22"/>
                <w:sz w:val="24"/>
                <w:szCs w:val="24"/>
              </w:rPr>
              <w:t xml:space="preserve"> </w:t>
            </w:r>
            <w:r>
              <w:rPr>
                <w:rFonts w:ascii="Times New Roman" w:eastAsiaTheme="minorEastAsia" w:hAnsi="Times New Roman" w:cs="Times New Roman" w:hint="default"/>
                <w:spacing w:val="-4"/>
                <w:sz w:val="24"/>
                <w:szCs w:val="24"/>
              </w:rPr>
              <w:t>软硬件基础设施进行统一规划、集中管理、</w:t>
            </w:r>
            <w:r>
              <w:rPr>
                <w:rFonts w:ascii="Times New Roman" w:eastAsiaTheme="minorEastAsia" w:hAnsi="Times New Roman" w:cs="Times New Roman" w:hint="default"/>
                <w:spacing w:val="-96"/>
                <w:sz w:val="24"/>
                <w:szCs w:val="24"/>
              </w:rPr>
              <w:t xml:space="preserve"> </w:t>
            </w:r>
            <w:r>
              <w:rPr>
                <w:rFonts w:ascii="Times New Roman" w:eastAsiaTheme="minorEastAsia" w:hAnsi="Times New Roman" w:cs="Times New Roman" w:hint="default"/>
                <w:spacing w:val="-3"/>
                <w:sz w:val="24"/>
                <w:szCs w:val="24"/>
              </w:rPr>
              <w:t>综合集成和优化利用，全面实现企业</w:t>
            </w:r>
            <w:r>
              <w:rPr>
                <w:rFonts w:ascii="Times New Roman" w:eastAsiaTheme="minorEastAsia" w:hAnsi="Times New Roman" w:cs="Times New Roman"/>
                <w:spacing w:val="-3"/>
                <w:sz w:val="24"/>
                <w:szCs w:val="24"/>
              </w:rPr>
              <w:t>各业务</w:t>
            </w:r>
            <w:r>
              <w:rPr>
                <w:rFonts w:ascii="Times New Roman" w:eastAsiaTheme="minorEastAsia" w:hAnsi="Times New Roman" w:cs="Times New Roman" w:hint="default"/>
                <w:sz w:val="24"/>
                <w:szCs w:val="24"/>
              </w:rPr>
              <w:t>系统的集成运作；</w:t>
            </w:r>
          </w:p>
          <w:p w:rsidR="00216066" w:rsidRDefault="0070048E">
            <w:pPr>
              <w:rPr>
                <w:rFonts w:ascii="Times New Roman" w:hAnsi="Times New Roman" w:cs="Times New Roman"/>
                <w:sz w:val="24"/>
                <w:szCs w:val="24"/>
              </w:rPr>
            </w:pPr>
            <w:r>
              <w:rPr>
                <w:rFonts w:ascii="Times New Roman" w:hAnsi="Times New Roman" w:cs="Times New Roman"/>
                <w:kern w:val="0"/>
                <w:sz w:val="24"/>
                <w:szCs w:val="24"/>
              </w:rPr>
              <w:t>□</w:t>
            </w:r>
            <w:r>
              <w:rPr>
                <w:rFonts w:ascii="Times New Roman" w:hAnsi="Times New Roman" w:cs="Times New Roman"/>
                <w:sz w:val="24"/>
                <w:szCs w:val="24"/>
              </w:rPr>
              <w:t>其他，请进一步说明：</w:t>
            </w:r>
            <w:r>
              <w:rPr>
                <w:rFonts w:ascii="Times New Roman" w:hAnsi="Times New Roman" w:cs="Times New Roman"/>
                <w:sz w:val="24"/>
                <w:szCs w:val="24"/>
                <w:u w:val="single"/>
              </w:rPr>
              <w:t xml:space="preserve">                                           </w:t>
            </w:r>
          </w:p>
          <w:p w:rsidR="00216066" w:rsidRDefault="00216066">
            <w:pPr>
              <w:rPr>
                <w:rFonts w:ascii="Times New Roman" w:hAnsi="Times New Roman" w:cs="Times New Roman"/>
                <w:sz w:val="24"/>
                <w:szCs w:val="24"/>
                <w:u w:val="single"/>
              </w:rPr>
            </w:pP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7</w:t>
            </w:r>
            <w:r>
              <w:rPr>
                <w:rFonts w:ascii="Times New Roman" w:hAnsi="Times New Roman" w:cs="Times New Roman"/>
                <w:kern w:val="0"/>
                <w:sz w:val="24"/>
                <w:szCs w:val="24"/>
              </w:rPr>
              <w:t>、业务流程</w:t>
            </w:r>
            <w:r>
              <w:rPr>
                <w:rFonts w:ascii="Times New Roman" w:hAnsi="Times New Roman" w:cs="Times New Roman"/>
                <w:sz w:val="24"/>
                <w:szCs w:val="24"/>
              </w:rPr>
              <w:t>最符合以下哪种描述？（单选）</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尚未开展业务流程设计</w:t>
            </w:r>
            <w:r>
              <w:rPr>
                <w:rFonts w:ascii="Times New Roman" w:hAnsi="Times New Roman" w:cs="Times New Roman"/>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仅根据企业现有部门结构设计业务流程，跨部门流程节点只细化到部门</w:t>
            </w:r>
            <w:r>
              <w:rPr>
                <w:rFonts w:ascii="Times New Roman" w:hAnsi="Times New Roman" w:cs="Times New Roman"/>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开展部分跨部门跨层级的业务流程优化设计，跨部门流程节点能细化到岗位</w:t>
            </w:r>
            <w:r>
              <w:rPr>
                <w:rFonts w:ascii="Times New Roman" w:hAnsi="Times New Roman" w:cs="Times New Roman"/>
                <w:kern w:val="0"/>
                <w:sz w:val="24"/>
                <w:szCs w:val="24"/>
              </w:rPr>
              <w:t>/</w:t>
            </w:r>
            <w:r>
              <w:rPr>
                <w:rFonts w:ascii="Times New Roman" w:hAnsi="Times New Roman" w:cs="Times New Roman"/>
                <w:kern w:val="0"/>
                <w:sz w:val="24"/>
                <w:szCs w:val="24"/>
              </w:rPr>
              <w:t>角色</w:t>
            </w:r>
            <w:r>
              <w:rPr>
                <w:rFonts w:ascii="Times New Roman" w:hAnsi="Times New Roman" w:cs="Times New Roman"/>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开展覆盖全企业的涵盖企业、部门和岗位</w:t>
            </w:r>
            <w:r>
              <w:rPr>
                <w:rFonts w:ascii="Times New Roman" w:hAnsi="Times New Roman" w:cs="Times New Roman"/>
                <w:kern w:val="0"/>
                <w:sz w:val="24"/>
                <w:szCs w:val="24"/>
              </w:rPr>
              <w:t>/</w:t>
            </w:r>
            <w:r>
              <w:rPr>
                <w:rFonts w:ascii="Times New Roman" w:hAnsi="Times New Roman" w:cs="Times New Roman"/>
                <w:kern w:val="0"/>
                <w:sz w:val="24"/>
                <w:szCs w:val="24"/>
              </w:rPr>
              <w:t>角色的业务流程优化设计，建立企业内主要业务端到端流程</w:t>
            </w:r>
            <w:r>
              <w:rPr>
                <w:rFonts w:ascii="Times New Roman" w:hAnsi="Times New Roman" w:cs="Times New Roman"/>
                <w:kern w:val="0"/>
                <w:sz w:val="24"/>
                <w:szCs w:val="24"/>
              </w:rPr>
              <w:t xml:space="preserve"> </w:t>
            </w: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w:t>
            </w:r>
            <w:r>
              <w:rPr>
                <w:rFonts w:ascii="Times New Roman" w:hAnsi="Times New Roman" w:cs="Times New Roman"/>
                <w:kern w:val="0"/>
                <w:sz w:val="24"/>
                <w:szCs w:val="24"/>
              </w:rPr>
              <w:t>开展生态合作伙伴间的业务流程设计、协同和优化，按需建立生态合作伙伴间的端到端流程</w:t>
            </w:r>
            <w:r>
              <w:rPr>
                <w:rFonts w:ascii="Times New Roman" w:hAnsi="Times New Roman" w:cs="Times New Roman"/>
                <w:kern w:val="0"/>
                <w:sz w:val="24"/>
                <w:szCs w:val="24"/>
              </w:rPr>
              <w:t xml:space="preserve"> </w:t>
            </w:r>
          </w:p>
          <w:p w:rsidR="00216066" w:rsidRDefault="0070048E">
            <w:pPr>
              <w:rPr>
                <w:rFonts w:ascii="Times New Roman" w:hAnsi="Times New Roman" w:cs="Times New Roman"/>
                <w:sz w:val="24"/>
                <w:szCs w:val="24"/>
                <w:u w:val="single"/>
              </w:rPr>
            </w:pPr>
            <w:r>
              <w:rPr>
                <w:rFonts w:ascii="Times New Roman" w:hAnsi="Times New Roman" w:cs="Times New Roman"/>
                <w:kern w:val="0"/>
                <w:sz w:val="24"/>
                <w:szCs w:val="24"/>
              </w:rPr>
              <w:t>□</w:t>
            </w:r>
            <w:r>
              <w:rPr>
                <w:rFonts w:ascii="Times New Roman" w:hAnsi="Times New Roman" w:cs="Times New Roman"/>
                <w:sz w:val="24"/>
                <w:szCs w:val="24"/>
              </w:rPr>
              <w:t>其他，请进一步说明：</w:t>
            </w:r>
            <w:r>
              <w:rPr>
                <w:rFonts w:ascii="Times New Roman" w:hAnsi="Times New Roman" w:cs="Times New Roman"/>
                <w:sz w:val="24"/>
                <w:szCs w:val="24"/>
                <w:u w:val="single"/>
              </w:rPr>
              <w:t xml:space="preserve">                                           </w:t>
            </w:r>
          </w:p>
          <w:p w:rsidR="00216066" w:rsidRDefault="00216066">
            <w:pPr>
              <w:rPr>
                <w:rFonts w:ascii="Times New Roman" w:hAnsi="Times New Roman" w:cs="Times New Roman"/>
                <w:sz w:val="24"/>
                <w:szCs w:val="24"/>
              </w:rPr>
            </w:pPr>
          </w:p>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8</w:t>
            </w:r>
            <w:r>
              <w:rPr>
                <w:rFonts w:ascii="Times New Roman" w:hAnsi="Times New Roman" w:cs="Times New Roman"/>
                <w:kern w:val="0"/>
                <w:sz w:val="24"/>
                <w:szCs w:val="24"/>
              </w:rPr>
              <w:t>、组织（企业）获取价值效益模式（多选）</w:t>
            </w:r>
          </w:p>
          <w:p w:rsidR="00216066" w:rsidRDefault="0070048E">
            <w:pPr>
              <w:pStyle w:val="a3"/>
              <w:kinsoku w:val="0"/>
              <w:overflowPunct w:val="0"/>
              <w:spacing w:before="36" w:line="256" w:lineRule="auto"/>
              <w:ind w:left="0"/>
              <w:rPr>
                <w:rFonts w:ascii="Times New Roman" w:eastAsiaTheme="minorEastAsia" w:hAnsi="Times New Roman" w:cs="Times New Roman" w:hint="default"/>
                <w:sz w:val="24"/>
                <w:szCs w:val="24"/>
              </w:rPr>
            </w:pPr>
            <w:r>
              <w:rPr>
                <w:rFonts w:ascii="Times New Roman" w:eastAsiaTheme="minorEastAsia" w:hAnsi="Times New Roman" w:cs="Times New Roman" w:hint="default"/>
                <w:kern w:val="0"/>
                <w:sz w:val="24"/>
                <w:szCs w:val="24"/>
              </w:rPr>
              <w:t>□</w:t>
            </w:r>
            <w:r>
              <w:rPr>
                <w:rFonts w:ascii="Times New Roman" w:eastAsiaTheme="minorEastAsia" w:hAnsi="Times New Roman" w:cs="Times New Roman" w:hint="default"/>
                <w:sz w:val="24"/>
                <w:szCs w:val="24"/>
              </w:rPr>
              <w:t>效率提升、成本降低、质量提高</w:t>
            </w:r>
            <w:r>
              <w:rPr>
                <w:rFonts w:ascii="Times New Roman" w:eastAsiaTheme="minorEastAsia" w:hAnsi="Times New Roman" w:cs="Times New Roman" w:hint="default"/>
                <w:spacing w:val="-2"/>
                <w:sz w:val="24"/>
                <w:szCs w:val="24"/>
              </w:rPr>
              <w:t>；</w:t>
            </w:r>
          </w:p>
          <w:p w:rsidR="00216066" w:rsidRDefault="0070048E">
            <w:pPr>
              <w:pStyle w:val="a3"/>
              <w:kinsoku w:val="0"/>
              <w:overflowPunct w:val="0"/>
              <w:spacing w:before="7" w:line="256" w:lineRule="auto"/>
              <w:ind w:left="0"/>
              <w:rPr>
                <w:rFonts w:ascii="Times New Roman" w:eastAsiaTheme="minorEastAsia" w:hAnsi="Times New Roman" w:cs="Times New Roman" w:hint="default"/>
                <w:sz w:val="24"/>
                <w:szCs w:val="24"/>
              </w:rPr>
            </w:pPr>
            <w:r>
              <w:rPr>
                <w:rFonts w:ascii="Times New Roman" w:eastAsiaTheme="minorEastAsia" w:hAnsi="Times New Roman" w:cs="Times New Roman" w:hint="default"/>
                <w:kern w:val="0"/>
                <w:sz w:val="24"/>
                <w:szCs w:val="24"/>
              </w:rPr>
              <w:t>□</w:t>
            </w:r>
            <w:r>
              <w:rPr>
                <w:rFonts w:ascii="Times New Roman" w:eastAsiaTheme="minorEastAsia" w:hAnsi="Times New Roman" w:cs="Times New Roman" w:hint="default"/>
                <w:spacing w:val="-50"/>
                <w:sz w:val="24"/>
                <w:szCs w:val="24"/>
              </w:rPr>
              <w:t xml:space="preserve"> </w:t>
            </w:r>
            <w:r>
              <w:rPr>
                <w:rFonts w:ascii="Times New Roman" w:eastAsiaTheme="minorEastAsia" w:hAnsi="Times New Roman" w:cs="Times New Roman" w:hint="default"/>
                <w:sz w:val="24"/>
                <w:szCs w:val="24"/>
              </w:rPr>
              <w:t>新技术</w:t>
            </w:r>
            <w:r>
              <w:rPr>
                <w:rFonts w:ascii="Times New Roman" w:eastAsiaTheme="minorEastAsia" w:hAnsi="Times New Roman" w:cs="Times New Roman" w:hint="default"/>
                <w:sz w:val="24"/>
                <w:szCs w:val="24"/>
              </w:rPr>
              <w:t>/</w:t>
            </w:r>
            <w:r>
              <w:rPr>
                <w:rFonts w:ascii="Times New Roman" w:eastAsiaTheme="minorEastAsia" w:hAnsi="Times New Roman" w:cs="Times New Roman" w:hint="default"/>
                <w:sz w:val="24"/>
                <w:szCs w:val="24"/>
              </w:rPr>
              <w:t>新产品带来的价值效益提升；</w:t>
            </w:r>
          </w:p>
          <w:p w:rsidR="00216066" w:rsidRDefault="0070048E">
            <w:pPr>
              <w:pStyle w:val="a3"/>
              <w:kinsoku w:val="0"/>
              <w:overflowPunct w:val="0"/>
              <w:spacing w:before="7" w:line="256" w:lineRule="auto"/>
              <w:ind w:left="0"/>
              <w:rPr>
                <w:rFonts w:ascii="Times New Roman" w:eastAsiaTheme="minorEastAsia" w:hAnsi="Times New Roman" w:cs="Times New Roman" w:hint="default"/>
                <w:sz w:val="24"/>
                <w:szCs w:val="24"/>
              </w:rPr>
            </w:pPr>
            <w:r>
              <w:rPr>
                <w:rFonts w:ascii="Times New Roman" w:eastAsiaTheme="minorEastAsia" w:hAnsi="Times New Roman" w:cs="Times New Roman" w:hint="default"/>
                <w:kern w:val="0"/>
                <w:sz w:val="24"/>
                <w:szCs w:val="24"/>
              </w:rPr>
              <w:t>□</w:t>
            </w:r>
            <w:r>
              <w:rPr>
                <w:rFonts w:ascii="Times New Roman" w:eastAsiaTheme="minorEastAsia" w:hAnsi="Times New Roman" w:cs="Times New Roman" w:hint="default"/>
                <w:spacing w:val="-3"/>
                <w:sz w:val="24"/>
                <w:szCs w:val="24"/>
              </w:rPr>
              <w:t>服务延伸与增值</w:t>
            </w:r>
            <w:r>
              <w:rPr>
                <w:rFonts w:ascii="Times New Roman" w:eastAsiaTheme="minorEastAsia" w:hAnsi="Times New Roman" w:cs="Times New Roman" w:hint="default"/>
                <w:sz w:val="24"/>
                <w:szCs w:val="24"/>
              </w:rPr>
              <w:t>；</w:t>
            </w:r>
          </w:p>
          <w:p w:rsidR="00216066" w:rsidRDefault="0070048E">
            <w:pPr>
              <w:pStyle w:val="a3"/>
              <w:kinsoku w:val="0"/>
              <w:overflowPunct w:val="0"/>
              <w:spacing w:before="22" w:line="256" w:lineRule="auto"/>
              <w:ind w:left="0"/>
              <w:rPr>
                <w:rFonts w:ascii="Times New Roman" w:eastAsiaTheme="minorEastAsia" w:hAnsi="Times New Roman" w:cs="Times New Roman" w:hint="default"/>
                <w:sz w:val="24"/>
                <w:szCs w:val="24"/>
              </w:rPr>
            </w:pPr>
            <w:r>
              <w:rPr>
                <w:rFonts w:ascii="Times New Roman" w:eastAsiaTheme="minorEastAsia" w:hAnsi="Times New Roman" w:cs="Times New Roman" w:hint="default"/>
                <w:kern w:val="0"/>
                <w:sz w:val="24"/>
                <w:szCs w:val="24"/>
              </w:rPr>
              <w:t>□</w:t>
            </w:r>
            <w:r>
              <w:rPr>
                <w:rFonts w:ascii="Times New Roman" w:eastAsiaTheme="minorEastAsia" w:hAnsi="Times New Roman" w:cs="Times New Roman" w:hint="default"/>
                <w:sz w:val="24"/>
                <w:szCs w:val="24"/>
              </w:rPr>
              <w:t>主营业务增长；</w:t>
            </w:r>
          </w:p>
          <w:p w:rsidR="00216066" w:rsidRDefault="0070048E">
            <w:pPr>
              <w:pStyle w:val="a3"/>
              <w:kinsoku w:val="0"/>
              <w:overflowPunct w:val="0"/>
              <w:spacing w:before="7" w:line="256" w:lineRule="auto"/>
              <w:ind w:left="0"/>
              <w:rPr>
                <w:rFonts w:ascii="Times New Roman" w:eastAsiaTheme="minorEastAsia" w:hAnsi="Times New Roman" w:cs="Times New Roman" w:hint="default"/>
                <w:sz w:val="24"/>
                <w:szCs w:val="24"/>
              </w:rPr>
            </w:pPr>
            <w:r>
              <w:rPr>
                <w:rFonts w:ascii="Times New Roman" w:eastAsiaTheme="minorEastAsia" w:hAnsi="Times New Roman" w:cs="Times New Roman" w:hint="default"/>
                <w:kern w:val="0"/>
                <w:sz w:val="24"/>
                <w:szCs w:val="24"/>
              </w:rPr>
              <w:lastRenderedPageBreak/>
              <w:t>□</w:t>
            </w:r>
            <w:r>
              <w:rPr>
                <w:rFonts w:ascii="Times New Roman" w:eastAsiaTheme="minorEastAsia" w:hAnsi="Times New Roman" w:cs="Times New Roman" w:hint="default"/>
                <w:spacing w:val="-2"/>
                <w:sz w:val="24"/>
                <w:szCs w:val="24"/>
              </w:rPr>
              <w:t>用户</w:t>
            </w:r>
            <w:r>
              <w:rPr>
                <w:rFonts w:ascii="Times New Roman" w:eastAsiaTheme="minorEastAsia" w:hAnsi="Times New Roman" w:cs="Times New Roman" w:hint="default"/>
                <w:spacing w:val="-2"/>
                <w:sz w:val="24"/>
                <w:szCs w:val="24"/>
              </w:rPr>
              <w:t>/</w:t>
            </w:r>
            <w:r>
              <w:rPr>
                <w:rFonts w:ascii="Times New Roman" w:eastAsiaTheme="minorEastAsia" w:hAnsi="Times New Roman" w:cs="Times New Roman" w:hint="default"/>
                <w:spacing w:val="-2"/>
                <w:sz w:val="24"/>
                <w:szCs w:val="24"/>
              </w:rPr>
              <w:t>生态合作伙伴连接与赋能；</w:t>
            </w:r>
          </w:p>
          <w:p w:rsidR="00216066" w:rsidRDefault="0070048E">
            <w:pPr>
              <w:pStyle w:val="a3"/>
              <w:kinsoku w:val="0"/>
              <w:overflowPunct w:val="0"/>
              <w:spacing w:before="7" w:line="256" w:lineRule="auto"/>
              <w:ind w:left="0"/>
              <w:rPr>
                <w:rFonts w:ascii="Times New Roman" w:eastAsiaTheme="minorEastAsia" w:hAnsi="Times New Roman" w:cs="Times New Roman" w:hint="default"/>
                <w:sz w:val="24"/>
                <w:szCs w:val="24"/>
              </w:rPr>
            </w:pPr>
            <w:r>
              <w:rPr>
                <w:rFonts w:ascii="Times New Roman" w:eastAsiaTheme="minorEastAsia" w:hAnsi="Times New Roman" w:cs="Times New Roman" w:hint="default"/>
                <w:kern w:val="0"/>
                <w:sz w:val="24"/>
                <w:szCs w:val="24"/>
              </w:rPr>
              <w:t>□</w:t>
            </w:r>
            <w:r>
              <w:rPr>
                <w:rFonts w:ascii="Times New Roman" w:eastAsiaTheme="minorEastAsia" w:hAnsi="Times New Roman" w:cs="Times New Roman" w:hint="default"/>
                <w:sz w:val="24"/>
                <w:szCs w:val="24"/>
              </w:rPr>
              <w:t>数字新业务；</w:t>
            </w:r>
          </w:p>
          <w:p w:rsidR="00216066" w:rsidRDefault="0070048E">
            <w:pPr>
              <w:pStyle w:val="a3"/>
              <w:kinsoku w:val="0"/>
              <w:overflowPunct w:val="0"/>
              <w:spacing w:before="7" w:line="256" w:lineRule="auto"/>
              <w:ind w:left="0"/>
              <w:rPr>
                <w:rFonts w:ascii="Times New Roman" w:eastAsiaTheme="minorEastAsia" w:hAnsi="Times New Roman" w:cs="Times New Roman" w:hint="default"/>
                <w:sz w:val="24"/>
                <w:szCs w:val="24"/>
              </w:rPr>
            </w:pPr>
            <w:r>
              <w:rPr>
                <w:rFonts w:ascii="Times New Roman" w:eastAsiaTheme="minorEastAsia" w:hAnsi="Times New Roman" w:cs="Times New Roman" w:hint="default"/>
                <w:kern w:val="0"/>
                <w:sz w:val="24"/>
                <w:szCs w:val="24"/>
              </w:rPr>
              <w:t>□</w:t>
            </w:r>
            <w:r>
              <w:rPr>
                <w:rFonts w:ascii="Times New Roman" w:eastAsiaTheme="minorEastAsia" w:hAnsi="Times New Roman" w:cs="Times New Roman" w:hint="default"/>
                <w:sz w:val="24"/>
                <w:szCs w:val="24"/>
              </w:rPr>
              <w:t>绿色可持续发展</w:t>
            </w:r>
          </w:p>
          <w:p w:rsidR="00216066" w:rsidRDefault="0070048E">
            <w:pPr>
              <w:rPr>
                <w:rFonts w:ascii="Times New Roman" w:hAnsi="Times New Roman" w:cs="Times New Roman"/>
                <w:sz w:val="24"/>
                <w:szCs w:val="24"/>
              </w:rPr>
            </w:pPr>
            <w:r>
              <w:rPr>
                <w:rFonts w:ascii="Times New Roman" w:hAnsi="Times New Roman" w:cs="Times New Roman"/>
                <w:kern w:val="0"/>
                <w:sz w:val="24"/>
                <w:szCs w:val="24"/>
              </w:rPr>
              <w:t>□</w:t>
            </w:r>
            <w:r>
              <w:rPr>
                <w:rFonts w:ascii="Times New Roman" w:hAnsi="Times New Roman" w:cs="Times New Roman"/>
                <w:sz w:val="24"/>
                <w:szCs w:val="24"/>
              </w:rPr>
              <w:t>其他，请进一步说明：</w:t>
            </w:r>
            <w:r>
              <w:rPr>
                <w:rFonts w:ascii="Times New Roman" w:hAnsi="Times New Roman" w:cs="Times New Roman"/>
                <w:sz w:val="24"/>
                <w:szCs w:val="24"/>
                <w:u w:val="single"/>
              </w:rPr>
              <w:t xml:space="preserve">                                           </w:t>
            </w:r>
          </w:p>
          <w:p w:rsidR="00216066" w:rsidRDefault="00216066">
            <w:pPr>
              <w:rPr>
                <w:rFonts w:ascii="Times New Roman" w:hAnsi="Times New Roman" w:cs="Times New Roman"/>
                <w:kern w:val="0"/>
                <w:sz w:val="24"/>
                <w:szCs w:val="24"/>
              </w:rPr>
            </w:pPr>
          </w:p>
          <w:p w:rsidR="00216066" w:rsidRDefault="00216066">
            <w:pPr>
              <w:rPr>
                <w:rFonts w:ascii="Times New Roman" w:hAnsi="Times New Roman" w:cs="Times New Roman"/>
                <w:kern w:val="0"/>
                <w:sz w:val="24"/>
                <w:szCs w:val="24"/>
              </w:rPr>
            </w:pPr>
          </w:p>
          <w:p w:rsidR="00216066" w:rsidRDefault="00216066">
            <w:pPr>
              <w:rPr>
                <w:rFonts w:ascii="Times New Roman" w:hAnsi="Times New Roman" w:cs="Times New Roman"/>
                <w:kern w:val="0"/>
                <w:sz w:val="24"/>
                <w:szCs w:val="24"/>
              </w:rPr>
            </w:pPr>
          </w:p>
        </w:tc>
      </w:tr>
      <w:tr w:rsidR="00216066" w:rsidTr="0070048E">
        <w:trPr>
          <w:trHeight w:val="8490"/>
          <w:jc w:val="center"/>
        </w:trPr>
        <w:tc>
          <w:tcPr>
            <w:tcW w:w="590" w:type="dxa"/>
            <w:tcBorders>
              <w:top w:val="single" w:sz="4" w:space="0" w:color="000000"/>
              <w:left w:val="single" w:sz="4" w:space="0" w:color="000000"/>
              <w:right w:val="single" w:sz="4" w:space="0" w:color="000000"/>
            </w:tcBorders>
            <w:vAlign w:val="center"/>
          </w:tcPr>
          <w:p w:rsidR="00216066" w:rsidRDefault="0070048E">
            <w:pPr>
              <w:widowControl/>
              <w:jc w:val="left"/>
            </w:pPr>
            <w:r>
              <w:rPr>
                <w:rFonts w:ascii="宋体" w:eastAsia="宋体" w:hAnsi="宋体" w:cs="宋体" w:hint="eastAsia"/>
                <w:kern w:val="0"/>
                <w:sz w:val="24"/>
                <w:szCs w:val="24"/>
                <w:lang w:bidi="ar"/>
              </w:rPr>
              <w:lastRenderedPageBreak/>
              <w:t>企业</w:t>
            </w:r>
            <w:r>
              <w:rPr>
                <w:rFonts w:ascii="宋体" w:eastAsia="宋体" w:hAnsi="宋体" w:cs="宋体"/>
                <w:kern w:val="0"/>
                <w:sz w:val="24"/>
                <w:szCs w:val="24"/>
                <w:lang w:bidi="ar"/>
              </w:rPr>
              <w:t>基本情况</w:t>
            </w:r>
          </w:p>
          <w:p w:rsidR="00216066" w:rsidRDefault="00216066">
            <w:pPr>
              <w:rPr>
                <w:rFonts w:ascii="Times New Roman" w:hAnsi="Times New Roman" w:cs="Times New Roman"/>
                <w:kern w:val="0"/>
                <w:sz w:val="24"/>
                <w:szCs w:val="24"/>
              </w:rPr>
            </w:pPr>
          </w:p>
        </w:tc>
        <w:tc>
          <w:tcPr>
            <w:tcW w:w="8712" w:type="dxa"/>
            <w:gridSpan w:val="4"/>
            <w:tcBorders>
              <w:top w:val="single" w:sz="4" w:space="0" w:color="000000"/>
              <w:left w:val="single" w:sz="4" w:space="0" w:color="000000"/>
              <w:bottom w:val="single" w:sz="4" w:space="0" w:color="000000"/>
              <w:right w:val="single" w:sz="4" w:space="0" w:color="000000"/>
            </w:tcBorders>
          </w:tcPr>
          <w:p w:rsidR="00216066" w:rsidRDefault="0070048E" w:rsidP="0070048E">
            <w:pPr>
              <w:widowControl/>
              <w:jc w:val="left"/>
              <w:rPr>
                <w:rFonts w:ascii="Times New Roman" w:hAnsi="Times New Roman" w:cs="Times New Roman"/>
                <w:color w:val="000000" w:themeColor="text1"/>
                <w:kern w:val="0"/>
                <w:sz w:val="24"/>
                <w:szCs w:val="24"/>
              </w:rPr>
            </w:pPr>
            <w:r>
              <w:rPr>
                <w:rFonts w:ascii="宋体" w:eastAsia="宋体" w:hAnsi="宋体" w:cs="宋体"/>
                <w:kern w:val="0"/>
                <w:sz w:val="24"/>
                <w:szCs w:val="24"/>
                <w:lang w:bidi="ar"/>
              </w:rPr>
              <w:t>简述单位主营业务、规模、市场份额、行业地位、发展前景等基本情况，不少于</w:t>
            </w:r>
            <w:r>
              <w:rPr>
                <w:rFonts w:ascii="宋体" w:eastAsia="宋体" w:hAnsi="宋体" w:cs="宋体"/>
                <w:kern w:val="0"/>
                <w:sz w:val="24"/>
                <w:szCs w:val="24"/>
                <w:lang w:bidi="ar"/>
              </w:rPr>
              <w:t>200</w:t>
            </w:r>
            <w:r>
              <w:rPr>
                <w:rFonts w:ascii="宋体" w:eastAsia="宋体" w:hAnsi="宋体" w:cs="宋体"/>
                <w:kern w:val="0"/>
                <w:sz w:val="24"/>
                <w:szCs w:val="24"/>
                <w:lang w:bidi="ar"/>
              </w:rPr>
              <w:t>字</w:t>
            </w:r>
          </w:p>
        </w:tc>
      </w:tr>
      <w:tr w:rsidR="00216066">
        <w:trPr>
          <w:trHeight w:val="13657"/>
          <w:jc w:val="center"/>
        </w:trPr>
        <w:tc>
          <w:tcPr>
            <w:tcW w:w="590" w:type="dxa"/>
            <w:tcBorders>
              <w:top w:val="single" w:sz="4" w:space="0" w:color="000000"/>
              <w:left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lastRenderedPageBreak/>
              <w:t>企业两化融合发展历程</w:t>
            </w:r>
          </w:p>
        </w:tc>
        <w:tc>
          <w:tcPr>
            <w:tcW w:w="8712" w:type="dxa"/>
            <w:gridSpan w:val="4"/>
            <w:tcBorders>
              <w:top w:val="single" w:sz="4" w:space="0" w:color="000000"/>
              <w:left w:val="single" w:sz="4" w:space="0" w:color="000000"/>
              <w:bottom w:val="single" w:sz="4" w:space="0" w:color="000000"/>
              <w:right w:val="single" w:sz="4" w:space="0" w:color="000000"/>
            </w:tcBorders>
          </w:tcPr>
          <w:p w:rsidR="00216066" w:rsidRDefault="0070048E">
            <w:pP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简述企业两化融合的发展历程、主要内容和做法、经验体会等。</w:t>
            </w:r>
          </w:p>
          <w:p w:rsidR="00216066" w:rsidRDefault="00216066">
            <w:pPr>
              <w:rPr>
                <w:rFonts w:ascii="Times New Roman" w:hAnsi="Times New Roman" w:cs="Times New Roman"/>
                <w:color w:val="000000" w:themeColor="text1"/>
                <w:kern w:val="0"/>
                <w:sz w:val="24"/>
                <w:szCs w:val="24"/>
              </w:rPr>
            </w:pPr>
          </w:p>
          <w:p w:rsidR="00216066" w:rsidRDefault="00216066">
            <w:pPr>
              <w:rPr>
                <w:rFonts w:ascii="Times New Roman" w:hAnsi="Times New Roman" w:cs="Times New Roman"/>
                <w:color w:val="000000" w:themeColor="text1"/>
                <w:kern w:val="0"/>
                <w:sz w:val="24"/>
                <w:szCs w:val="24"/>
              </w:rPr>
            </w:pPr>
          </w:p>
        </w:tc>
      </w:tr>
      <w:tr w:rsidR="00216066">
        <w:trPr>
          <w:trHeight w:val="5531"/>
          <w:jc w:val="center"/>
        </w:trPr>
        <w:tc>
          <w:tcPr>
            <w:tcW w:w="590" w:type="dxa"/>
            <w:vMerge w:val="restart"/>
            <w:tcBorders>
              <w:top w:val="single" w:sz="4" w:space="0" w:color="000000"/>
              <w:left w:val="single" w:sz="4" w:space="0" w:color="000000"/>
              <w:right w:val="single" w:sz="4" w:space="0" w:color="000000"/>
            </w:tcBorders>
            <w:vAlign w:val="center"/>
          </w:tcPr>
          <w:p w:rsidR="00216066" w:rsidRDefault="0070048E">
            <w:pPr>
              <w:widowControl/>
              <w:rPr>
                <w:rFonts w:ascii="Times New Roman" w:hAnsi="Times New Roman" w:cs="Times New Roman"/>
                <w:sz w:val="24"/>
                <w:szCs w:val="24"/>
              </w:rPr>
            </w:pPr>
            <w:r>
              <w:rPr>
                <w:rFonts w:ascii="Times New Roman" w:hAnsi="Times New Roman" w:cs="Times New Roman"/>
                <w:sz w:val="24"/>
                <w:szCs w:val="24"/>
              </w:rPr>
              <w:lastRenderedPageBreak/>
              <w:t>企业两化融合管理体系贯标需求</w:t>
            </w:r>
          </w:p>
        </w:tc>
        <w:tc>
          <w:tcPr>
            <w:tcW w:w="8712" w:type="dxa"/>
            <w:gridSpan w:val="4"/>
            <w:tcBorders>
              <w:top w:val="single" w:sz="4" w:space="0" w:color="000000"/>
              <w:left w:val="single" w:sz="4" w:space="0" w:color="000000"/>
              <w:bottom w:val="single" w:sz="4" w:space="0" w:color="auto"/>
              <w:right w:val="single" w:sz="4" w:space="0" w:color="000000"/>
            </w:tcBorders>
          </w:tcPr>
          <w:p w:rsidR="00216066" w:rsidRDefault="0070048E">
            <w:pP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简述企业围绕发展战略，</w:t>
            </w:r>
            <w:proofErr w:type="gramStart"/>
            <w:r>
              <w:rPr>
                <w:rFonts w:ascii="Times New Roman" w:hAnsi="Times New Roman" w:cs="Times New Roman"/>
                <w:color w:val="000000" w:themeColor="text1"/>
                <w:kern w:val="0"/>
                <w:sz w:val="24"/>
                <w:szCs w:val="24"/>
              </w:rPr>
              <w:t>拟需要</w:t>
            </w:r>
            <w:proofErr w:type="gramEnd"/>
            <w:r>
              <w:rPr>
                <w:rFonts w:ascii="Times New Roman" w:hAnsi="Times New Roman" w:cs="Times New Roman"/>
                <w:color w:val="000000" w:themeColor="text1"/>
                <w:kern w:val="0"/>
                <w:sz w:val="24"/>
                <w:szCs w:val="24"/>
              </w:rPr>
              <w:t>获取的差异化的竞争合作优势情况，并阐述企业的业务痛点及需求。（不少于</w:t>
            </w:r>
            <w:r>
              <w:rPr>
                <w:rFonts w:ascii="Times New Roman" w:hAnsi="Times New Roman" w:cs="Times New Roman"/>
                <w:color w:val="000000" w:themeColor="text1"/>
                <w:kern w:val="0"/>
                <w:sz w:val="24"/>
                <w:szCs w:val="24"/>
              </w:rPr>
              <w:t>200</w:t>
            </w:r>
            <w:r>
              <w:rPr>
                <w:rFonts w:ascii="Times New Roman" w:hAnsi="Times New Roman" w:cs="Times New Roman"/>
                <w:color w:val="000000" w:themeColor="text1"/>
                <w:kern w:val="0"/>
                <w:sz w:val="24"/>
                <w:szCs w:val="24"/>
              </w:rPr>
              <w:t>字）</w:t>
            </w:r>
          </w:p>
        </w:tc>
      </w:tr>
      <w:tr w:rsidR="00216066">
        <w:trPr>
          <w:trHeight w:val="5531"/>
          <w:jc w:val="center"/>
        </w:trPr>
        <w:tc>
          <w:tcPr>
            <w:tcW w:w="590" w:type="dxa"/>
            <w:vMerge/>
            <w:tcBorders>
              <w:left w:val="single" w:sz="4" w:space="0" w:color="000000"/>
              <w:right w:val="single" w:sz="4" w:space="0" w:color="000000"/>
            </w:tcBorders>
            <w:vAlign w:val="center"/>
          </w:tcPr>
          <w:p w:rsidR="00216066" w:rsidRDefault="00216066">
            <w:pPr>
              <w:widowControl/>
              <w:rPr>
                <w:rFonts w:ascii="Times New Roman" w:hAnsi="Times New Roman" w:cs="Times New Roman"/>
                <w:sz w:val="24"/>
                <w:szCs w:val="24"/>
              </w:rPr>
            </w:pPr>
          </w:p>
        </w:tc>
        <w:tc>
          <w:tcPr>
            <w:tcW w:w="8712" w:type="dxa"/>
            <w:gridSpan w:val="4"/>
            <w:tcBorders>
              <w:top w:val="single" w:sz="4" w:space="0" w:color="000000"/>
              <w:left w:val="single" w:sz="4" w:space="0" w:color="000000"/>
              <w:bottom w:val="single" w:sz="4" w:space="0" w:color="auto"/>
              <w:right w:val="single" w:sz="4" w:space="0" w:color="000000"/>
            </w:tcBorders>
          </w:tcPr>
          <w:p w:rsidR="00216066" w:rsidRDefault="0070048E">
            <w:pPr>
              <w:rPr>
                <w:rFonts w:ascii="Times New Roman" w:hAnsi="Times New Roman" w:cs="Times New Roman"/>
                <w:color w:val="000000" w:themeColor="text1"/>
                <w:kern w:val="0"/>
                <w:sz w:val="24"/>
                <w:szCs w:val="24"/>
              </w:rPr>
            </w:pPr>
            <w:r>
              <w:rPr>
                <w:rFonts w:ascii="Times New Roman" w:hAnsi="Times New Roman" w:cs="Times New Roman"/>
                <w:kern w:val="0"/>
                <w:sz w:val="24"/>
                <w:szCs w:val="24"/>
                <w:lang w:bidi="ar"/>
              </w:rPr>
              <w:t>简述企业在数据采集、数据集成与共享、数据应用三个方面描述数据分析和利用现状及需求。（不少于</w:t>
            </w:r>
            <w:r>
              <w:rPr>
                <w:rFonts w:ascii="Times New Roman" w:hAnsi="Times New Roman" w:cs="Times New Roman"/>
                <w:kern w:val="0"/>
                <w:sz w:val="24"/>
                <w:szCs w:val="24"/>
                <w:lang w:bidi="ar"/>
              </w:rPr>
              <w:t>200</w:t>
            </w:r>
            <w:r>
              <w:rPr>
                <w:rFonts w:ascii="Times New Roman" w:hAnsi="Times New Roman" w:cs="Times New Roman"/>
                <w:kern w:val="0"/>
                <w:sz w:val="24"/>
                <w:szCs w:val="24"/>
                <w:lang w:bidi="ar"/>
              </w:rPr>
              <w:t>字）</w:t>
            </w:r>
          </w:p>
          <w:p w:rsidR="00216066" w:rsidRDefault="00216066">
            <w:pPr>
              <w:rPr>
                <w:rFonts w:ascii="Times New Roman" w:hAnsi="Times New Roman" w:cs="Times New Roman"/>
                <w:color w:val="000000" w:themeColor="text1"/>
                <w:kern w:val="0"/>
                <w:sz w:val="24"/>
                <w:szCs w:val="24"/>
              </w:rPr>
            </w:pPr>
          </w:p>
        </w:tc>
      </w:tr>
      <w:tr w:rsidR="00216066">
        <w:trPr>
          <w:trHeight w:val="4555"/>
          <w:jc w:val="center"/>
        </w:trPr>
        <w:tc>
          <w:tcPr>
            <w:tcW w:w="590" w:type="dxa"/>
            <w:vMerge/>
            <w:tcBorders>
              <w:left w:val="single" w:sz="4" w:space="0" w:color="000000"/>
              <w:right w:val="single" w:sz="4" w:space="0" w:color="000000"/>
            </w:tcBorders>
            <w:vAlign w:val="center"/>
          </w:tcPr>
          <w:p w:rsidR="00216066" w:rsidRDefault="00216066">
            <w:pPr>
              <w:widowControl/>
              <w:rPr>
                <w:rFonts w:ascii="Times New Roman" w:hAnsi="Times New Roman" w:cs="Times New Roman"/>
                <w:sz w:val="24"/>
                <w:szCs w:val="24"/>
              </w:rPr>
            </w:pPr>
          </w:p>
        </w:tc>
        <w:tc>
          <w:tcPr>
            <w:tcW w:w="8712" w:type="dxa"/>
            <w:gridSpan w:val="4"/>
            <w:tcBorders>
              <w:top w:val="single" w:sz="4" w:space="0" w:color="auto"/>
              <w:left w:val="single" w:sz="4" w:space="0" w:color="000000"/>
              <w:bottom w:val="single" w:sz="4" w:space="0" w:color="000000"/>
              <w:right w:val="single" w:sz="4" w:space="0" w:color="000000"/>
            </w:tcBorders>
          </w:tcPr>
          <w:p w:rsidR="00216066" w:rsidRDefault="0070048E">
            <w:pPr>
              <w:rPr>
                <w:rFonts w:ascii="Times New Roman" w:hAnsi="Times New Roman" w:cs="Times New Roman"/>
                <w:color w:val="000000" w:themeColor="text1"/>
                <w:kern w:val="0"/>
                <w:sz w:val="24"/>
                <w:szCs w:val="24"/>
              </w:rPr>
            </w:pPr>
            <w:r>
              <w:rPr>
                <w:rFonts w:ascii="Times New Roman" w:hAnsi="Times New Roman" w:cs="Times New Roman"/>
                <w:kern w:val="0"/>
                <w:sz w:val="24"/>
                <w:szCs w:val="24"/>
                <w:lang w:bidi="ar"/>
              </w:rPr>
              <w:t>简述企业的设备设施、信息技术（</w:t>
            </w:r>
            <w:r>
              <w:rPr>
                <w:rFonts w:ascii="Times New Roman" w:hAnsi="Times New Roman" w:cs="Times New Roman"/>
                <w:kern w:val="0"/>
                <w:sz w:val="24"/>
                <w:szCs w:val="24"/>
                <w:lang w:bidi="ar"/>
              </w:rPr>
              <w:t>IT</w:t>
            </w:r>
            <w:r>
              <w:rPr>
                <w:rFonts w:ascii="Times New Roman" w:hAnsi="Times New Roman" w:cs="Times New Roman"/>
                <w:kern w:val="0"/>
                <w:sz w:val="24"/>
                <w:szCs w:val="24"/>
                <w:lang w:bidi="ar"/>
              </w:rPr>
              <w:t>）软硬件、网络和平台等的建设现状及需求</w:t>
            </w:r>
            <w:r>
              <w:rPr>
                <w:rFonts w:ascii="Times New Roman" w:hAnsi="Times New Roman" w:cs="Times New Roman" w:hint="eastAsia"/>
                <w:kern w:val="0"/>
                <w:sz w:val="24"/>
                <w:szCs w:val="24"/>
                <w:lang w:bidi="ar"/>
              </w:rPr>
              <w:t>。</w:t>
            </w:r>
            <w:r>
              <w:rPr>
                <w:rFonts w:ascii="Times New Roman" w:hAnsi="Times New Roman" w:cs="Times New Roman"/>
                <w:sz w:val="24"/>
                <w:szCs w:val="24"/>
                <w:lang w:bidi="ar"/>
              </w:rPr>
              <w:t>（描述设备的</w:t>
            </w:r>
            <w:r>
              <w:rPr>
                <w:rFonts w:ascii="Times New Roman" w:hAnsi="Times New Roman" w:cs="Times New Roman"/>
                <w:spacing w:val="-2"/>
                <w:sz w:val="24"/>
                <w:szCs w:val="24"/>
                <w:lang w:bidi="ar"/>
              </w:rPr>
              <w:t>自</w:t>
            </w:r>
            <w:r>
              <w:rPr>
                <w:rFonts w:ascii="Times New Roman" w:hAnsi="Times New Roman" w:cs="Times New Roman"/>
                <w:kern w:val="0"/>
                <w:sz w:val="24"/>
                <w:szCs w:val="24"/>
                <w:lang w:bidi="ar"/>
              </w:rPr>
              <w:t>动化、数字化、网络化现状及需求</w:t>
            </w:r>
            <w:r>
              <w:rPr>
                <w:rFonts w:ascii="Times New Roman" w:hAnsi="Times New Roman" w:cs="Times New Roman" w:hint="eastAsia"/>
                <w:kern w:val="0"/>
                <w:sz w:val="24"/>
                <w:szCs w:val="24"/>
                <w:lang w:bidi="ar"/>
              </w:rPr>
              <w:t>，</w:t>
            </w:r>
            <w:r>
              <w:rPr>
                <w:rFonts w:ascii="Times New Roman" w:hAnsi="Times New Roman" w:cs="Times New Roman"/>
                <w:kern w:val="0"/>
                <w:sz w:val="24"/>
                <w:szCs w:val="24"/>
                <w:lang w:bidi="ar"/>
              </w:rPr>
              <w:t>包括但不限于：</w:t>
            </w:r>
            <w:r>
              <w:rPr>
                <w:rFonts w:ascii="Times New Roman" w:hAnsi="Times New Roman" w:cs="Times New Roman"/>
                <w:sz w:val="24"/>
                <w:szCs w:val="24"/>
                <w:lang w:bidi="ar"/>
              </w:rPr>
              <w:t>描述</w:t>
            </w:r>
            <w:r>
              <w:rPr>
                <w:rFonts w:ascii="Times New Roman" w:hAnsi="Times New Roman" w:cs="Times New Roman"/>
                <w:sz w:val="24"/>
                <w:szCs w:val="24"/>
                <w:lang w:bidi="ar"/>
              </w:rPr>
              <w:t>PLM</w:t>
            </w:r>
            <w:r>
              <w:rPr>
                <w:rFonts w:ascii="Times New Roman" w:hAnsi="Times New Roman" w:cs="Times New Roman"/>
                <w:sz w:val="24"/>
                <w:szCs w:val="24"/>
                <w:lang w:bidi="ar"/>
              </w:rPr>
              <w:t>、</w:t>
            </w:r>
            <w:r>
              <w:rPr>
                <w:rFonts w:ascii="Times New Roman" w:hAnsi="Times New Roman" w:cs="Times New Roman"/>
                <w:sz w:val="24"/>
                <w:szCs w:val="24"/>
                <w:lang w:bidi="ar"/>
              </w:rPr>
              <w:t>SCM</w:t>
            </w:r>
            <w:r>
              <w:rPr>
                <w:rFonts w:ascii="Times New Roman" w:hAnsi="Times New Roman" w:cs="Times New Roman"/>
                <w:sz w:val="24"/>
                <w:szCs w:val="24"/>
                <w:lang w:bidi="ar"/>
              </w:rPr>
              <w:t>、</w:t>
            </w:r>
            <w:r>
              <w:rPr>
                <w:rFonts w:ascii="Times New Roman" w:hAnsi="Times New Roman" w:cs="Times New Roman"/>
                <w:sz w:val="24"/>
                <w:szCs w:val="24"/>
                <w:lang w:bidi="ar"/>
              </w:rPr>
              <w:t>ERP</w:t>
            </w:r>
            <w:r>
              <w:rPr>
                <w:rFonts w:ascii="Times New Roman" w:hAnsi="Times New Roman" w:cs="Times New Roman"/>
                <w:sz w:val="24"/>
                <w:szCs w:val="24"/>
                <w:lang w:bidi="ar"/>
              </w:rPr>
              <w:t>、</w:t>
            </w:r>
            <w:r>
              <w:rPr>
                <w:rFonts w:ascii="Times New Roman" w:hAnsi="Times New Roman" w:cs="Times New Roman"/>
                <w:sz w:val="24"/>
                <w:szCs w:val="24"/>
                <w:lang w:bidi="ar"/>
              </w:rPr>
              <w:t>MES</w:t>
            </w:r>
            <w:r>
              <w:rPr>
                <w:rFonts w:ascii="Times New Roman" w:hAnsi="Times New Roman" w:cs="Times New Roman"/>
                <w:sz w:val="24"/>
                <w:szCs w:val="24"/>
                <w:lang w:bidi="ar"/>
              </w:rPr>
              <w:t>等信息系统应用范围、应用的模块、集成应用情况及需求；</w:t>
            </w:r>
            <w:r>
              <w:rPr>
                <w:rFonts w:ascii="Times New Roman" w:hAnsi="Times New Roman" w:cs="Times New Roman"/>
                <w:kern w:val="0"/>
                <w:sz w:val="24"/>
                <w:szCs w:val="24"/>
                <w:lang w:bidi="ar"/>
              </w:rPr>
              <w:t>描述是否采用自建或第三方平台，支持核心业务上云，实现资源、能力和业务的模块化、平台化部署，支持动态调用和优化配置情况）（不少于</w:t>
            </w:r>
            <w:r>
              <w:rPr>
                <w:rFonts w:ascii="Times New Roman" w:hAnsi="Times New Roman" w:cs="Times New Roman"/>
                <w:kern w:val="0"/>
                <w:sz w:val="24"/>
                <w:szCs w:val="24"/>
                <w:lang w:bidi="ar"/>
              </w:rPr>
              <w:t>200</w:t>
            </w:r>
            <w:r>
              <w:rPr>
                <w:rFonts w:ascii="Times New Roman" w:hAnsi="Times New Roman" w:cs="Times New Roman"/>
                <w:kern w:val="0"/>
                <w:sz w:val="24"/>
                <w:szCs w:val="24"/>
                <w:lang w:bidi="ar"/>
              </w:rPr>
              <w:t>字）</w:t>
            </w:r>
          </w:p>
          <w:p w:rsidR="00216066" w:rsidRDefault="00216066">
            <w:pPr>
              <w:rPr>
                <w:rFonts w:ascii="Times New Roman" w:hAnsi="Times New Roman" w:cs="Times New Roman"/>
                <w:color w:val="000000" w:themeColor="text1"/>
                <w:kern w:val="0"/>
                <w:sz w:val="24"/>
                <w:szCs w:val="24"/>
              </w:rPr>
            </w:pPr>
          </w:p>
          <w:p w:rsidR="00216066" w:rsidRDefault="00216066">
            <w:pPr>
              <w:rPr>
                <w:rFonts w:ascii="Times New Roman" w:hAnsi="Times New Roman" w:cs="Times New Roman"/>
                <w:color w:val="000000" w:themeColor="text1"/>
                <w:kern w:val="0"/>
                <w:sz w:val="24"/>
                <w:szCs w:val="24"/>
              </w:rPr>
            </w:pPr>
          </w:p>
          <w:p w:rsidR="00216066" w:rsidRDefault="00216066">
            <w:pPr>
              <w:rPr>
                <w:rFonts w:ascii="Times New Roman" w:hAnsi="Times New Roman" w:cs="Times New Roman"/>
                <w:color w:val="000000" w:themeColor="text1"/>
                <w:kern w:val="0"/>
                <w:sz w:val="24"/>
                <w:szCs w:val="24"/>
              </w:rPr>
            </w:pPr>
          </w:p>
          <w:p w:rsidR="00216066" w:rsidRDefault="00216066">
            <w:pPr>
              <w:rPr>
                <w:rFonts w:ascii="Times New Roman" w:hAnsi="Times New Roman" w:cs="Times New Roman"/>
                <w:color w:val="000000" w:themeColor="text1"/>
                <w:kern w:val="0"/>
                <w:sz w:val="24"/>
                <w:szCs w:val="24"/>
              </w:rPr>
            </w:pPr>
          </w:p>
          <w:p w:rsidR="00216066" w:rsidRDefault="00216066">
            <w:pPr>
              <w:rPr>
                <w:rFonts w:ascii="Times New Roman" w:hAnsi="Times New Roman" w:cs="Times New Roman"/>
                <w:color w:val="000000" w:themeColor="text1"/>
                <w:kern w:val="0"/>
                <w:sz w:val="24"/>
                <w:szCs w:val="24"/>
              </w:rPr>
            </w:pPr>
          </w:p>
        </w:tc>
      </w:tr>
      <w:tr w:rsidR="00216066">
        <w:trPr>
          <w:trHeight w:val="4833"/>
          <w:jc w:val="center"/>
        </w:trPr>
        <w:tc>
          <w:tcPr>
            <w:tcW w:w="590" w:type="dxa"/>
            <w:vMerge/>
            <w:tcBorders>
              <w:left w:val="single" w:sz="4" w:space="0" w:color="000000"/>
              <w:right w:val="single" w:sz="4" w:space="0" w:color="000000"/>
            </w:tcBorders>
            <w:vAlign w:val="center"/>
          </w:tcPr>
          <w:p w:rsidR="00216066" w:rsidRDefault="00216066">
            <w:pPr>
              <w:widowControl/>
              <w:rPr>
                <w:rFonts w:ascii="Times New Roman" w:hAnsi="Times New Roman" w:cs="Times New Roman"/>
                <w:sz w:val="24"/>
                <w:szCs w:val="24"/>
              </w:rPr>
            </w:pPr>
          </w:p>
        </w:tc>
        <w:tc>
          <w:tcPr>
            <w:tcW w:w="8712" w:type="dxa"/>
            <w:gridSpan w:val="4"/>
            <w:tcBorders>
              <w:top w:val="single" w:sz="4" w:space="0" w:color="auto"/>
              <w:left w:val="single" w:sz="4" w:space="0" w:color="000000"/>
              <w:bottom w:val="single" w:sz="4" w:space="0" w:color="000000"/>
              <w:right w:val="single" w:sz="4" w:space="0" w:color="000000"/>
            </w:tcBorders>
          </w:tcPr>
          <w:p w:rsidR="00216066" w:rsidRDefault="0070048E">
            <w:pPr>
              <w:rPr>
                <w:rFonts w:ascii="Times New Roman" w:hAnsi="Times New Roman" w:cs="Times New Roman"/>
                <w:color w:val="000000" w:themeColor="text1"/>
                <w:kern w:val="0"/>
                <w:sz w:val="24"/>
                <w:szCs w:val="24"/>
              </w:rPr>
            </w:pPr>
            <w:r>
              <w:rPr>
                <w:rFonts w:ascii="Times New Roman" w:hAnsi="Times New Roman" w:cs="Times New Roman"/>
                <w:kern w:val="0"/>
                <w:sz w:val="24"/>
                <w:szCs w:val="24"/>
                <w:lang w:bidi="ar"/>
              </w:rPr>
              <w:t>简述企业为提升管理在业务流程及组织机构优化方面的主要工作及需求</w:t>
            </w:r>
            <w:r>
              <w:rPr>
                <w:rFonts w:ascii="Times New Roman" w:hAnsi="Times New Roman" w:cs="Times New Roman" w:hint="eastAsia"/>
                <w:kern w:val="0"/>
                <w:sz w:val="24"/>
                <w:szCs w:val="24"/>
                <w:lang w:bidi="ar"/>
              </w:rPr>
              <w:t>。</w:t>
            </w:r>
            <w:r>
              <w:rPr>
                <w:rFonts w:ascii="Times New Roman" w:hAnsi="Times New Roman" w:cs="Times New Roman"/>
                <w:kern w:val="0"/>
                <w:sz w:val="24"/>
                <w:szCs w:val="24"/>
                <w:lang w:bidi="ar"/>
              </w:rPr>
              <w:t>（包括但不限于业务流程设计、业务流程管控、职能职责调整、人员优化配置等）（不少于</w:t>
            </w:r>
            <w:r>
              <w:rPr>
                <w:rFonts w:ascii="Times New Roman" w:hAnsi="Times New Roman" w:cs="Times New Roman"/>
                <w:kern w:val="0"/>
                <w:sz w:val="24"/>
                <w:szCs w:val="24"/>
                <w:lang w:bidi="ar"/>
              </w:rPr>
              <w:t>200</w:t>
            </w:r>
            <w:r>
              <w:rPr>
                <w:rFonts w:ascii="Times New Roman" w:hAnsi="Times New Roman" w:cs="Times New Roman"/>
                <w:kern w:val="0"/>
                <w:sz w:val="24"/>
                <w:szCs w:val="24"/>
                <w:lang w:bidi="ar"/>
              </w:rPr>
              <w:t>字）</w:t>
            </w:r>
          </w:p>
          <w:p w:rsidR="00216066" w:rsidRDefault="00216066">
            <w:pPr>
              <w:rPr>
                <w:rFonts w:ascii="Times New Roman" w:hAnsi="Times New Roman" w:cs="Times New Roman"/>
                <w:color w:val="000000" w:themeColor="text1"/>
                <w:kern w:val="0"/>
                <w:sz w:val="24"/>
                <w:szCs w:val="24"/>
              </w:rPr>
            </w:pPr>
          </w:p>
          <w:p w:rsidR="00216066" w:rsidRDefault="00216066">
            <w:pPr>
              <w:rPr>
                <w:rFonts w:ascii="Times New Roman" w:hAnsi="Times New Roman" w:cs="Times New Roman"/>
                <w:color w:val="000000" w:themeColor="text1"/>
                <w:kern w:val="0"/>
                <w:sz w:val="24"/>
                <w:szCs w:val="24"/>
              </w:rPr>
            </w:pPr>
          </w:p>
          <w:p w:rsidR="00216066" w:rsidRDefault="00216066">
            <w:pPr>
              <w:rPr>
                <w:rFonts w:ascii="Times New Roman" w:hAnsi="Times New Roman" w:cs="Times New Roman"/>
                <w:color w:val="000000" w:themeColor="text1"/>
                <w:kern w:val="0"/>
                <w:sz w:val="24"/>
                <w:szCs w:val="24"/>
              </w:rPr>
            </w:pPr>
          </w:p>
          <w:p w:rsidR="00216066" w:rsidRDefault="00216066">
            <w:pPr>
              <w:rPr>
                <w:rFonts w:ascii="Times New Roman" w:hAnsi="Times New Roman" w:cs="Times New Roman"/>
                <w:color w:val="000000" w:themeColor="text1"/>
                <w:kern w:val="0"/>
                <w:sz w:val="24"/>
                <w:szCs w:val="24"/>
              </w:rPr>
            </w:pPr>
          </w:p>
          <w:p w:rsidR="00216066" w:rsidRDefault="00216066">
            <w:pPr>
              <w:rPr>
                <w:rFonts w:ascii="Times New Roman" w:hAnsi="Times New Roman" w:cs="Times New Roman"/>
                <w:color w:val="000000" w:themeColor="text1"/>
                <w:kern w:val="0"/>
                <w:sz w:val="24"/>
                <w:szCs w:val="24"/>
              </w:rPr>
            </w:pPr>
          </w:p>
        </w:tc>
      </w:tr>
      <w:tr w:rsidR="00216066">
        <w:trPr>
          <w:trHeight w:val="4833"/>
          <w:jc w:val="center"/>
        </w:trPr>
        <w:tc>
          <w:tcPr>
            <w:tcW w:w="590" w:type="dxa"/>
            <w:vMerge/>
            <w:tcBorders>
              <w:left w:val="single" w:sz="4" w:space="0" w:color="000000"/>
              <w:right w:val="single" w:sz="4" w:space="0" w:color="000000"/>
            </w:tcBorders>
            <w:vAlign w:val="center"/>
          </w:tcPr>
          <w:p w:rsidR="00216066" w:rsidRDefault="00216066">
            <w:pPr>
              <w:widowControl/>
              <w:rPr>
                <w:rFonts w:ascii="Times New Roman" w:hAnsi="Times New Roman" w:cs="Times New Roman"/>
                <w:sz w:val="24"/>
                <w:szCs w:val="24"/>
              </w:rPr>
            </w:pPr>
          </w:p>
        </w:tc>
        <w:tc>
          <w:tcPr>
            <w:tcW w:w="8712" w:type="dxa"/>
            <w:gridSpan w:val="4"/>
            <w:tcBorders>
              <w:top w:val="single" w:sz="4" w:space="0" w:color="auto"/>
              <w:left w:val="single" w:sz="4" w:space="0" w:color="000000"/>
              <w:bottom w:val="single" w:sz="4" w:space="0" w:color="000000"/>
              <w:right w:val="single" w:sz="4" w:space="0" w:color="000000"/>
            </w:tcBorders>
          </w:tcPr>
          <w:p w:rsidR="00216066" w:rsidRDefault="0070048E">
            <w:pPr>
              <w:rPr>
                <w:rFonts w:ascii="Times New Roman" w:hAnsi="Times New Roman" w:cs="Times New Roman"/>
                <w:color w:val="000000" w:themeColor="text1"/>
                <w:kern w:val="0"/>
                <w:sz w:val="24"/>
                <w:szCs w:val="24"/>
              </w:rPr>
            </w:pPr>
            <w:r>
              <w:rPr>
                <w:rFonts w:ascii="Times New Roman" w:hAnsi="Times New Roman" w:cs="Times New Roman"/>
                <w:color w:val="000000"/>
                <w:kern w:val="0"/>
                <w:sz w:val="24"/>
                <w:szCs w:val="24"/>
                <w:lang w:bidi="ar"/>
              </w:rPr>
              <w:t>简述企业建立涵盖数字化治理、组织机制、管理方式、组织文化等的治理体系，主要围绕人、财、物的投入制度及上一年度的投入情况及本年度的投入规划来阐述。（不少于</w:t>
            </w:r>
            <w:r>
              <w:rPr>
                <w:rFonts w:ascii="Times New Roman" w:hAnsi="Times New Roman" w:cs="Times New Roman"/>
                <w:color w:val="000000"/>
                <w:kern w:val="0"/>
                <w:sz w:val="24"/>
                <w:szCs w:val="24"/>
                <w:lang w:bidi="ar"/>
              </w:rPr>
              <w:t>200</w:t>
            </w:r>
            <w:r>
              <w:rPr>
                <w:rFonts w:ascii="Times New Roman" w:hAnsi="Times New Roman" w:cs="Times New Roman"/>
                <w:color w:val="000000"/>
                <w:kern w:val="0"/>
                <w:sz w:val="24"/>
                <w:szCs w:val="24"/>
                <w:lang w:bidi="ar"/>
              </w:rPr>
              <w:t>字）</w:t>
            </w:r>
          </w:p>
        </w:tc>
      </w:tr>
      <w:tr w:rsidR="00216066">
        <w:trPr>
          <w:trHeight w:val="1830"/>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真实性承诺</w:t>
            </w:r>
          </w:p>
        </w:tc>
        <w:tc>
          <w:tcPr>
            <w:tcW w:w="8712" w:type="dxa"/>
            <w:gridSpan w:val="4"/>
            <w:tcBorders>
              <w:top w:val="single" w:sz="4" w:space="0" w:color="000000"/>
              <w:left w:val="single" w:sz="4" w:space="0" w:color="000000"/>
              <w:bottom w:val="single" w:sz="4" w:space="0" w:color="000000"/>
              <w:right w:val="single" w:sz="4" w:space="0" w:color="000000"/>
            </w:tcBorders>
            <w:vAlign w:val="center"/>
          </w:tcPr>
          <w:p w:rsidR="00216066" w:rsidRDefault="00216066">
            <w:pPr>
              <w:ind w:firstLine="480"/>
              <w:rPr>
                <w:rFonts w:ascii="Times New Roman" w:hAnsi="Times New Roman" w:cs="Times New Roman"/>
                <w:kern w:val="0"/>
                <w:sz w:val="24"/>
                <w:szCs w:val="24"/>
              </w:rPr>
            </w:pPr>
          </w:p>
          <w:p w:rsidR="00216066" w:rsidRDefault="0070048E">
            <w:pPr>
              <w:ind w:firstLine="480"/>
              <w:rPr>
                <w:rFonts w:ascii="Times New Roman" w:hAnsi="Times New Roman" w:cs="Times New Roman"/>
                <w:kern w:val="0"/>
                <w:sz w:val="24"/>
                <w:szCs w:val="24"/>
              </w:rPr>
            </w:pPr>
            <w:r>
              <w:rPr>
                <w:rFonts w:ascii="Times New Roman" w:hAnsi="Times New Roman" w:cs="Times New Roman"/>
                <w:kern w:val="0"/>
                <w:sz w:val="24"/>
                <w:szCs w:val="24"/>
              </w:rPr>
              <w:t>我单位申报的所有材料，均真实、完整，如有不实，愿承担相应责任。</w:t>
            </w:r>
          </w:p>
          <w:p w:rsidR="00216066" w:rsidRDefault="00216066">
            <w:pPr>
              <w:ind w:firstLineChars="1500" w:firstLine="3600"/>
              <w:rPr>
                <w:rFonts w:ascii="Times New Roman" w:hAnsi="Times New Roman" w:cs="Times New Roman"/>
                <w:kern w:val="0"/>
                <w:sz w:val="24"/>
                <w:szCs w:val="24"/>
              </w:rPr>
            </w:pPr>
          </w:p>
          <w:p w:rsidR="00216066" w:rsidRDefault="00216066">
            <w:pPr>
              <w:ind w:firstLineChars="1500" w:firstLine="3600"/>
              <w:rPr>
                <w:rFonts w:ascii="Times New Roman" w:hAnsi="Times New Roman" w:cs="Times New Roman"/>
                <w:kern w:val="0"/>
                <w:sz w:val="24"/>
                <w:szCs w:val="24"/>
              </w:rPr>
            </w:pPr>
          </w:p>
          <w:p w:rsidR="00216066" w:rsidRDefault="0070048E">
            <w:pPr>
              <w:ind w:firstLineChars="1800" w:firstLine="4320"/>
              <w:rPr>
                <w:rFonts w:ascii="Times New Roman" w:hAnsi="Times New Roman" w:cs="Times New Roman"/>
                <w:kern w:val="0"/>
                <w:sz w:val="24"/>
                <w:szCs w:val="24"/>
              </w:rPr>
            </w:pPr>
            <w:r>
              <w:rPr>
                <w:rFonts w:ascii="Times New Roman" w:hAnsi="Times New Roman" w:cs="Times New Roman"/>
                <w:kern w:val="0"/>
                <w:sz w:val="24"/>
                <w:szCs w:val="24"/>
              </w:rPr>
              <w:t>法定代表人签章：</w:t>
            </w:r>
          </w:p>
          <w:p w:rsidR="00216066" w:rsidRDefault="0070048E">
            <w:pPr>
              <w:ind w:firstLineChars="2300" w:firstLine="5520"/>
              <w:rPr>
                <w:rFonts w:ascii="Times New Roman" w:hAnsi="Times New Roman" w:cs="Times New Roman"/>
                <w:kern w:val="0"/>
                <w:sz w:val="24"/>
                <w:szCs w:val="24"/>
              </w:rPr>
            </w:pPr>
            <w:r>
              <w:rPr>
                <w:rFonts w:ascii="Times New Roman" w:hAnsi="Times New Roman" w:cs="Times New Roman"/>
                <w:kern w:val="0"/>
                <w:sz w:val="24"/>
                <w:szCs w:val="24"/>
              </w:rPr>
              <w:t>公章：</w:t>
            </w:r>
          </w:p>
          <w:p w:rsidR="00216066" w:rsidRDefault="0070048E">
            <w:pPr>
              <w:ind w:firstLineChars="1900" w:firstLine="4560"/>
              <w:rPr>
                <w:rFonts w:ascii="Times New Roman" w:hAnsi="Times New Roman" w:cs="Times New Roman"/>
                <w:kern w:val="0"/>
                <w:sz w:val="24"/>
                <w:szCs w:val="24"/>
              </w:rPr>
            </w:pPr>
            <w:r>
              <w:rPr>
                <w:rFonts w:ascii="Times New Roman" w:hAnsi="Times New Roman" w:cs="Times New Roman"/>
                <w:kern w:val="0"/>
                <w:sz w:val="24"/>
                <w:szCs w:val="24"/>
              </w:rPr>
              <w:t>年</w:t>
            </w:r>
            <w:r>
              <w:rPr>
                <w:rFonts w:ascii="Times New Roman" w:hAnsi="Times New Roman" w:cs="Times New Roman"/>
                <w:kern w:val="0"/>
                <w:sz w:val="24"/>
                <w:szCs w:val="24"/>
              </w:rPr>
              <w:t xml:space="preserve">   </w:t>
            </w:r>
            <w:r>
              <w:rPr>
                <w:rFonts w:ascii="Times New Roman" w:hAnsi="Times New Roman" w:cs="Times New Roman"/>
                <w:kern w:val="0"/>
                <w:sz w:val="24"/>
                <w:szCs w:val="24"/>
              </w:rPr>
              <w:t>月</w:t>
            </w:r>
            <w:r>
              <w:rPr>
                <w:rFonts w:ascii="Times New Roman" w:hAnsi="Times New Roman" w:cs="Times New Roman"/>
                <w:kern w:val="0"/>
                <w:sz w:val="24"/>
                <w:szCs w:val="24"/>
              </w:rPr>
              <w:t xml:space="preserve">   </w:t>
            </w:r>
            <w:r>
              <w:rPr>
                <w:rFonts w:ascii="Times New Roman" w:hAnsi="Times New Roman" w:cs="Times New Roman"/>
                <w:kern w:val="0"/>
                <w:sz w:val="24"/>
                <w:szCs w:val="24"/>
              </w:rPr>
              <w:t>日</w:t>
            </w:r>
          </w:p>
        </w:tc>
      </w:tr>
      <w:tr w:rsidR="00216066">
        <w:trPr>
          <w:trHeight w:val="1519"/>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216066" w:rsidRDefault="0070048E">
            <w:pPr>
              <w:rPr>
                <w:rFonts w:ascii="Times New Roman" w:hAnsi="Times New Roman" w:cs="Times New Roman"/>
                <w:kern w:val="0"/>
                <w:sz w:val="24"/>
                <w:szCs w:val="24"/>
              </w:rPr>
            </w:pPr>
            <w:r>
              <w:rPr>
                <w:rFonts w:ascii="Times New Roman" w:hAnsi="Times New Roman" w:cs="Times New Roman"/>
                <w:kern w:val="0"/>
                <w:sz w:val="24"/>
                <w:szCs w:val="24"/>
              </w:rPr>
              <w:t>推荐单位意见</w:t>
            </w:r>
          </w:p>
        </w:tc>
        <w:tc>
          <w:tcPr>
            <w:tcW w:w="8712" w:type="dxa"/>
            <w:gridSpan w:val="4"/>
            <w:tcBorders>
              <w:top w:val="single" w:sz="4" w:space="0" w:color="000000"/>
              <w:left w:val="single" w:sz="4" w:space="0" w:color="000000"/>
              <w:bottom w:val="single" w:sz="4" w:space="0" w:color="000000"/>
              <w:right w:val="single" w:sz="4" w:space="0" w:color="000000"/>
            </w:tcBorders>
            <w:vAlign w:val="center"/>
          </w:tcPr>
          <w:p w:rsidR="00216066" w:rsidRDefault="00216066">
            <w:pPr>
              <w:ind w:firstLine="480"/>
              <w:rPr>
                <w:rFonts w:ascii="Times New Roman" w:hAnsi="Times New Roman" w:cs="Times New Roman"/>
                <w:sz w:val="24"/>
                <w:szCs w:val="24"/>
              </w:rPr>
            </w:pPr>
          </w:p>
          <w:p w:rsidR="00216066" w:rsidRDefault="00216066">
            <w:pPr>
              <w:ind w:firstLine="480"/>
              <w:rPr>
                <w:rFonts w:ascii="Times New Roman" w:hAnsi="Times New Roman" w:cs="Times New Roman"/>
                <w:sz w:val="24"/>
                <w:szCs w:val="24"/>
              </w:rPr>
            </w:pPr>
          </w:p>
          <w:p w:rsidR="00216066" w:rsidRDefault="00216066">
            <w:pPr>
              <w:ind w:firstLine="480"/>
              <w:rPr>
                <w:rFonts w:ascii="Times New Roman" w:hAnsi="Times New Roman" w:cs="Times New Roman"/>
                <w:sz w:val="24"/>
                <w:szCs w:val="24"/>
              </w:rPr>
            </w:pPr>
          </w:p>
          <w:p w:rsidR="00216066" w:rsidRDefault="00216066">
            <w:pPr>
              <w:ind w:firstLine="480"/>
              <w:rPr>
                <w:rFonts w:ascii="Times New Roman" w:hAnsi="Times New Roman" w:cs="Times New Roman"/>
                <w:sz w:val="24"/>
                <w:szCs w:val="24"/>
              </w:rPr>
            </w:pPr>
          </w:p>
          <w:p w:rsidR="00216066" w:rsidRDefault="0070048E">
            <w:pPr>
              <w:ind w:firstLineChars="300" w:firstLine="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签章：</w:t>
            </w:r>
          </w:p>
          <w:p w:rsidR="00216066" w:rsidRDefault="0070048E">
            <w:pPr>
              <w:ind w:firstLineChars="150" w:firstLine="360"/>
              <w:rPr>
                <w:rFonts w:ascii="Times New Roman" w:hAnsi="Times New Roman" w:cs="Times New Roman"/>
                <w:kern w:val="0"/>
                <w:sz w:val="24"/>
                <w:szCs w:val="24"/>
              </w:rPr>
            </w:pPr>
            <w:r>
              <w:rPr>
                <w:rFonts w:ascii="Times New Roman" w:hAnsi="Times New Roman" w:cs="Times New Roman"/>
                <w:sz w:val="24"/>
                <w:szCs w:val="24"/>
              </w:rPr>
              <w:t xml:space="preserve">                                   </w:t>
            </w:r>
            <w:r>
              <w:rPr>
                <w:rFonts w:ascii="Times New Roman" w:hAnsi="Times New Roman" w:cs="Times New Roman"/>
                <w:kern w:val="0"/>
                <w:sz w:val="24"/>
                <w:szCs w:val="24"/>
              </w:rPr>
              <w:t>年</w:t>
            </w:r>
            <w:r>
              <w:rPr>
                <w:rFonts w:ascii="Times New Roman" w:hAnsi="Times New Roman" w:cs="Times New Roman"/>
                <w:kern w:val="0"/>
                <w:sz w:val="24"/>
                <w:szCs w:val="24"/>
              </w:rPr>
              <w:t xml:space="preserve">   </w:t>
            </w:r>
            <w:r>
              <w:rPr>
                <w:rFonts w:ascii="Times New Roman" w:hAnsi="Times New Roman" w:cs="Times New Roman"/>
                <w:kern w:val="0"/>
                <w:sz w:val="24"/>
                <w:szCs w:val="24"/>
              </w:rPr>
              <w:t>月</w:t>
            </w:r>
            <w:r>
              <w:rPr>
                <w:rFonts w:ascii="Times New Roman" w:hAnsi="Times New Roman" w:cs="Times New Roman"/>
                <w:kern w:val="0"/>
                <w:sz w:val="24"/>
                <w:szCs w:val="24"/>
              </w:rPr>
              <w:t xml:space="preserve">   </w:t>
            </w:r>
            <w:r>
              <w:rPr>
                <w:rFonts w:ascii="Times New Roman" w:hAnsi="Times New Roman" w:cs="Times New Roman"/>
                <w:kern w:val="0"/>
                <w:sz w:val="24"/>
                <w:szCs w:val="24"/>
              </w:rPr>
              <w:t>日</w:t>
            </w:r>
          </w:p>
        </w:tc>
      </w:tr>
    </w:tbl>
    <w:p w:rsidR="00216066" w:rsidRDefault="0070048E">
      <w:pPr>
        <w:rPr>
          <w:rFonts w:ascii="黑体" w:eastAsia="黑体" w:hAnsi="黑体" w:cs="黑体"/>
          <w:color w:val="000000"/>
          <w:sz w:val="32"/>
          <w:szCs w:val="32"/>
        </w:rPr>
      </w:pPr>
      <w:r>
        <w:rPr>
          <w:rFonts w:ascii="黑体" w:eastAsia="黑体" w:hAnsi="黑体" w:cs="黑体" w:hint="eastAsia"/>
          <w:color w:val="000000"/>
          <w:sz w:val="32"/>
          <w:szCs w:val="32"/>
        </w:rPr>
        <w:br w:type="page"/>
      </w:r>
    </w:p>
    <w:p w:rsidR="00216066" w:rsidRDefault="0070048E">
      <w:pPr>
        <w:autoSpaceDN w:val="0"/>
        <w:spacing w:line="59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lastRenderedPageBreak/>
        <w:t>二、企业两化融合的现状和水平</w:t>
      </w:r>
    </w:p>
    <w:p w:rsidR="00216066" w:rsidRDefault="0070048E">
      <w:pPr>
        <w:spacing w:line="59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企业应参照《工业企业信息化和工业化融合评估规范》（</w:t>
      </w:r>
      <w:r>
        <w:rPr>
          <w:rFonts w:ascii="Times New Roman" w:eastAsia="方正仿宋_GBK" w:hAnsi="Times New Roman" w:cs="Times New Roman"/>
          <w:color w:val="000000"/>
          <w:sz w:val="32"/>
          <w:szCs w:val="32"/>
        </w:rPr>
        <w:t>GB/T23020-2013</w:t>
      </w:r>
      <w:r>
        <w:rPr>
          <w:rFonts w:ascii="Times New Roman" w:eastAsia="方正仿宋_GBK" w:hAnsi="Times New Roman" w:cs="Times New Roman"/>
          <w:color w:val="000000"/>
          <w:sz w:val="32"/>
          <w:szCs w:val="32"/>
        </w:rPr>
        <w:t>）总结本企业两化融合发展现状和水平，</w:t>
      </w:r>
      <w:r>
        <w:rPr>
          <w:rFonts w:ascii="Times New Roman" w:eastAsia="方正仿宋_GBK" w:hAnsi="Times New Roman" w:cs="Times New Roman"/>
          <w:b/>
          <w:color w:val="000000"/>
          <w:sz w:val="32"/>
          <w:szCs w:val="32"/>
        </w:rPr>
        <w:t>并附上企业在</w:t>
      </w:r>
      <w:r>
        <w:rPr>
          <w:rFonts w:ascii="Times New Roman" w:eastAsia="方正仿宋_GBK" w:hAnsi="Times New Roman" w:cs="Times New Roman" w:hint="eastAsia"/>
          <w:b/>
          <w:bCs/>
          <w:sz w:val="32"/>
          <w:szCs w:val="32"/>
        </w:rPr>
        <w:t>两化融合服务平台（</w:t>
      </w:r>
      <w:r>
        <w:rPr>
          <w:rFonts w:ascii="Times New Roman" w:eastAsia="方正仿宋_GBK" w:hAnsi="Times New Roman" w:cs="Times New Roman" w:hint="eastAsia"/>
          <w:b/>
          <w:bCs/>
          <w:sz w:val="32"/>
          <w:szCs w:val="32"/>
        </w:rPr>
        <w:t>http:/</w:t>
      </w:r>
      <w:r>
        <w:rPr>
          <w:rFonts w:ascii="Times New Roman" w:eastAsia="方正仿宋_GBK" w:hAnsi="Times New Roman" w:cs="Times New Roman"/>
          <w:b/>
          <w:bCs/>
          <w:sz w:val="32"/>
          <w:szCs w:val="32"/>
        </w:rPr>
        <w:t>/jspg</w:t>
      </w:r>
      <w:r>
        <w:rPr>
          <w:rFonts w:ascii="Times New Roman" w:eastAsia="方正仿宋_GBK" w:hAnsi="Times New Roman" w:cs="Times New Roman" w:hint="eastAsia"/>
          <w:b/>
          <w:bCs/>
          <w:sz w:val="32"/>
          <w:szCs w:val="32"/>
        </w:rPr>
        <w:t>.cspiii.com</w:t>
      </w:r>
      <w:r>
        <w:rPr>
          <w:rFonts w:ascii="Times New Roman" w:eastAsia="方正仿宋_GBK" w:hAnsi="Times New Roman" w:cs="Times New Roman" w:hint="eastAsia"/>
          <w:b/>
          <w:bCs/>
          <w:sz w:val="32"/>
          <w:szCs w:val="32"/>
        </w:rPr>
        <w:t>）江苏省评估诊断服务系统</w:t>
      </w:r>
      <w:r>
        <w:rPr>
          <w:rFonts w:ascii="Times New Roman" w:eastAsia="方正仿宋_GBK" w:hAnsi="Times New Roman" w:cs="Times New Roman"/>
          <w:b/>
          <w:color w:val="000000"/>
          <w:sz w:val="32"/>
          <w:szCs w:val="32"/>
        </w:rPr>
        <w:t>中填报的评估问卷和系统自动反馈的自评估报告。</w:t>
      </w:r>
    </w:p>
    <w:p w:rsidR="00216066" w:rsidRDefault="0070048E">
      <w:pPr>
        <w:spacing w:line="590" w:lineRule="exact"/>
        <w:ind w:firstLineChars="200" w:firstLine="643"/>
        <w:rPr>
          <w:rFonts w:ascii="Times New Roman" w:eastAsia="方正仿宋_GBK" w:hAnsi="Times New Roman" w:cs="Times New Roman"/>
          <w:color w:val="000000"/>
          <w:sz w:val="32"/>
          <w:szCs w:val="32"/>
        </w:rPr>
      </w:pPr>
      <w:r>
        <w:rPr>
          <w:rFonts w:ascii="Times New Roman" w:eastAsia="方正仿宋_GBK" w:hAnsi="Times New Roman" w:cs="Times New Roman"/>
          <w:b/>
          <w:bCs/>
          <w:color w:val="000000"/>
          <w:sz w:val="32"/>
          <w:szCs w:val="32"/>
        </w:rPr>
        <w:t>说明：</w:t>
      </w:r>
      <w:r>
        <w:rPr>
          <w:rFonts w:ascii="Times New Roman" w:eastAsia="方正仿宋_GBK" w:hAnsi="Times New Roman" w:cs="Times New Roman"/>
          <w:color w:val="000000"/>
          <w:sz w:val="32"/>
          <w:szCs w:val="32"/>
        </w:rPr>
        <w:t>两化融合管理体系适用于所有企业，企业能否入选示范企业培育对象，不取决于其两化融合发展水平高低和数字化转型阶段，而取决于企业的管理现状是否与其两化融合当前发展水平相符合，是否能够服务企业在数字经济时代的持续改进和发展。因此，请企业在两化融合服务平台上据实填报相关数据，评审专家将根据企业所填报数据来判断企业当前两化融合管理现状与其两化融合发展水平的符合性与一致性。</w:t>
      </w:r>
    </w:p>
    <w:p w:rsidR="00216066" w:rsidRDefault="0070048E">
      <w:pPr>
        <w:spacing w:line="59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三、</w:t>
      </w:r>
      <w:r>
        <w:rPr>
          <w:rFonts w:ascii="黑体" w:eastAsia="黑体" w:hAnsi="黑体" w:cs="黑体"/>
          <w:color w:val="000000"/>
          <w:sz w:val="32"/>
          <w:szCs w:val="32"/>
        </w:rPr>
        <w:t>企业两化融合价值效益情况</w:t>
      </w:r>
    </w:p>
    <w:p w:rsidR="00216066" w:rsidRDefault="0070048E">
      <w:pPr>
        <w:spacing w:line="590" w:lineRule="exact"/>
        <w:rPr>
          <w:rFonts w:ascii="Times New Roman" w:eastAsia="方正仿宋_GBK" w:hAnsi="Times New Roman" w:cs="Times New Roman"/>
          <w:color w:val="000000"/>
          <w:sz w:val="32"/>
          <w:szCs w:val="32"/>
        </w:rPr>
      </w:pPr>
      <w:r>
        <w:rPr>
          <w:rFonts w:ascii="方正仿宋_GBK" w:eastAsia="方正仿宋_GBK" w:hAnsi="方正仿宋_GBK" w:cs="方正仿宋_GBK"/>
          <w:color w:val="000000"/>
          <w:sz w:val="32"/>
          <w:szCs w:val="32"/>
        </w:rPr>
        <w:t xml:space="preserve">   </w:t>
      </w:r>
      <w:r>
        <w:rPr>
          <w:rFonts w:ascii="Times New Roman" w:eastAsia="方正仿宋_GBK" w:hAnsi="Times New Roman" w:cs="Times New Roman"/>
          <w:color w:val="000000"/>
          <w:sz w:val="32"/>
          <w:szCs w:val="32"/>
        </w:rPr>
        <w:t>围绕企业在研发、生产及经营管控等业务领域的数字化、网络化、智能化提升的情况，描述企业在生产运营优化、产品</w:t>
      </w:r>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服务创</w:t>
      </w:r>
      <w:r>
        <w:rPr>
          <w:rFonts w:ascii="Times New Roman" w:eastAsia="方正仿宋_GBK" w:hAnsi="Times New Roman" w:cs="Times New Roman"/>
          <w:color w:val="000000"/>
          <w:sz w:val="32"/>
          <w:szCs w:val="32"/>
        </w:rPr>
        <w:t>新、业态转变等方面已取得的成效</w:t>
      </w:r>
      <w:r>
        <w:rPr>
          <w:rFonts w:ascii="Times New Roman" w:eastAsia="方正仿宋_GBK" w:hAnsi="Times New Roman" w:cs="Times New Roman" w:hint="eastAsia"/>
          <w:color w:val="000000"/>
          <w:sz w:val="32"/>
          <w:szCs w:val="32"/>
        </w:rPr>
        <w:t>。</w:t>
      </w:r>
    </w:p>
    <w:p w:rsidR="00216066" w:rsidRDefault="0070048E">
      <w:pPr>
        <w:spacing w:line="59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 xml:space="preserve">1. </w:t>
      </w:r>
      <w:r>
        <w:rPr>
          <w:rFonts w:ascii="Times New Roman" w:eastAsia="方正仿宋_GBK" w:hAnsi="Times New Roman" w:cs="Times New Roman"/>
          <w:color w:val="000000"/>
          <w:sz w:val="32"/>
          <w:szCs w:val="32"/>
        </w:rPr>
        <w:t>生产运营优化情况。（主要为基于传统存量业务，获取效率提升、成本降低、质量提高等方面价值效益。）</w:t>
      </w:r>
    </w:p>
    <w:p w:rsidR="00216066" w:rsidRDefault="0070048E">
      <w:pPr>
        <w:spacing w:line="59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 xml:space="preserve">2. </w:t>
      </w:r>
      <w:r>
        <w:rPr>
          <w:rFonts w:ascii="Times New Roman" w:eastAsia="方正仿宋_GBK" w:hAnsi="Times New Roman" w:cs="Times New Roman"/>
          <w:color w:val="000000"/>
          <w:sz w:val="32"/>
          <w:szCs w:val="32"/>
        </w:rPr>
        <w:t>产品</w:t>
      </w:r>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服务创新情况。（主要为拓展基于传统业务的延伸服务，</w:t>
      </w:r>
      <w:proofErr w:type="gramStart"/>
      <w:r>
        <w:rPr>
          <w:rFonts w:ascii="Times New Roman" w:eastAsia="方正仿宋_GBK" w:hAnsi="Times New Roman" w:cs="Times New Roman"/>
          <w:color w:val="000000"/>
          <w:sz w:val="32"/>
          <w:szCs w:val="32"/>
        </w:rPr>
        <w:t>沿产品</w:t>
      </w:r>
      <w:proofErr w:type="gramEnd"/>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服务</w:t>
      </w:r>
      <w:proofErr w:type="gramStart"/>
      <w:r>
        <w:rPr>
          <w:rFonts w:ascii="Times New Roman" w:eastAsia="方正仿宋_GBK" w:hAnsi="Times New Roman" w:cs="Times New Roman"/>
          <w:color w:val="000000"/>
          <w:sz w:val="32"/>
          <w:szCs w:val="32"/>
        </w:rPr>
        <w:t>链开展</w:t>
      </w:r>
      <w:proofErr w:type="gramEnd"/>
      <w:r>
        <w:rPr>
          <w:rFonts w:ascii="Times New Roman" w:eastAsia="方正仿宋_GBK" w:hAnsi="Times New Roman" w:cs="Times New Roman"/>
          <w:color w:val="000000"/>
          <w:sz w:val="32"/>
          <w:szCs w:val="32"/>
        </w:rPr>
        <w:t>价值创造和传递活动，获取新技术</w:t>
      </w:r>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新产品、服务延伸与增值。）</w:t>
      </w:r>
    </w:p>
    <w:p w:rsidR="00216066" w:rsidRDefault="0070048E">
      <w:pPr>
        <w:spacing w:line="590" w:lineRule="exact"/>
        <w:ind w:firstLineChars="200" w:firstLine="640"/>
        <w:rPr>
          <w:rFonts w:ascii="Times New Roman" w:eastAsia="方正仿宋_GBK" w:hAnsi="Times New Roman" w:cs="Times New Roman"/>
          <w:color w:val="000000"/>
          <w:sz w:val="32"/>
          <w:szCs w:val="32"/>
        </w:rPr>
      </w:pPr>
      <w:r>
        <w:rPr>
          <w:rFonts w:ascii="Times New Roman" w:eastAsia="方正仿宋_GBK" w:hAnsi="Times New Roman" w:cs="Times New Roman"/>
          <w:color w:val="000000"/>
          <w:sz w:val="32"/>
          <w:szCs w:val="32"/>
        </w:rPr>
        <w:t xml:space="preserve">3. </w:t>
      </w:r>
      <w:r>
        <w:rPr>
          <w:rFonts w:ascii="Times New Roman" w:eastAsia="方正仿宋_GBK" w:hAnsi="Times New Roman" w:cs="Times New Roman"/>
          <w:color w:val="000000"/>
          <w:sz w:val="32"/>
          <w:szCs w:val="32"/>
        </w:rPr>
        <w:t>业态转变</w:t>
      </w:r>
      <w:r>
        <w:rPr>
          <w:rFonts w:ascii="Times New Roman" w:eastAsia="方正仿宋_GBK" w:hAnsi="Times New Roman" w:cs="Times New Roman" w:hint="eastAsia"/>
          <w:color w:val="000000"/>
          <w:sz w:val="32"/>
          <w:szCs w:val="32"/>
        </w:rPr>
        <w:t>情况</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color w:val="000000"/>
          <w:sz w:val="32"/>
          <w:szCs w:val="32"/>
        </w:rPr>
        <w:t>（</w:t>
      </w:r>
      <w:r>
        <w:rPr>
          <w:rFonts w:ascii="Times New Roman" w:eastAsia="方正仿宋_GBK" w:hAnsi="Times New Roman" w:cs="Times New Roman"/>
          <w:color w:val="000000"/>
          <w:sz w:val="32"/>
          <w:szCs w:val="32"/>
        </w:rPr>
        <w:t>主要为发展壮大数字业务，依托与生态</w:t>
      </w:r>
      <w:r>
        <w:rPr>
          <w:rFonts w:ascii="Times New Roman" w:eastAsia="方正仿宋_GBK" w:hAnsi="Times New Roman" w:cs="Times New Roman"/>
          <w:color w:val="000000"/>
          <w:sz w:val="32"/>
          <w:szCs w:val="32"/>
        </w:rPr>
        <w:lastRenderedPageBreak/>
        <w:t>合作伙伴共建的开放价值生态网络开展价值创造和传递活动，获取用户</w:t>
      </w:r>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生态合作伙伴连接与赋能、数字新业务和绿色可持续发展等方面价值效益。</w:t>
      </w:r>
      <w:r>
        <w:rPr>
          <w:rFonts w:ascii="Times New Roman" w:eastAsia="方正仿宋_GBK" w:hAnsi="Times New Roman" w:cs="Times New Roman" w:hint="eastAsia"/>
          <w:color w:val="000000"/>
          <w:sz w:val="32"/>
          <w:szCs w:val="32"/>
        </w:rPr>
        <w:t>）</w:t>
      </w:r>
    </w:p>
    <w:p w:rsidR="00216066" w:rsidRDefault="0070048E">
      <w:pPr>
        <w:autoSpaceDN w:val="0"/>
        <w:spacing w:line="590" w:lineRule="exact"/>
        <w:ind w:firstLineChars="200" w:firstLine="640"/>
        <w:rPr>
          <w:rFonts w:ascii="黑体" w:eastAsia="黑体" w:hAnsi="黑体" w:cs="黑体"/>
          <w:color w:val="000000"/>
          <w:sz w:val="32"/>
          <w:szCs w:val="32"/>
        </w:rPr>
      </w:pPr>
      <w:r>
        <w:rPr>
          <w:rFonts w:ascii="黑体" w:eastAsia="黑体" w:hAnsi="黑体" w:cs="黑体"/>
          <w:color w:val="000000"/>
          <w:sz w:val="32"/>
          <w:szCs w:val="32"/>
        </w:rPr>
        <w:t>四、其他证明材料</w:t>
      </w:r>
    </w:p>
    <w:p w:rsidR="00216066" w:rsidRDefault="0070048E">
      <w:pPr>
        <w:autoSpaceDN w:val="0"/>
        <w:spacing w:line="59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color w:val="000000"/>
          <w:sz w:val="32"/>
          <w:szCs w:val="32"/>
        </w:rPr>
        <w:t>国家级两化融合示范企业、省级两化融合示范（标杆）企业、行业两化融合示范（标杆）企业</w:t>
      </w:r>
      <w:r>
        <w:rPr>
          <w:rFonts w:ascii="方正仿宋_GBK" w:eastAsia="方正仿宋_GBK" w:hAnsi="方正仿宋_GBK" w:cs="方正仿宋_GBK" w:hint="eastAsia"/>
          <w:color w:val="000000"/>
          <w:sz w:val="32"/>
          <w:szCs w:val="32"/>
        </w:rPr>
        <w:t>、</w:t>
      </w:r>
      <w:r>
        <w:rPr>
          <w:rFonts w:ascii="方正仿宋_GBK" w:eastAsia="方正仿宋_GBK" w:hAnsi="方正仿宋_GBK" w:cs="方正仿宋_GBK"/>
          <w:color w:val="000000"/>
          <w:sz w:val="32"/>
          <w:szCs w:val="32"/>
        </w:rPr>
        <w:t>国家或省部级质量奖等相关证明材料。</w:t>
      </w:r>
    </w:p>
    <w:p w:rsidR="00216066" w:rsidRDefault="00216066"/>
    <w:sectPr w:rsidR="00216066">
      <w:pgSz w:w="11906" w:h="16838"/>
      <w:pgMar w:top="1814" w:right="1531" w:bottom="1985"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1" w:subsetted="1" w:fontKey="{8C912229-E30E-40DF-9C75-D73F3AA5323D}"/>
  </w:font>
  <w:font w:name="方正小标宋_GBK">
    <w:panose1 w:val="03000509000000000000"/>
    <w:charset w:val="86"/>
    <w:family w:val="script"/>
    <w:pitch w:val="fixed"/>
    <w:sig w:usb0="00000001" w:usb1="080E0000" w:usb2="00000010" w:usb3="00000000" w:csb0="00040000" w:csb1="00000000"/>
    <w:embedRegular r:id="rId2" w:subsetted="1" w:fontKey="{73A696C6-31A3-4D7D-A326-9DD60A14AE96}"/>
  </w:font>
  <w:font w:name="方正仿宋_GBK">
    <w:panose1 w:val="03000509000000000000"/>
    <w:charset w:val="86"/>
    <w:family w:val="script"/>
    <w:pitch w:val="fixed"/>
    <w:sig w:usb0="00000001" w:usb1="080E0000" w:usb2="00000010" w:usb3="00000000" w:csb0="00040000" w:csb1="00000000"/>
    <w:embedRegular r:id="rId3" w:subsetted="1" w:fontKey="{CC1F37D3-E6CB-4F8A-9FC5-40856AD227D4}"/>
    <w:embedBold r:id="rId4" w:subsetted="1" w:fontKey="{10348D6D-47E6-42EA-99FD-A726E1F4CB3D}"/>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E993EF1"/>
    <w:multiLevelType w:val="singleLevel"/>
    <w:tmpl w:val="8E993EF1"/>
    <w:lvl w:ilvl="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xMDg3MDg4NzBmNjA1MzBlYmE0MmJjZWU3ODNlNmIifQ=="/>
  </w:docVars>
  <w:rsids>
    <w:rsidRoot w:val="3CAB2FAC"/>
    <w:rsid w:val="0000171B"/>
    <w:rsid w:val="00001EEF"/>
    <w:rsid w:val="00021A0D"/>
    <w:rsid w:val="000C14C4"/>
    <w:rsid w:val="0011029C"/>
    <w:rsid w:val="00110FD5"/>
    <w:rsid w:val="0011760F"/>
    <w:rsid w:val="0016376C"/>
    <w:rsid w:val="001708CB"/>
    <w:rsid w:val="001B24A9"/>
    <w:rsid w:val="001C6A17"/>
    <w:rsid w:val="002045C4"/>
    <w:rsid w:val="00216066"/>
    <w:rsid w:val="002D2A42"/>
    <w:rsid w:val="003550AC"/>
    <w:rsid w:val="003C157E"/>
    <w:rsid w:val="00411C41"/>
    <w:rsid w:val="00440BDD"/>
    <w:rsid w:val="004B67C0"/>
    <w:rsid w:val="004E00CA"/>
    <w:rsid w:val="004E4249"/>
    <w:rsid w:val="004F5228"/>
    <w:rsid w:val="00542FB6"/>
    <w:rsid w:val="00594668"/>
    <w:rsid w:val="005A066A"/>
    <w:rsid w:val="006B7ED2"/>
    <w:rsid w:val="006C4132"/>
    <w:rsid w:val="006F6F46"/>
    <w:rsid w:val="0070048E"/>
    <w:rsid w:val="00801AFD"/>
    <w:rsid w:val="00861356"/>
    <w:rsid w:val="008F2719"/>
    <w:rsid w:val="008F4E94"/>
    <w:rsid w:val="009176EA"/>
    <w:rsid w:val="00931501"/>
    <w:rsid w:val="00982519"/>
    <w:rsid w:val="009D53A0"/>
    <w:rsid w:val="009E771C"/>
    <w:rsid w:val="00A60C1C"/>
    <w:rsid w:val="00AD5644"/>
    <w:rsid w:val="00B06FD4"/>
    <w:rsid w:val="00B77D5B"/>
    <w:rsid w:val="00BA0EFC"/>
    <w:rsid w:val="00BE7A2F"/>
    <w:rsid w:val="00C21FDF"/>
    <w:rsid w:val="00D51E16"/>
    <w:rsid w:val="00DA1FA3"/>
    <w:rsid w:val="00DA4A39"/>
    <w:rsid w:val="00DE1380"/>
    <w:rsid w:val="00E33E35"/>
    <w:rsid w:val="00F32CCD"/>
    <w:rsid w:val="00FD0C32"/>
    <w:rsid w:val="013C246A"/>
    <w:rsid w:val="038D51FF"/>
    <w:rsid w:val="05B253F0"/>
    <w:rsid w:val="06A64450"/>
    <w:rsid w:val="07AC10D0"/>
    <w:rsid w:val="07D653C6"/>
    <w:rsid w:val="0B1F0E32"/>
    <w:rsid w:val="0CAA0BCF"/>
    <w:rsid w:val="0D557006"/>
    <w:rsid w:val="0F6E2388"/>
    <w:rsid w:val="0F7C7E6E"/>
    <w:rsid w:val="11196324"/>
    <w:rsid w:val="13F805C7"/>
    <w:rsid w:val="14B811CC"/>
    <w:rsid w:val="15BB5BFB"/>
    <w:rsid w:val="15BB6E52"/>
    <w:rsid w:val="15FA6724"/>
    <w:rsid w:val="166449FB"/>
    <w:rsid w:val="16EE5080"/>
    <w:rsid w:val="181F18D6"/>
    <w:rsid w:val="1AEC6857"/>
    <w:rsid w:val="1B3A3A66"/>
    <w:rsid w:val="1CCE26B8"/>
    <w:rsid w:val="1CDB6B83"/>
    <w:rsid w:val="1E0A6CAB"/>
    <w:rsid w:val="1E62023A"/>
    <w:rsid w:val="1E7D58CB"/>
    <w:rsid w:val="1EE5551E"/>
    <w:rsid w:val="21717AB6"/>
    <w:rsid w:val="219F2875"/>
    <w:rsid w:val="22170628"/>
    <w:rsid w:val="225C3084"/>
    <w:rsid w:val="231768AE"/>
    <w:rsid w:val="25534AF3"/>
    <w:rsid w:val="259C61DB"/>
    <w:rsid w:val="284D6B87"/>
    <w:rsid w:val="2A620BF7"/>
    <w:rsid w:val="2B013C59"/>
    <w:rsid w:val="2B4F2C16"/>
    <w:rsid w:val="2B824D9A"/>
    <w:rsid w:val="2C0D35F8"/>
    <w:rsid w:val="2F80369F"/>
    <w:rsid w:val="321158EE"/>
    <w:rsid w:val="34533777"/>
    <w:rsid w:val="351A6F1B"/>
    <w:rsid w:val="36E6417D"/>
    <w:rsid w:val="37667C65"/>
    <w:rsid w:val="3A571AE7"/>
    <w:rsid w:val="3A91586C"/>
    <w:rsid w:val="3CAB2FAC"/>
    <w:rsid w:val="3E0C32A3"/>
    <w:rsid w:val="3ECC4ACC"/>
    <w:rsid w:val="3F3B473C"/>
    <w:rsid w:val="402E5098"/>
    <w:rsid w:val="40633473"/>
    <w:rsid w:val="427864C1"/>
    <w:rsid w:val="42D071F5"/>
    <w:rsid w:val="44E07E8F"/>
    <w:rsid w:val="4FA964E9"/>
    <w:rsid w:val="524D13AE"/>
    <w:rsid w:val="55CE2806"/>
    <w:rsid w:val="56DE1ADC"/>
    <w:rsid w:val="570C22BF"/>
    <w:rsid w:val="591E3AA4"/>
    <w:rsid w:val="592875AF"/>
    <w:rsid w:val="5A9B1124"/>
    <w:rsid w:val="5BA27929"/>
    <w:rsid w:val="5C7257F7"/>
    <w:rsid w:val="5C961BA3"/>
    <w:rsid w:val="5D2D075A"/>
    <w:rsid w:val="5E7F4AF6"/>
    <w:rsid w:val="5F050253"/>
    <w:rsid w:val="5F6441DB"/>
    <w:rsid w:val="60011A2A"/>
    <w:rsid w:val="60E2185B"/>
    <w:rsid w:val="65197815"/>
    <w:rsid w:val="66567D19"/>
    <w:rsid w:val="66584288"/>
    <w:rsid w:val="68CE7DDE"/>
    <w:rsid w:val="6ACB3CF8"/>
    <w:rsid w:val="6ADD09AE"/>
    <w:rsid w:val="6AE12D9C"/>
    <w:rsid w:val="6BAB5796"/>
    <w:rsid w:val="6C0134DD"/>
    <w:rsid w:val="6EBE34DC"/>
    <w:rsid w:val="72907369"/>
    <w:rsid w:val="72DB4E34"/>
    <w:rsid w:val="73AA6289"/>
    <w:rsid w:val="76EB089C"/>
    <w:rsid w:val="76EC64A3"/>
    <w:rsid w:val="772C10B5"/>
    <w:rsid w:val="77EF559A"/>
    <w:rsid w:val="78097D68"/>
    <w:rsid w:val="78E73846"/>
    <w:rsid w:val="7A2B7977"/>
    <w:rsid w:val="7AEA5A84"/>
    <w:rsid w:val="7C687C4E"/>
    <w:rsid w:val="7C934CDF"/>
    <w:rsid w:val="7E3C03A5"/>
    <w:rsid w:val="7E7A3CEE"/>
    <w:rsid w:val="7EBE7FEF"/>
    <w:rsid w:val="7F297434"/>
    <w:rsid w:val="7F720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BF18E89-DEE3-4861-B769-7DA84C379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unhideWhenUsed/>
    <w:qFormat/>
    <w:pPr>
      <w:ind w:left="120"/>
    </w:pPr>
    <w:rPr>
      <w:rFonts w:ascii="宋体" w:eastAsia="宋体" w:hAnsi="宋体" w:hint="eastAsia"/>
    </w:rPr>
  </w:style>
  <w:style w:type="paragraph" w:styleId="a4">
    <w:name w:val="Balloon Text"/>
    <w:basedOn w:val="a"/>
    <w:link w:val="Char"/>
    <w:semiHidden/>
    <w:unhideWhenUsed/>
    <w:qFormat/>
    <w:rPr>
      <w:sz w:val="18"/>
      <w:szCs w:val="18"/>
    </w:rPr>
  </w:style>
  <w:style w:type="paragraph" w:styleId="a5">
    <w:name w:val="footer"/>
    <w:basedOn w:val="a"/>
    <w:uiPriority w:val="99"/>
    <w:unhideWhenUsed/>
    <w:qFormat/>
    <w:pPr>
      <w:tabs>
        <w:tab w:val="center" w:pos="4153"/>
        <w:tab w:val="right" w:pos="8306"/>
      </w:tabs>
      <w:snapToGrid w:val="0"/>
      <w:jc w:val="left"/>
    </w:pPr>
    <w:rPr>
      <w:sz w:val="18"/>
      <w:szCs w:val="18"/>
    </w:rPr>
  </w:style>
  <w:style w:type="paragraph" w:styleId="a6">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2">
    <w:name w:val="修订2"/>
    <w:hidden/>
    <w:uiPriority w:val="99"/>
    <w:semiHidden/>
    <w:qFormat/>
    <w:rPr>
      <w:rFonts w:asciiTheme="minorHAnsi" w:eastAsiaTheme="minorEastAsia" w:hAnsiTheme="minorHAnsi" w:cstheme="minorBidi"/>
      <w:kern w:val="2"/>
      <w:sz w:val="21"/>
      <w:szCs w:val="22"/>
    </w:rPr>
  </w:style>
  <w:style w:type="character" w:customStyle="1" w:styleId="Char">
    <w:name w:val="批注框文本 Char"/>
    <w:basedOn w:val="a0"/>
    <w:link w:val="a4"/>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644</Words>
  <Characters>3675</Characters>
  <Application>Microsoft Office Word</Application>
  <DocSecurity>0</DocSecurity>
  <Lines>30</Lines>
  <Paragraphs>8</Paragraphs>
  <ScaleCrop>false</ScaleCrop>
  <Company>Microsoft</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Desperado_</dc:creator>
  <cp:lastModifiedBy>lenovo</cp:lastModifiedBy>
  <cp:revision>21</cp:revision>
  <cp:lastPrinted>2021-02-22T00:33:00Z</cp:lastPrinted>
  <dcterms:created xsi:type="dcterms:W3CDTF">2021-03-05T04:11:00Z</dcterms:created>
  <dcterms:modified xsi:type="dcterms:W3CDTF">2023-01-10T02:26:00Z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68D6E750A7A54B1683CEA7729A646018</vt:lpwstr>
  </property>
</Properties>
</file>