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3"/>
        <w:tblW w:w="5160" w:type="pct"/>
        <w:tblInd w:w="-284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single" w:color="auto" w:sz="4" w:space="0"/>
          <w:insideV w:val="none" w:color="auto" w:sz="0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458"/>
        <w:gridCol w:w="1892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single" w:color="auto" w:sz="4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988" w:type="pct"/>
            <w:vAlign w:val="center"/>
          </w:tcPr>
          <w:p>
            <w:pPr>
              <w:jc w:val="distribute"/>
              <w:rPr>
                <w:rFonts w:hint="default" w:ascii="Times New Roman" w:hAnsi="Times New Roman" w:eastAsia="方正小标宋_GBK" w:cs="Times New Roman"/>
                <w:color w:val="FF0000"/>
                <w:spacing w:val="-6"/>
                <w:w w:val="80"/>
                <w:sz w:val="80"/>
                <w:szCs w:val="60"/>
              </w:rPr>
            </w:pPr>
            <w:r>
              <w:rPr>
                <w:rFonts w:hint="default" w:ascii="Times New Roman" w:hAnsi="Times New Roman" w:eastAsia="方正小标宋_GBK" w:cs="Times New Roman"/>
                <w:color w:val="FF0000"/>
                <w:spacing w:val="-6"/>
                <w:w w:val="80"/>
                <w:sz w:val="80"/>
                <w:szCs w:val="60"/>
              </w:rPr>
              <w:t>江苏省工业和信息化厅</w:t>
            </w:r>
          </w:p>
          <w:p>
            <w:pPr>
              <w:jc w:val="distribute"/>
              <w:rPr>
                <w:rFonts w:hint="default" w:ascii="Times New Roman" w:hAnsi="Times New Roman" w:eastAsia="方正小标宋_GBK" w:cs="Times New Roman"/>
                <w:color w:val="FF0000"/>
                <w:spacing w:val="-6"/>
                <w:w w:val="80"/>
                <w:sz w:val="60"/>
                <w:szCs w:val="60"/>
              </w:rPr>
            </w:pPr>
            <w:r>
              <w:rPr>
                <w:rFonts w:hint="default" w:ascii="Times New Roman" w:hAnsi="Times New Roman" w:eastAsia="方正小标宋_GBK" w:cs="Times New Roman"/>
                <w:color w:val="FF0000"/>
                <w:spacing w:val="-6"/>
                <w:w w:val="80"/>
                <w:sz w:val="80"/>
                <w:szCs w:val="60"/>
              </w:rPr>
              <w:t>江苏省发展和改革委员会</w:t>
            </w:r>
          </w:p>
        </w:tc>
        <w:tc>
          <w:tcPr>
            <w:tcW w:w="1012" w:type="pct"/>
            <w:vAlign w:val="center"/>
          </w:tcPr>
          <w:p>
            <w:pPr>
              <w:jc w:val="left"/>
              <w:rPr>
                <w:rFonts w:hint="default" w:ascii="Times New Roman" w:hAnsi="Times New Roman" w:eastAsia="方正小标宋_GBK" w:cs="Times New Roman"/>
                <w:color w:val="FF0000"/>
                <w:spacing w:val="-6"/>
                <w:w w:val="80"/>
                <w:sz w:val="60"/>
                <w:szCs w:val="60"/>
              </w:rPr>
            </w:pPr>
            <w:r>
              <w:rPr>
                <w:rFonts w:hint="default" w:ascii="Times New Roman" w:hAnsi="Times New Roman" w:eastAsia="方正小标宋_GBK" w:cs="Times New Roman"/>
                <w:color w:val="FF0000"/>
                <w:spacing w:val="-6"/>
                <w:w w:val="80"/>
                <w:sz w:val="80"/>
                <w:szCs w:val="60"/>
              </w:rPr>
              <w:t>文件</w:t>
            </w:r>
          </w:p>
        </w:tc>
      </w:tr>
    </w:tbl>
    <w:p>
      <w:pPr>
        <w:jc w:val="center"/>
        <w:rPr>
          <w:rFonts w:hint="default" w:ascii="Times New Roman" w:hAnsi="Times New Roman" w:eastAsia="方正仿宋_GBK" w:cs="Times New Roman"/>
          <w:sz w:val="32"/>
          <w:szCs w:val="32"/>
          <w:lang w:bidi="ar"/>
        </w:rPr>
      </w:pPr>
    </w:p>
    <w:p>
      <w:pPr>
        <w:jc w:val="center"/>
        <w:rPr>
          <w:rFonts w:hint="default" w:ascii="Times New Roman" w:hAnsi="Times New Roman" w:eastAsia="宋体" w:cs="Times New Roman"/>
          <w:szCs w:val="21"/>
        </w:rPr>
      </w:pPr>
      <w:r>
        <w:rPr>
          <w:rFonts w:hint="default" w:ascii="Times New Roman" w:hAnsi="Times New Roman" w:eastAsia="方正仿宋_GBK" w:cs="Times New Roman"/>
          <w:sz w:val="32"/>
          <w:szCs w:val="32"/>
          <w:lang w:bidi="ar"/>
        </w:rPr>
        <w:t>苏工信</w:t>
      </w:r>
      <w:r>
        <w:rPr>
          <w:rFonts w:hint="default" w:ascii="Times New Roman" w:hAnsi="Times New Roman" w:eastAsia="方正仿宋_GBK" w:cs="Times New Roman"/>
          <w:sz w:val="32"/>
          <w:szCs w:val="32"/>
          <w:lang w:bidi="ar"/>
        </w:rPr>
        <w:t>创新</w:t>
      </w:r>
      <w:r>
        <w:rPr>
          <w:rFonts w:hint="default" w:ascii="Times New Roman" w:hAnsi="Times New Roman" w:eastAsia="方正仿宋_GBK" w:cs="Times New Roman"/>
          <w:sz w:val="32"/>
          <w:szCs w:val="32"/>
          <w:lang w:bidi="ar"/>
        </w:rPr>
        <w:t>〔</w:t>
      </w:r>
      <w:r>
        <w:rPr>
          <w:rFonts w:hint="default" w:ascii="Times New Roman" w:hAnsi="Times New Roman" w:eastAsia="方正仿宋_GBK" w:cs="Times New Roman"/>
          <w:sz w:val="32"/>
          <w:szCs w:val="32"/>
          <w:lang w:bidi="ar"/>
        </w:rPr>
        <w:t>2021</w:t>
      </w:r>
      <w:r>
        <w:rPr>
          <w:rFonts w:hint="default" w:ascii="Times New Roman" w:hAnsi="Times New Roman" w:eastAsia="方正仿宋_GBK" w:cs="Times New Roman"/>
          <w:sz w:val="32"/>
          <w:szCs w:val="32"/>
          <w:lang w:bidi="ar"/>
        </w:rPr>
        <w:t>〕</w:t>
      </w:r>
      <w:r>
        <w:rPr>
          <w:rFonts w:hint="default" w:ascii="Times New Roman" w:hAnsi="Times New Roman" w:eastAsia="方正仿宋_GBK" w:cs="Times New Roman"/>
          <w:sz w:val="32"/>
          <w:szCs w:val="32"/>
          <w:lang w:bidi="ar"/>
        </w:rPr>
        <w:t>424</w:t>
      </w:r>
      <w:r>
        <w:rPr>
          <w:rFonts w:hint="default" w:ascii="Times New Roman" w:hAnsi="Times New Roman" w:eastAsia="方正仿宋_GBK" w:cs="Times New Roman"/>
          <w:sz w:val="32"/>
          <w:szCs w:val="32"/>
          <w:lang w:bidi="ar"/>
        </w:rPr>
        <w:t>号</w:t>
      </w:r>
    </w:p>
    <w:p>
      <w:pPr>
        <w:ind w:firstLine="420"/>
        <w:rPr>
          <w:rFonts w:hint="default" w:ascii="Times New Roman" w:hAnsi="Times New Roman" w:eastAsia="宋体" w:cs="Times New Roman"/>
          <w:szCs w:val="21"/>
        </w:rPr>
      </w:pPr>
      <w:r>
        <w:rPr>
          <w:rFonts w:hint="default" w:ascii="Times New Roman" w:hAnsi="Times New Roman" w:eastAsia="宋体" w:cs="Times New Roman"/>
          <w:szCs w:val="21"/>
          <w:lang w:bidi="ar"/>
        </w:rPr>
        <w:t xml:space="preserve"> </w:t>
      </w:r>
      <w:r>
        <w:rPr>
          <w:rFonts w:hint="default" w:ascii="Times New Roman" w:hAnsi="Times New Roman" w:eastAsia="宋体" w:cs="Times New Roman"/>
          <w:sz w:val="32"/>
          <w:szCs w:val="32"/>
        </w:rPr>
        <w:drawing>
          <wp:inline distT="0" distB="0" distL="114300" distR="114300">
            <wp:extent cx="5610225" cy="34925"/>
            <wp:effectExtent l="0" t="0" r="9525" b="3175"/>
            <wp:docPr id="3" name="图片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610225" cy="349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overflowPunct w:val="0"/>
        <w:adjustRightInd w:val="0"/>
        <w:spacing w:line="590" w:lineRule="exact"/>
        <w:ind w:firstLine="420"/>
        <w:rPr>
          <w:rFonts w:hint="default" w:ascii="Times New Roman" w:hAnsi="Times New Roman" w:eastAsia="宋体" w:cs="Times New Roman"/>
          <w:sz w:val="32"/>
          <w:szCs w:val="32"/>
        </w:rPr>
      </w:pPr>
      <w:r>
        <w:rPr>
          <w:rFonts w:hint="default" w:ascii="Times New Roman" w:hAnsi="Times New Roman" w:eastAsia="宋体" w:cs="Times New Roman"/>
          <w:sz w:val="32"/>
          <w:szCs w:val="32"/>
          <w:lang w:bidi="ar"/>
        </w:rPr>
        <w:t xml:space="preserve"> </w:t>
      </w:r>
    </w:p>
    <w:p>
      <w:pPr>
        <w:overflowPunct w:val="0"/>
        <w:adjustRightInd w:val="0"/>
        <w:spacing w:line="600" w:lineRule="exact"/>
        <w:jc w:val="center"/>
        <w:rPr>
          <w:rFonts w:hint="default" w:ascii="Times New Roman" w:hAnsi="Times New Roman" w:eastAsia="方正小标宋_GBK" w:cs="Times New Roman"/>
          <w:sz w:val="44"/>
          <w:szCs w:val="44"/>
        </w:rPr>
      </w:pPr>
      <w:r>
        <w:rPr>
          <w:rFonts w:hint="default" w:ascii="Times New Roman" w:hAnsi="Times New Roman" w:eastAsia="方正小标宋_GBK" w:cs="Times New Roman"/>
          <w:sz w:val="44"/>
          <w:szCs w:val="44"/>
          <w:lang w:bidi="ar"/>
        </w:rPr>
        <w:t>关于组织报送</w:t>
      </w:r>
      <w:r>
        <w:rPr>
          <w:rFonts w:hint="default" w:ascii="Times New Roman" w:hAnsi="Times New Roman" w:eastAsia="方正小标宋_GBK" w:cs="Times New Roman"/>
          <w:sz w:val="44"/>
          <w:szCs w:val="44"/>
          <w:lang w:bidi="ar"/>
        </w:rPr>
        <w:t>2021</w:t>
      </w:r>
      <w:r>
        <w:rPr>
          <w:rFonts w:hint="default" w:ascii="Times New Roman" w:hAnsi="Times New Roman" w:eastAsia="方正小标宋_GBK" w:cs="Times New Roman"/>
          <w:sz w:val="44"/>
          <w:szCs w:val="44"/>
          <w:lang w:bidi="ar"/>
        </w:rPr>
        <w:t>年国家企业技术中心</w:t>
      </w:r>
    </w:p>
    <w:p>
      <w:pPr>
        <w:overflowPunct w:val="0"/>
        <w:adjustRightInd w:val="0"/>
        <w:spacing w:line="600" w:lineRule="exact"/>
        <w:jc w:val="center"/>
        <w:rPr>
          <w:rFonts w:hint="default" w:ascii="Times New Roman" w:hAnsi="Times New Roman" w:eastAsia="方正小标宋_GBK" w:cs="Times New Roman"/>
          <w:sz w:val="44"/>
          <w:szCs w:val="44"/>
        </w:rPr>
      </w:pPr>
      <w:r>
        <w:rPr>
          <w:rFonts w:hint="default" w:ascii="Times New Roman" w:hAnsi="Times New Roman" w:eastAsia="方正小标宋_GBK" w:cs="Times New Roman"/>
          <w:sz w:val="44"/>
          <w:szCs w:val="44"/>
          <w:lang w:bidi="ar"/>
        </w:rPr>
        <w:t>（第</w:t>
      </w:r>
      <w:r>
        <w:rPr>
          <w:rFonts w:hint="default" w:ascii="Times New Roman" w:hAnsi="Times New Roman" w:eastAsia="方正小标宋_GBK" w:cs="Times New Roman"/>
          <w:sz w:val="44"/>
          <w:szCs w:val="44"/>
          <w:lang w:bidi="ar"/>
        </w:rPr>
        <w:t>28</w:t>
      </w:r>
      <w:r>
        <w:rPr>
          <w:rFonts w:hint="default" w:ascii="Times New Roman" w:hAnsi="Times New Roman" w:eastAsia="方正小标宋_GBK" w:cs="Times New Roman"/>
          <w:sz w:val="44"/>
          <w:szCs w:val="44"/>
          <w:lang w:bidi="ar"/>
        </w:rPr>
        <w:t>批）申请材料</w:t>
      </w:r>
      <w:r>
        <w:rPr>
          <w:rFonts w:hint="default" w:ascii="Times New Roman" w:hAnsi="Times New Roman" w:eastAsia="方正小标宋_GBK" w:cs="Times New Roman"/>
          <w:sz w:val="44"/>
          <w:szCs w:val="44"/>
          <w:lang w:bidi="ar"/>
        </w:rPr>
        <w:t>及</w:t>
      </w:r>
      <w:r>
        <w:rPr>
          <w:rFonts w:hint="default" w:ascii="Times New Roman" w:hAnsi="Times New Roman" w:eastAsia="方正小标宋_GBK" w:cs="Times New Roman"/>
          <w:sz w:val="44"/>
          <w:szCs w:val="44"/>
          <w:lang w:bidi="ar"/>
        </w:rPr>
        <w:t>国家企业</w:t>
      </w:r>
    </w:p>
    <w:p>
      <w:pPr>
        <w:overflowPunct w:val="0"/>
        <w:adjustRightInd w:val="0"/>
        <w:spacing w:line="600" w:lineRule="exact"/>
        <w:jc w:val="center"/>
        <w:rPr>
          <w:rFonts w:hint="default" w:ascii="Times New Roman" w:hAnsi="Times New Roman" w:eastAsia="方正小标宋_GBK" w:cs="Times New Roman"/>
          <w:sz w:val="44"/>
          <w:szCs w:val="44"/>
        </w:rPr>
      </w:pPr>
      <w:r>
        <w:rPr>
          <w:rFonts w:hint="default" w:ascii="Times New Roman" w:hAnsi="Times New Roman" w:eastAsia="方正小标宋_GBK" w:cs="Times New Roman"/>
          <w:sz w:val="44"/>
          <w:szCs w:val="44"/>
          <w:lang w:bidi="ar"/>
        </w:rPr>
        <w:t>技术中心评价材料的通知</w:t>
      </w:r>
    </w:p>
    <w:p>
      <w:pPr>
        <w:overflowPunct w:val="0"/>
        <w:adjustRightInd w:val="0"/>
        <w:spacing w:line="600" w:lineRule="exact"/>
        <w:rPr>
          <w:rFonts w:hint="default" w:ascii="Times New Roman" w:hAnsi="Times New Roman" w:eastAsia="宋体" w:cs="Times New Roman"/>
          <w:szCs w:val="21"/>
        </w:rPr>
      </w:pPr>
      <w:r>
        <w:rPr>
          <w:rFonts w:hint="default" w:ascii="Times New Roman" w:hAnsi="Times New Roman" w:eastAsia="宋体" w:cs="Times New Roman"/>
          <w:szCs w:val="21"/>
          <w:lang w:bidi="ar"/>
        </w:rPr>
        <w:t xml:space="preserve"> </w:t>
      </w:r>
    </w:p>
    <w:p>
      <w:pPr>
        <w:overflowPunct w:val="0"/>
        <w:adjustRightInd w:val="0"/>
        <w:spacing w:line="600" w:lineRule="exact"/>
        <w:rPr>
          <w:rFonts w:hint="default" w:ascii="Times New Roman" w:hAnsi="Times New Roman" w:eastAsia="方正仿宋_GBK" w:cs="Times New Roman"/>
          <w:color w:val="000000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color w:val="000000"/>
          <w:sz w:val="32"/>
          <w:szCs w:val="32"/>
          <w:lang w:bidi="ar"/>
        </w:rPr>
        <w:t>各设区市工信局、发展改革委，昆山市、泰兴市、沭阳县工信局、发展改革委：</w:t>
      </w:r>
    </w:p>
    <w:p>
      <w:pPr>
        <w:overflowPunct w:val="0"/>
        <w:adjustRightInd w:val="0"/>
        <w:spacing w:line="600" w:lineRule="exact"/>
        <w:ind w:firstLine="640" w:firstLineChars="200"/>
        <w:rPr>
          <w:rFonts w:hint="default" w:ascii="Times New Roman" w:hAnsi="Times New Roman" w:eastAsia="方正仿宋_GBK" w:cs="Times New Roman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sz w:val="32"/>
          <w:szCs w:val="32"/>
          <w:lang w:bidi="ar"/>
        </w:rPr>
        <w:t>现将《国家发展改革委办公厅关于组织开展</w:t>
      </w:r>
      <w:r>
        <w:rPr>
          <w:rFonts w:hint="default" w:ascii="Times New Roman" w:hAnsi="Times New Roman" w:eastAsia="方正仿宋_GBK" w:cs="Times New Roman"/>
          <w:sz w:val="32"/>
          <w:szCs w:val="32"/>
          <w:lang w:bidi="ar"/>
        </w:rPr>
        <w:t>2021</w:t>
      </w:r>
      <w:r>
        <w:rPr>
          <w:rFonts w:hint="default" w:ascii="Times New Roman" w:hAnsi="Times New Roman" w:eastAsia="方正仿宋_GBK" w:cs="Times New Roman"/>
          <w:sz w:val="32"/>
          <w:szCs w:val="32"/>
          <w:lang w:bidi="ar"/>
        </w:rPr>
        <w:t>年国家企业技术中心（第</w:t>
      </w:r>
      <w:r>
        <w:rPr>
          <w:rFonts w:hint="default" w:ascii="Times New Roman" w:hAnsi="Times New Roman" w:eastAsia="方正仿宋_GBK" w:cs="Times New Roman"/>
          <w:sz w:val="32"/>
          <w:szCs w:val="32"/>
          <w:lang w:bidi="ar"/>
        </w:rPr>
        <w:t>28</w:t>
      </w:r>
      <w:r>
        <w:rPr>
          <w:rFonts w:hint="default" w:ascii="Times New Roman" w:hAnsi="Times New Roman" w:eastAsia="方正仿宋_GBK" w:cs="Times New Roman"/>
          <w:sz w:val="32"/>
          <w:szCs w:val="32"/>
          <w:lang w:bidi="ar"/>
        </w:rPr>
        <w:t>批）认定及国家企业技术中心评价工作的通知》（发改办高技〔</w:t>
      </w:r>
      <w:r>
        <w:rPr>
          <w:rFonts w:hint="default" w:ascii="Times New Roman" w:hAnsi="Times New Roman" w:eastAsia="方正仿宋_GBK" w:cs="Times New Roman"/>
          <w:sz w:val="32"/>
          <w:szCs w:val="32"/>
          <w:lang w:bidi="ar"/>
        </w:rPr>
        <w:t>2021</w:t>
      </w:r>
      <w:r>
        <w:rPr>
          <w:rFonts w:hint="default" w:ascii="Times New Roman" w:hAnsi="Times New Roman" w:eastAsia="方正仿宋_GBK" w:cs="Times New Roman"/>
          <w:sz w:val="32"/>
          <w:szCs w:val="32"/>
          <w:lang w:bidi="ar"/>
        </w:rPr>
        <w:t>〕</w:t>
      </w:r>
      <w:r>
        <w:rPr>
          <w:rFonts w:hint="default" w:ascii="Times New Roman" w:hAnsi="Times New Roman" w:eastAsia="方正仿宋_GBK" w:cs="Times New Roman"/>
          <w:sz w:val="32"/>
          <w:szCs w:val="32"/>
          <w:lang w:bidi="ar"/>
        </w:rPr>
        <w:t>663</w:t>
      </w:r>
      <w:r>
        <w:rPr>
          <w:rFonts w:hint="default" w:ascii="Times New Roman" w:hAnsi="Times New Roman" w:eastAsia="方正仿宋_GBK" w:cs="Times New Roman"/>
          <w:sz w:val="32"/>
          <w:szCs w:val="32"/>
          <w:lang w:bidi="ar"/>
        </w:rPr>
        <w:t>号，以下称《通知》，见附件</w:t>
      </w:r>
      <w:r>
        <w:rPr>
          <w:rFonts w:hint="default" w:ascii="Times New Roman" w:hAnsi="Times New Roman" w:eastAsia="方正仿宋_GBK" w:cs="Times New Roman"/>
          <w:sz w:val="32"/>
          <w:szCs w:val="32"/>
          <w:lang w:bidi="ar"/>
        </w:rPr>
        <w:t>1</w:t>
      </w:r>
      <w:r>
        <w:rPr>
          <w:rFonts w:hint="default" w:ascii="Times New Roman" w:hAnsi="Times New Roman" w:eastAsia="方正仿宋_GBK" w:cs="Times New Roman"/>
          <w:sz w:val="32"/>
          <w:szCs w:val="32"/>
          <w:lang w:bidi="ar"/>
        </w:rPr>
        <w:t>）转发给你们。请按照《国家企业技术中心认定管理办法》（国家发展改革委、科技部、财政部、海关总署、税务总局第</w:t>
      </w:r>
      <w:r>
        <w:rPr>
          <w:rFonts w:hint="default" w:ascii="Times New Roman" w:hAnsi="Times New Roman" w:eastAsia="方正仿宋_GBK" w:cs="Times New Roman"/>
          <w:sz w:val="32"/>
          <w:szCs w:val="32"/>
          <w:lang w:bidi="ar"/>
        </w:rPr>
        <w:t>34</w:t>
      </w:r>
      <w:r>
        <w:rPr>
          <w:rFonts w:hint="default" w:ascii="Times New Roman" w:hAnsi="Times New Roman" w:eastAsia="方正仿宋_GBK" w:cs="Times New Roman"/>
          <w:sz w:val="32"/>
          <w:szCs w:val="32"/>
          <w:lang w:bidi="ar"/>
        </w:rPr>
        <w:t>号令，以下简称《管理办法》）</w:t>
      </w:r>
      <w:r>
        <w:rPr>
          <w:rFonts w:hint="default" w:ascii="Times New Roman" w:hAnsi="Times New Roman" w:eastAsia="方正仿宋_GBK" w:cs="Times New Roman"/>
          <w:sz w:val="32"/>
          <w:szCs w:val="32"/>
          <w:lang w:bidi="ar"/>
        </w:rPr>
        <w:t>、</w:t>
      </w:r>
      <w:r>
        <w:rPr>
          <w:rFonts w:hint="default" w:ascii="Times New Roman" w:hAnsi="Times New Roman" w:eastAsia="方正仿宋_GBK" w:cs="Times New Roman"/>
          <w:sz w:val="32"/>
          <w:szCs w:val="32"/>
          <w:lang w:bidi="ar"/>
        </w:rPr>
        <w:t>《国家企业技术中心认定评价工作指南（试行）》（发改办高技〔</w:t>
      </w:r>
      <w:r>
        <w:rPr>
          <w:rFonts w:hint="default" w:ascii="Times New Roman" w:hAnsi="Times New Roman" w:eastAsia="方正仿宋_GBK" w:cs="Times New Roman"/>
          <w:sz w:val="32"/>
          <w:szCs w:val="32"/>
          <w:lang w:bidi="ar"/>
        </w:rPr>
        <w:t>2016</w:t>
      </w:r>
      <w:r>
        <w:rPr>
          <w:rFonts w:hint="default" w:ascii="Times New Roman" w:hAnsi="Times New Roman" w:eastAsia="方正仿宋_GBK" w:cs="Times New Roman"/>
          <w:sz w:val="32"/>
          <w:szCs w:val="32"/>
          <w:lang w:bidi="ar"/>
        </w:rPr>
        <w:t>〕</w:t>
      </w:r>
      <w:r>
        <w:rPr>
          <w:rFonts w:hint="default" w:ascii="Times New Roman" w:hAnsi="Times New Roman" w:eastAsia="方正仿宋_GBK" w:cs="Times New Roman"/>
          <w:sz w:val="32"/>
          <w:szCs w:val="32"/>
          <w:lang w:bidi="ar"/>
        </w:rPr>
        <w:t>937</w:t>
      </w:r>
      <w:r>
        <w:rPr>
          <w:rFonts w:hint="default" w:ascii="Times New Roman" w:hAnsi="Times New Roman" w:eastAsia="方正仿宋_GBK" w:cs="Times New Roman"/>
          <w:sz w:val="32"/>
          <w:szCs w:val="32"/>
          <w:lang w:bidi="ar"/>
        </w:rPr>
        <w:t>号，以下简称《工作指南》）和《通知》要求，抓紧做好相关工作。有关事项通知如下：</w:t>
      </w:r>
    </w:p>
    <w:p>
      <w:pPr>
        <w:overflowPunct w:val="0"/>
        <w:adjustRightInd w:val="0"/>
        <w:spacing w:line="600" w:lineRule="exact"/>
        <w:ind w:firstLine="640" w:firstLineChars="200"/>
        <w:rPr>
          <w:rFonts w:hint="default" w:ascii="Times New Roman" w:hAnsi="Times New Roman" w:eastAsia="黑体" w:cs="Times New Roman"/>
          <w:sz w:val="32"/>
          <w:szCs w:val="32"/>
        </w:rPr>
      </w:pPr>
      <w:r>
        <w:rPr>
          <w:rFonts w:hint="default" w:ascii="Times New Roman" w:hAnsi="Times New Roman" w:eastAsia="黑体" w:cs="Times New Roman"/>
          <w:sz w:val="32"/>
          <w:szCs w:val="32"/>
          <w:lang w:bidi="ar"/>
        </w:rPr>
        <w:t>一</w:t>
      </w:r>
      <w:r>
        <w:rPr>
          <w:rFonts w:hint="default" w:ascii="Times New Roman" w:hAnsi="Times New Roman" w:eastAsia="黑体" w:cs="Times New Roman"/>
          <w:sz w:val="32"/>
          <w:szCs w:val="32"/>
          <w:lang w:bidi="ar"/>
        </w:rPr>
        <w:t>、2021年认定</w:t>
      </w:r>
      <w:r>
        <w:rPr>
          <w:rFonts w:hint="default" w:ascii="Times New Roman" w:hAnsi="Times New Roman" w:eastAsia="黑体" w:cs="Times New Roman"/>
          <w:sz w:val="32"/>
          <w:szCs w:val="32"/>
          <w:lang w:bidi="ar"/>
        </w:rPr>
        <w:t>工作</w:t>
      </w:r>
    </w:p>
    <w:p>
      <w:pPr>
        <w:overflowPunct w:val="0"/>
        <w:adjustRightInd w:val="0"/>
        <w:spacing w:line="600" w:lineRule="exact"/>
        <w:ind w:firstLine="640" w:firstLineChars="200"/>
        <w:rPr>
          <w:rFonts w:hint="default" w:ascii="Times New Roman" w:hAnsi="Times New Roman" w:eastAsia="方正仿宋_GBK" w:cs="Times New Roman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sz w:val="32"/>
          <w:szCs w:val="32"/>
          <w:lang w:bidi="ar"/>
        </w:rPr>
        <w:t>（一）请各市对照《通知》规定的认定领域，以及企业应具备的基本条件，择优筛选，认真做好第</w:t>
      </w:r>
      <w:r>
        <w:rPr>
          <w:rFonts w:hint="default" w:ascii="Times New Roman" w:hAnsi="Times New Roman" w:eastAsia="方正仿宋_GBK" w:cs="Times New Roman"/>
          <w:sz w:val="32"/>
          <w:szCs w:val="32"/>
          <w:lang w:bidi="ar"/>
        </w:rPr>
        <w:t>28</w:t>
      </w:r>
      <w:r>
        <w:rPr>
          <w:rFonts w:hint="default" w:ascii="Times New Roman" w:hAnsi="Times New Roman" w:eastAsia="方正仿宋_GBK" w:cs="Times New Roman"/>
          <w:sz w:val="32"/>
          <w:szCs w:val="32"/>
          <w:lang w:bidi="ar"/>
        </w:rPr>
        <w:t>批国家企业技术中心的遴选和推荐工作。请认真对申请企业主营业务是否符合认定领域进行审核，</w:t>
      </w:r>
      <w:r>
        <w:rPr>
          <w:rFonts w:hint="default" w:ascii="Times New Roman" w:hAnsi="Times New Roman" w:eastAsia="方正仿宋_GBK" w:cs="Times New Roman"/>
          <w:sz w:val="32"/>
          <w:szCs w:val="32"/>
          <w:lang w:bidi="ar"/>
        </w:rPr>
        <w:t>企业技术中心研发的主要产品和服务应属于《战略性新兴产业重点产品和服务指导目录》（国家发展改革委公告</w:t>
      </w:r>
      <w:r>
        <w:rPr>
          <w:rFonts w:hint="default" w:ascii="Times New Roman" w:hAnsi="Times New Roman" w:eastAsia="方正仿宋_GBK" w:cs="Times New Roman"/>
          <w:sz w:val="32"/>
          <w:szCs w:val="32"/>
          <w:lang w:bidi="ar"/>
        </w:rPr>
        <w:t>2017</w:t>
      </w:r>
      <w:r>
        <w:rPr>
          <w:rFonts w:hint="default" w:ascii="Times New Roman" w:hAnsi="Times New Roman" w:eastAsia="方正仿宋_GBK" w:cs="Times New Roman"/>
          <w:sz w:val="32"/>
          <w:szCs w:val="32"/>
          <w:lang w:bidi="ar"/>
        </w:rPr>
        <w:t>年第</w:t>
      </w:r>
      <w:r>
        <w:rPr>
          <w:rFonts w:hint="default" w:ascii="Times New Roman" w:hAnsi="Times New Roman" w:eastAsia="方正仿宋_GBK" w:cs="Times New Roman"/>
          <w:sz w:val="32"/>
          <w:szCs w:val="32"/>
          <w:lang w:bidi="ar"/>
        </w:rPr>
        <w:t>1</w:t>
      </w:r>
      <w:r>
        <w:rPr>
          <w:rFonts w:hint="default" w:ascii="Times New Roman" w:hAnsi="Times New Roman" w:eastAsia="方正仿宋_GBK" w:cs="Times New Roman"/>
          <w:sz w:val="32"/>
          <w:szCs w:val="32"/>
          <w:lang w:bidi="ar"/>
        </w:rPr>
        <w:t>号）范围，优先</w:t>
      </w:r>
      <w:r>
        <w:rPr>
          <w:rFonts w:hint="default" w:ascii="Times New Roman" w:hAnsi="Times New Roman" w:eastAsia="方正仿宋_GBK" w:cs="Times New Roman"/>
          <w:sz w:val="32"/>
          <w:szCs w:val="32"/>
          <w:lang w:bidi="ar"/>
        </w:rPr>
        <w:t>推荐</w:t>
      </w:r>
      <w:r>
        <w:rPr>
          <w:rFonts w:hint="default" w:ascii="Times New Roman" w:hAnsi="Times New Roman" w:eastAsia="方正仿宋_GBK" w:cs="Times New Roman"/>
          <w:sz w:val="32"/>
          <w:szCs w:val="32"/>
          <w:lang w:bidi="ar"/>
        </w:rPr>
        <w:t>同时符合《</w:t>
      </w:r>
      <w:r>
        <w:rPr>
          <w:rFonts w:hint="default" w:ascii="Times New Roman" w:hAnsi="Times New Roman" w:eastAsia="方正仿宋_GBK" w:cs="Times New Roman"/>
          <w:sz w:val="32"/>
          <w:szCs w:val="32"/>
          <w:lang w:bidi="ar"/>
        </w:rPr>
        <w:t>绿色</w:t>
      </w:r>
      <w:r>
        <w:rPr>
          <w:rFonts w:hint="default" w:ascii="Times New Roman" w:hAnsi="Times New Roman" w:eastAsia="方正仿宋_GBK" w:cs="Times New Roman"/>
          <w:sz w:val="32"/>
          <w:szCs w:val="32"/>
          <w:lang w:bidi="ar"/>
        </w:rPr>
        <w:t>产业指导目录（</w:t>
      </w:r>
      <w:r>
        <w:rPr>
          <w:rFonts w:hint="default" w:ascii="Times New Roman" w:hAnsi="Times New Roman" w:eastAsia="方正仿宋_GBK" w:cs="Times New Roman"/>
          <w:sz w:val="32"/>
          <w:szCs w:val="32"/>
          <w:lang w:bidi="ar"/>
        </w:rPr>
        <w:t>2019</w:t>
      </w:r>
      <w:r>
        <w:rPr>
          <w:rFonts w:hint="default" w:ascii="Times New Roman" w:hAnsi="Times New Roman" w:eastAsia="方正仿宋_GBK" w:cs="Times New Roman"/>
          <w:sz w:val="32"/>
          <w:szCs w:val="32"/>
          <w:lang w:bidi="ar"/>
        </w:rPr>
        <w:t>年版）》</w:t>
      </w:r>
      <w:r>
        <w:rPr>
          <w:rFonts w:hint="default" w:ascii="Times New Roman" w:hAnsi="Times New Roman" w:eastAsia="方正仿宋_GBK" w:cs="Times New Roman"/>
          <w:sz w:val="32"/>
          <w:szCs w:val="32"/>
          <w:lang w:bidi="ar"/>
        </w:rPr>
        <w:t>（</w:t>
      </w:r>
      <w:r>
        <w:rPr>
          <w:rFonts w:hint="default" w:ascii="Times New Roman" w:hAnsi="Times New Roman" w:eastAsia="方正仿宋_GBK" w:cs="Times New Roman"/>
          <w:color w:val="333333"/>
          <w:kern w:val="0"/>
          <w:sz w:val="32"/>
          <w:szCs w:val="32"/>
          <w:lang w:bidi="ar"/>
        </w:rPr>
        <w:t>发改环资〔</w:t>
      </w:r>
      <w:r>
        <w:rPr>
          <w:rFonts w:hint="default" w:ascii="Times New Roman" w:hAnsi="Times New Roman" w:eastAsia="方正仿宋_GBK" w:cs="Times New Roman"/>
          <w:color w:val="333333"/>
          <w:kern w:val="0"/>
          <w:sz w:val="32"/>
          <w:szCs w:val="32"/>
          <w:lang w:bidi="ar"/>
        </w:rPr>
        <w:t>2019</w:t>
      </w:r>
      <w:r>
        <w:rPr>
          <w:rFonts w:hint="default" w:ascii="Times New Roman" w:hAnsi="Times New Roman" w:eastAsia="方正仿宋_GBK" w:cs="Times New Roman"/>
          <w:color w:val="333333"/>
          <w:kern w:val="0"/>
          <w:sz w:val="32"/>
          <w:szCs w:val="32"/>
          <w:lang w:bidi="ar"/>
        </w:rPr>
        <w:t>〕</w:t>
      </w:r>
      <w:r>
        <w:rPr>
          <w:rFonts w:hint="default" w:ascii="Times New Roman" w:hAnsi="Times New Roman" w:eastAsia="方正仿宋_GBK" w:cs="Times New Roman"/>
          <w:color w:val="333333"/>
          <w:kern w:val="0"/>
          <w:sz w:val="32"/>
          <w:szCs w:val="32"/>
          <w:lang w:bidi="ar"/>
        </w:rPr>
        <w:t>293</w:t>
      </w:r>
      <w:r>
        <w:rPr>
          <w:rFonts w:hint="default" w:ascii="Times New Roman" w:hAnsi="Times New Roman" w:eastAsia="方正仿宋_GBK" w:cs="Times New Roman"/>
          <w:color w:val="333333"/>
          <w:kern w:val="0"/>
          <w:sz w:val="32"/>
          <w:szCs w:val="32"/>
          <w:lang w:bidi="ar"/>
        </w:rPr>
        <w:t>号</w:t>
      </w:r>
      <w:r>
        <w:rPr>
          <w:rFonts w:hint="default" w:ascii="Times New Roman" w:hAnsi="Times New Roman" w:eastAsia="方正仿宋_GBK" w:cs="Times New Roman"/>
          <w:sz w:val="32"/>
          <w:szCs w:val="32"/>
          <w:lang w:bidi="ar"/>
        </w:rPr>
        <w:t>）的</w:t>
      </w:r>
      <w:r>
        <w:rPr>
          <w:rFonts w:hint="default" w:ascii="Times New Roman" w:hAnsi="Times New Roman" w:eastAsia="方正仿宋_GBK" w:cs="Times New Roman"/>
          <w:sz w:val="32"/>
          <w:szCs w:val="32"/>
          <w:lang w:bidi="ar"/>
        </w:rPr>
        <w:t>企业。</w:t>
      </w:r>
      <w:r>
        <w:rPr>
          <w:rFonts w:hint="default" w:ascii="Times New Roman" w:hAnsi="Times New Roman" w:eastAsia="方正仿宋_GBK" w:cs="Times New Roman"/>
          <w:sz w:val="32"/>
          <w:szCs w:val="32"/>
          <w:lang w:bidi="ar"/>
        </w:rPr>
        <w:t>按照</w:t>
      </w:r>
      <w:r>
        <w:rPr>
          <w:rFonts w:hint="default" w:ascii="Times New Roman" w:hAnsi="Times New Roman" w:eastAsia="方正仿宋_GBK" w:cs="Times New Roman"/>
          <w:sz w:val="32"/>
          <w:szCs w:val="32"/>
          <w:lang w:bidi="ar"/>
        </w:rPr>
        <w:t>《</w:t>
      </w:r>
      <w:r>
        <w:rPr>
          <w:rFonts w:hint="default" w:ascii="Times New Roman" w:hAnsi="Times New Roman" w:eastAsia="方正仿宋_GBK" w:cs="Times New Roman"/>
          <w:sz w:val="32"/>
          <w:szCs w:val="32"/>
          <w:lang w:bidi="ar"/>
        </w:rPr>
        <w:t>通知</w:t>
      </w:r>
      <w:r>
        <w:rPr>
          <w:rFonts w:hint="default" w:ascii="Times New Roman" w:hAnsi="Times New Roman" w:eastAsia="方正仿宋_GBK" w:cs="Times New Roman"/>
          <w:sz w:val="32"/>
          <w:szCs w:val="32"/>
          <w:lang w:bidi="ar"/>
        </w:rPr>
        <w:t>》</w:t>
      </w:r>
      <w:r>
        <w:rPr>
          <w:rFonts w:hint="default" w:ascii="Times New Roman" w:hAnsi="Times New Roman" w:eastAsia="方正仿宋_GBK" w:cs="Times New Roman"/>
          <w:sz w:val="32"/>
          <w:szCs w:val="32"/>
          <w:lang w:bidi="ar"/>
        </w:rPr>
        <w:t>附件</w:t>
      </w:r>
      <w:r>
        <w:rPr>
          <w:rFonts w:hint="default" w:ascii="Times New Roman" w:hAnsi="Times New Roman" w:eastAsia="方正仿宋_GBK" w:cs="Times New Roman"/>
          <w:sz w:val="32"/>
          <w:szCs w:val="32"/>
          <w:lang w:bidi="ar"/>
        </w:rPr>
        <w:t>1</w:t>
      </w:r>
      <w:r>
        <w:rPr>
          <w:rFonts w:hint="default" w:ascii="Times New Roman" w:hAnsi="Times New Roman" w:eastAsia="方正仿宋_GBK" w:cs="Times New Roman"/>
          <w:sz w:val="32"/>
          <w:szCs w:val="32"/>
          <w:lang w:bidi="ar"/>
        </w:rPr>
        <w:t>的评价</w:t>
      </w:r>
      <w:r>
        <w:rPr>
          <w:rFonts w:hint="default" w:ascii="Times New Roman" w:hAnsi="Times New Roman" w:eastAsia="方正仿宋_GBK" w:cs="Times New Roman"/>
          <w:sz w:val="32"/>
          <w:szCs w:val="32"/>
          <w:lang w:bidi="ar"/>
        </w:rPr>
        <w:t>方法</w:t>
      </w:r>
      <w:r>
        <w:rPr>
          <w:rFonts w:hint="default" w:ascii="Times New Roman" w:hAnsi="Times New Roman" w:eastAsia="方正仿宋_GBK" w:cs="Times New Roman"/>
          <w:sz w:val="32"/>
          <w:szCs w:val="32"/>
          <w:lang w:bidi="ar"/>
        </w:rPr>
        <w:t>进行</w:t>
      </w:r>
      <w:r>
        <w:rPr>
          <w:rFonts w:hint="default" w:ascii="Times New Roman" w:hAnsi="Times New Roman" w:eastAsia="方正仿宋_GBK" w:cs="Times New Roman"/>
          <w:sz w:val="32"/>
          <w:szCs w:val="32"/>
          <w:lang w:bidi="ar"/>
        </w:rPr>
        <w:t>初评打分，</w:t>
      </w:r>
      <w:r>
        <w:rPr>
          <w:rFonts w:hint="default" w:ascii="Times New Roman" w:hAnsi="Times New Roman" w:eastAsia="方正仿宋_GBK" w:cs="Times New Roman"/>
          <w:sz w:val="32"/>
          <w:szCs w:val="32"/>
          <w:lang w:bidi="ar"/>
        </w:rPr>
        <w:t>推荐的</w:t>
      </w:r>
      <w:r>
        <w:rPr>
          <w:rFonts w:hint="default" w:ascii="Times New Roman" w:hAnsi="Times New Roman" w:eastAsia="方正仿宋_GBK" w:cs="Times New Roman"/>
          <w:sz w:val="32"/>
          <w:szCs w:val="32"/>
          <w:lang w:bidi="ar"/>
        </w:rPr>
        <w:t>企业技术中心</w:t>
      </w:r>
      <w:r>
        <w:rPr>
          <w:rFonts w:hint="default" w:ascii="Times New Roman" w:hAnsi="Times New Roman" w:eastAsia="方正仿宋_GBK" w:cs="Times New Roman"/>
          <w:sz w:val="32"/>
          <w:szCs w:val="32"/>
          <w:lang w:bidi="ar"/>
        </w:rPr>
        <w:t>得分应高于</w:t>
      </w:r>
      <w:r>
        <w:rPr>
          <w:rFonts w:hint="default" w:ascii="Times New Roman" w:hAnsi="Times New Roman" w:eastAsia="方正仿宋_GBK" w:cs="Times New Roman"/>
          <w:sz w:val="32"/>
          <w:szCs w:val="32"/>
          <w:lang w:bidi="ar"/>
        </w:rPr>
        <w:t>70</w:t>
      </w:r>
      <w:r>
        <w:rPr>
          <w:rFonts w:hint="default" w:ascii="Times New Roman" w:hAnsi="Times New Roman" w:eastAsia="方正仿宋_GBK" w:cs="Times New Roman"/>
          <w:sz w:val="32"/>
          <w:szCs w:val="32"/>
          <w:lang w:bidi="ar"/>
        </w:rPr>
        <w:t>分（包含</w:t>
      </w:r>
      <w:r>
        <w:rPr>
          <w:rFonts w:hint="default" w:ascii="Times New Roman" w:hAnsi="Times New Roman" w:eastAsia="方正仿宋_GBK" w:cs="Times New Roman"/>
          <w:sz w:val="32"/>
          <w:szCs w:val="32"/>
          <w:lang w:bidi="ar"/>
        </w:rPr>
        <w:t>70</w:t>
      </w:r>
      <w:r>
        <w:rPr>
          <w:rFonts w:hint="default" w:ascii="Times New Roman" w:hAnsi="Times New Roman" w:eastAsia="方正仿宋_GBK" w:cs="Times New Roman"/>
          <w:sz w:val="32"/>
          <w:szCs w:val="32"/>
          <w:lang w:bidi="ar"/>
        </w:rPr>
        <w:t>分）。</w:t>
      </w:r>
    </w:p>
    <w:p>
      <w:pPr>
        <w:overflowPunct w:val="0"/>
        <w:adjustRightInd w:val="0"/>
        <w:spacing w:line="600" w:lineRule="exact"/>
        <w:ind w:firstLine="640"/>
        <w:rPr>
          <w:rFonts w:hint="default" w:ascii="Times New Roman" w:hAnsi="Times New Roman" w:eastAsia="方正仿宋_GBK" w:cs="Times New Roman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sz w:val="32"/>
          <w:szCs w:val="32"/>
          <w:lang w:bidi="ar"/>
        </w:rPr>
        <w:t>（二）请各市</w:t>
      </w:r>
      <w:r>
        <w:rPr>
          <w:rFonts w:hint="default" w:ascii="Times New Roman" w:hAnsi="Times New Roman" w:eastAsia="方正仿宋_GBK" w:cs="Times New Roman"/>
          <w:sz w:val="32"/>
          <w:szCs w:val="32"/>
          <w:lang w:bidi="ar"/>
        </w:rPr>
        <w:t>推荐</w:t>
      </w:r>
      <w:r>
        <w:rPr>
          <w:rFonts w:hint="default" w:ascii="Times New Roman" w:hAnsi="Times New Roman" w:eastAsia="方正仿宋_GBK" w:cs="Times New Roman"/>
          <w:sz w:val="32"/>
          <w:szCs w:val="32"/>
          <w:lang w:bidi="ar"/>
        </w:rPr>
        <w:t>不超过</w:t>
      </w:r>
      <w:r>
        <w:rPr>
          <w:rFonts w:hint="default" w:ascii="Times New Roman" w:hAnsi="Times New Roman" w:eastAsia="方正仿宋_GBK" w:cs="Times New Roman"/>
          <w:sz w:val="32"/>
          <w:szCs w:val="32"/>
          <w:lang w:bidi="ar"/>
        </w:rPr>
        <w:t>1</w:t>
      </w:r>
      <w:r>
        <w:rPr>
          <w:rFonts w:hint="default" w:ascii="Times New Roman" w:hAnsi="Times New Roman" w:eastAsia="方正仿宋_GBK" w:cs="Times New Roman"/>
          <w:sz w:val="32"/>
          <w:szCs w:val="32"/>
          <w:lang w:bidi="ar"/>
        </w:rPr>
        <w:t>家</w:t>
      </w:r>
      <w:r>
        <w:rPr>
          <w:rFonts w:hint="default" w:ascii="Times New Roman" w:hAnsi="Times New Roman" w:eastAsia="方正仿宋_GBK" w:cs="Times New Roman"/>
          <w:sz w:val="32"/>
          <w:szCs w:val="32"/>
          <w:lang w:bidi="ar"/>
        </w:rPr>
        <w:t>企业（不要超额</w:t>
      </w:r>
      <w:r>
        <w:rPr>
          <w:rFonts w:hint="default" w:ascii="Times New Roman" w:hAnsi="Times New Roman" w:eastAsia="方正仿宋_GBK" w:cs="Times New Roman"/>
          <w:sz w:val="32"/>
          <w:szCs w:val="32"/>
          <w:lang w:bidi="ar"/>
        </w:rPr>
        <w:t>推荐</w:t>
      </w:r>
      <w:r>
        <w:rPr>
          <w:rFonts w:hint="default" w:ascii="Times New Roman" w:hAnsi="Times New Roman" w:eastAsia="方正仿宋_GBK" w:cs="Times New Roman"/>
          <w:sz w:val="32"/>
          <w:szCs w:val="32"/>
          <w:lang w:bidi="ar"/>
        </w:rPr>
        <w:t>）</w:t>
      </w:r>
      <w:r>
        <w:rPr>
          <w:rFonts w:hint="default" w:ascii="Times New Roman" w:hAnsi="Times New Roman" w:eastAsia="方正仿宋_GBK" w:cs="Times New Roman"/>
          <w:sz w:val="32"/>
          <w:szCs w:val="32"/>
          <w:lang w:bidi="ar"/>
        </w:rPr>
        <w:t>，</w:t>
      </w:r>
      <w:r>
        <w:rPr>
          <w:rFonts w:hint="default" w:ascii="Times New Roman" w:hAnsi="Times New Roman" w:eastAsia="方正仿宋_GBK" w:cs="Times New Roman"/>
          <w:sz w:val="32"/>
          <w:szCs w:val="32"/>
          <w:lang w:bidi="ar"/>
        </w:rPr>
        <w:t>没有具备条件企业的地区可不推荐。申报国家企业技术中心分中心不占名额。根据《通知》附件</w:t>
      </w:r>
      <w:r>
        <w:rPr>
          <w:rFonts w:hint="default" w:ascii="Times New Roman" w:hAnsi="Times New Roman" w:eastAsia="方正仿宋_GBK" w:cs="Times New Roman"/>
          <w:sz w:val="32"/>
          <w:szCs w:val="32"/>
          <w:lang w:bidi="ar"/>
        </w:rPr>
        <w:t>2</w:t>
      </w:r>
      <w:r>
        <w:rPr>
          <w:rFonts w:hint="default" w:ascii="Times New Roman" w:hAnsi="Times New Roman" w:eastAsia="方正仿宋_GBK" w:cs="Times New Roman"/>
          <w:sz w:val="32"/>
          <w:szCs w:val="32"/>
          <w:lang w:bidi="ar"/>
        </w:rPr>
        <w:t>，昆山市</w:t>
      </w:r>
      <w:r>
        <w:rPr>
          <w:rFonts w:hint="default" w:ascii="Times New Roman" w:hAnsi="Times New Roman" w:eastAsia="方正仿宋_GBK" w:cs="Times New Roman"/>
          <w:sz w:val="32"/>
          <w:szCs w:val="32"/>
          <w:lang w:bidi="ar"/>
        </w:rPr>
        <w:t>、南京市雨花台区符合</w:t>
      </w:r>
      <w:r>
        <w:rPr>
          <w:rFonts w:hint="default" w:ascii="Times New Roman" w:hAnsi="Times New Roman" w:eastAsia="方正仿宋_GBK" w:cs="Times New Roman"/>
          <w:sz w:val="32"/>
          <w:szCs w:val="32"/>
          <w:lang w:bidi="ar"/>
        </w:rPr>
        <w:t>激励条件</w:t>
      </w:r>
      <w:r>
        <w:rPr>
          <w:rFonts w:hint="default" w:ascii="Times New Roman" w:hAnsi="Times New Roman" w:eastAsia="方正仿宋_GBK" w:cs="Times New Roman"/>
          <w:sz w:val="32"/>
          <w:szCs w:val="32"/>
          <w:lang w:bidi="ar"/>
        </w:rPr>
        <w:t>，可各增加</w:t>
      </w:r>
      <w:r>
        <w:rPr>
          <w:rFonts w:hint="default" w:ascii="Times New Roman" w:hAnsi="Times New Roman" w:eastAsia="方正仿宋_GBK" w:cs="Times New Roman"/>
          <w:sz w:val="32"/>
          <w:szCs w:val="32"/>
          <w:lang w:bidi="ar"/>
        </w:rPr>
        <w:t>1</w:t>
      </w:r>
      <w:r>
        <w:rPr>
          <w:rFonts w:hint="default" w:ascii="Times New Roman" w:hAnsi="Times New Roman" w:eastAsia="方正仿宋_GBK" w:cs="Times New Roman"/>
          <w:sz w:val="32"/>
          <w:szCs w:val="32"/>
          <w:lang w:bidi="ar"/>
        </w:rPr>
        <w:t>个推荐名额，该名额由</w:t>
      </w:r>
      <w:r>
        <w:rPr>
          <w:rFonts w:hint="default" w:ascii="Times New Roman" w:hAnsi="Times New Roman" w:eastAsia="方正仿宋_GBK" w:cs="Times New Roman"/>
          <w:sz w:val="32"/>
          <w:szCs w:val="32"/>
          <w:lang w:bidi="ar"/>
        </w:rPr>
        <w:t>相关</w:t>
      </w:r>
      <w:r>
        <w:rPr>
          <w:rFonts w:hint="default" w:ascii="Times New Roman" w:hAnsi="Times New Roman" w:eastAsia="方正仿宋_GBK" w:cs="Times New Roman"/>
          <w:sz w:val="32"/>
          <w:szCs w:val="32"/>
          <w:lang w:bidi="ar"/>
        </w:rPr>
        <w:t>市发展改革部门</w:t>
      </w:r>
      <w:r>
        <w:rPr>
          <w:rFonts w:hint="default" w:ascii="Times New Roman" w:hAnsi="Times New Roman" w:eastAsia="方正仿宋_GBK" w:cs="Times New Roman"/>
          <w:sz w:val="32"/>
          <w:szCs w:val="32"/>
          <w:lang w:bidi="ar"/>
        </w:rPr>
        <w:t>商同级</w:t>
      </w:r>
      <w:r>
        <w:rPr>
          <w:rFonts w:hint="default" w:ascii="Times New Roman" w:hAnsi="Times New Roman" w:eastAsia="方正仿宋_GBK" w:cs="Times New Roman"/>
          <w:sz w:val="32"/>
          <w:szCs w:val="32"/>
          <w:lang w:bidi="ar"/>
        </w:rPr>
        <w:t>工信部门</w:t>
      </w:r>
      <w:r>
        <w:rPr>
          <w:rFonts w:hint="default" w:ascii="Times New Roman" w:hAnsi="Times New Roman" w:eastAsia="方正仿宋_GBK" w:cs="Times New Roman"/>
          <w:sz w:val="32"/>
          <w:szCs w:val="32"/>
          <w:lang w:bidi="ar"/>
        </w:rPr>
        <w:t>提出</w:t>
      </w:r>
      <w:r>
        <w:rPr>
          <w:rFonts w:hint="default" w:ascii="Times New Roman" w:hAnsi="Times New Roman" w:eastAsia="方正仿宋_GBK" w:cs="Times New Roman"/>
          <w:sz w:val="32"/>
          <w:szCs w:val="32"/>
          <w:lang w:bidi="ar"/>
        </w:rPr>
        <w:t>推荐</w:t>
      </w:r>
      <w:r>
        <w:rPr>
          <w:rFonts w:hint="default" w:ascii="Times New Roman" w:hAnsi="Times New Roman" w:eastAsia="方正仿宋_GBK" w:cs="Times New Roman"/>
          <w:sz w:val="32"/>
          <w:szCs w:val="32"/>
          <w:lang w:bidi="ar"/>
        </w:rPr>
        <w:t>意见。</w:t>
      </w:r>
    </w:p>
    <w:p>
      <w:pPr>
        <w:overflowPunct w:val="0"/>
        <w:adjustRightInd w:val="0"/>
        <w:spacing w:line="600" w:lineRule="exact"/>
        <w:ind w:firstLine="640"/>
        <w:rPr>
          <w:rFonts w:hint="default" w:ascii="Times New Roman" w:hAnsi="Times New Roman" w:eastAsia="方正仿宋_GBK" w:cs="Times New Roman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sz w:val="32"/>
          <w:szCs w:val="32"/>
          <w:lang w:bidi="ar"/>
        </w:rPr>
        <w:t>（三）</w:t>
      </w:r>
      <w:r>
        <w:rPr>
          <w:rFonts w:hint="default" w:ascii="Times New Roman" w:hAnsi="Times New Roman" w:eastAsia="方正仿宋_GBK" w:cs="Times New Roman"/>
          <w:sz w:val="32"/>
          <w:szCs w:val="32"/>
          <w:lang w:bidi="ar"/>
        </w:rPr>
        <w:t>各</w:t>
      </w:r>
      <w:r>
        <w:rPr>
          <w:rFonts w:hint="default" w:ascii="Times New Roman" w:hAnsi="Times New Roman" w:eastAsia="方正仿宋_GBK" w:cs="Times New Roman"/>
          <w:sz w:val="32"/>
          <w:szCs w:val="32"/>
          <w:lang w:bidi="ar"/>
        </w:rPr>
        <w:t>市</w:t>
      </w:r>
      <w:r>
        <w:rPr>
          <w:rFonts w:hint="default" w:ascii="Times New Roman" w:hAnsi="Times New Roman" w:eastAsia="方正仿宋_GBK" w:cs="Times New Roman"/>
          <w:sz w:val="32"/>
          <w:szCs w:val="32"/>
          <w:lang w:bidi="ar"/>
        </w:rPr>
        <w:t>要指导企业按照《</w:t>
      </w:r>
      <w:r>
        <w:rPr>
          <w:rFonts w:hint="default" w:ascii="Times New Roman" w:hAnsi="Times New Roman" w:eastAsia="方正仿宋_GBK" w:cs="Times New Roman"/>
          <w:sz w:val="32"/>
          <w:szCs w:val="32"/>
          <w:lang w:bidi="ar"/>
        </w:rPr>
        <w:t>工作指南</w:t>
      </w:r>
      <w:r>
        <w:rPr>
          <w:rFonts w:hint="default" w:ascii="Times New Roman" w:hAnsi="Times New Roman" w:eastAsia="方正仿宋_GBK" w:cs="Times New Roman"/>
          <w:sz w:val="32"/>
          <w:szCs w:val="32"/>
          <w:lang w:bidi="ar"/>
        </w:rPr>
        <w:t>》</w:t>
      </w:r>
      <w:r>
        <w:rPr>
          <w:rFonts w:hint="default" w:ascii="Times New Roman" w:hAnsi="Times New Roman" w:eastAsia="方正仿宋_GBK" w:cs="Times New Roman"/>
          <w:sz w:val="32"/>
          <w:szCs w:val="32"/>
          <w:lang w:bidi="ar"/>
        </w:rPr>
        <w:t>要求</w:t>
      </w:r>
      <w:r>
        <w:rPr>
          <w:rFonts w:hint="default" w:ascii="Times New Roman" w:hAnsi="Times New Roman" w:eastAsia="方正仿宋_GBK" w:cs="Times New Roman"/>
          <w:sz w:val="32"/>
          <w:szCs w:val="32"/>
          <w:lang w:bidi="ar"/>
        </w:rPr>
        <w:t>认真编制申报材料</w:t>
      </w:r>
      <w:r>
        <w:rPr>
          <w:rFonts w:hint="default" w:ascii="Times New Roman" w:hAnsi="Times New Roman" w:eastAsia="方正仿宋_GBK" w:cs="Times New Roman"/>
          <w:sz w:val="32"/>
          <w:szCs w:val="32"/>
          <w:lang w:bidi="ar"/>
        </w:rPr>
        <w:t>，对其真实性及附件（表）进行审查和复核，按照《通知》附件</w:t>
      </w:r>
      <w:r>
        <w:rPr>
          <w:rFonts w:hint="default" w:ascii="Times New Roman" w:hAnsi="Times New Roman" w:eastAsia="方正仿宋_GBK" w:cs="Times New Roman"/>
          <w:sz w:val="32"/>
          <w:szCs w:val="32"/>
          <w:lang w:bidi="ar"/>
        </w:rPr>
        <w:t>3</w:t>
      </w:r>
      <w:r>
        <w:rPr>
          <w:rFonts w:hint="default" w:ascii="Times New Roman" w:hAnsi="Times New Roman" w:eastAsia="方正仿宋_GBK" w:cs="Times New Roman"/>
          <w:sz w:val="32"/>
          <w:szCs w:val="32"/>
          <w:lang w:bidi="ar"/>
        </w:rPr>
        <w:t>要求，</w:t>
      </w:r>
      <w:r>
        <w:rPr>
          <w:rFonts w:hint="default" w:ascii="Times New Roman" w:hAnsi="Times New Roman" w:eastAsia="方正仿宋_GBK" w:cs="Times New Roman"/>
          <w:sz w:val="32"/>
          <w:szCs w:val="32"/>
          <w:lang w:bidi="ar"/>
        </w:rPr>
        <w:t>填报《</w:t>
      </w:r>
      <w:r>
        <w:rPr>
          <w:rFonts w:hint="default" w:ascii="Times New Roman" w:hAnsi="Times New Roman" w:eastAsia="方正仿宋_GBK" w:cs="Times New Roman"/>
          <w:sz w:val="32"/>
          <w:szCs w:val="32"/>
          <w:lang w:bidi="ar"/>
        </w:rPr>
        <w:t>推荐企业技术中心领域审核及评价得分汇总表</w:t>
      </w:r>
      <w:r>
        <w:rPr>
          <w:rFonts w:hint="default" w:ascii="Times New Roman" w:hAnsi="Times New Roman" w:eastAsia="方正仿宋_GBK" w:cs="Times New Roman"/>
          <w:sz w:val="32"/>
          <w:szCs w:val="32"/>
          <w:lang w:bidi="ar"/>
        </w:rPr>
        <w:t>》</w:t>
      </w:r>
      <w:r>
        <w:rPr>
          <w:rFonts w:hint="default" w:ascii="Times New Roman" w:hAnsi="Times New Roman" w:eastAsia="方正仿宋_GBK" w:cs="Times New Roman"/>
          <w:sz w:val="32"/>
          <w:szCs w:val="32"/>
          <w:lang w:bidi="ar"/>
        </w:rPr>
        <w:t>和《</w:t>
      </w:r>
      <w:r>
        <w:rPr>
          <w:rFonts w:hint="default" w:ascii="Times New Roman" w:hAnsi="Times New Roman" w:eastAsia="方正仿宋_GBK" w:cs="Times New Roman"/>
          <w:sz w:val="32"/>
          <w:szCs w:val="32"/>
          <w:lang w:bidi="ar"/>
        </w:rPr>
        <w:t>××</w:t>
      </w:r>
      <w:r>
        <w:rPr>
          <w:rFonts w:hint="default" w:ascii="Times New Roman" w:hAnsi="Times New Roman" w:eastAsia="方正仿宋_GBK" w:cs="Times New Roman"/>
          <w:sz w:val="32"/>
          <w:szCs w:val="32"/>
          <w:lang w:bidi="ar"/>
        </w:rPr>
        <w:t>企业技术中心数据核定表》、</w:t>
      </w:r>
      <w:r>
        <w:rPr>
          <w:rFonts w:hint="default" w:ascii="Times New Roman" w:hAnsi="Times New Roman" w:eastAsia="方正仿宋_GBK" w:cs="Times New Roman"/>
          <w:sz w:val="32"/>
          <w:szCs w:val="32"/>
          <w:lang w:bidi="ar"/>
        </w:rPr>
        <w:t>《</w:t>
      </w:r>
      <w:r>
        <w:rPr>
          <w:rFonts w:hint="default" w:ascii="Times New Roman" w:hAnsi="Times New Roman" w:eastAsia="方正仿宋_GBK" w:cs="Times New Roman"/>
          <w:sz w:val="32"/>
          <w:szCs w:val="32"/>
          <w:lang w:bidi="ar"/>
        </w:rPr>
        <w:t>××</w:t>
      </w:r>
      <w:r>
        <w:rPr>
          <w:rFonts w:hint="default" w:ascii="Times New Roman" w:hAnsi="Times New Roman" w:eastAsia="方正仿宋_GBK" w:cs="Times New Roman"/>
          <w:sz w:val="32"/>
          <w:szCs w:val="32"/>
          <w:lang w:bidi="ar"/>
        </w:rPr>
        <w:t>企业技术中心</w:t>
      </w:r>
      <w:r>
        <w:rPr>
          <w:rFonts w:hint="default" w:ascii="Times New Roman" w:hAnsi="Times New Roman" w:eastAsia="方正仿宋_GBK" w:cs="Times New Roman"/>
          <w:sz w:val="32"/>
          <w:szCs w:val="32"/>
          <w:lang w:bidi="ar"/>
        </w:rPr>
        <w:t>评价情况表》</w:t>
      </w:r>
      <w:r>
        <w:rPr>
          <w:rFonts w:hint="default" w:ascii="Times New Roman" w:hAnsi="Times New Roman" w:eastAsia="方正仿宋_GBK" w:cs="Times New Roman"/>
          <w:sz w:val="32"/>
          <w:szCs w:val="32"/>
          <w:lang w:bidi="ar"/>
        </w:rPr>
        <w:t>。</w:t>
      </w:r>
    </w:p>
    <w:p>
      <w:pPr>
        <w:overflowPunct w:val="0"/>
        <w:adjustRightInd w:val="0"/>
        <w:spacing w:line="600" w:lineRule="exact"/>
        <w:ind w:firstLine="640"/>
        <w:rPr>
          <w:rFonts w:hint="default" w:ascii="Times New Roman" w:hAnsi="Times New Roman" w:eastAsia="方正仿宋_GBK" w:cs="Times New Roman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sz w:val="32"/>
          <w:szCs w:val="32"/>
          <w:lang w:bidi="ar"/>
        </w:rPr>
        <w:t>（四）各市工信局</w:t>
      </w:r>
      <w:r>
        <w:rPr>
          <w:rFonts w:hint="default" w:ascii="Times New Roman" w:hAnsi="Times New Roman" w:eastAsia="方正仿宋_GBK" w:cs="Times New Roman"/>
          <w:sz w:val="32"/>
          <w:szCs w:val="32"/>
          <w:lang w:bidi="ar"/>
        </w:rPr>
        <w:t>会</w:t>
      </w:r>
      <w:r>
        <w:rPr>
          <w:rFonts w:hint="default" w:ascii="Times New Roman" w:hAnsi="Times New Roman" w:eastAsia="方正仿宋_GBK" w:cs="Times New Roman"/>
          <w:sz w:val="32"/>
          <w:szCs w:val="32"/>
          <w:lang w:bidi="ar"/>
        </w:rPr>
        <w:t>同</w:t>
      </w:r>
      <w:r>
        <w:rPr>
          <w:rFonts w:hint="default" w:ascii="Times New Roman" w:hAnsi="Times New Roman" w:eastAsia="方正仿宋_GBK" w:cs="Times New Roman"/>
          <w:sz w:val="32"/>
          <w:szCs w:val="32"/>
          <w:lang w:bidi="ar"/>
        </w:rPr>
        <w:t>同</w:t>
      </w:r>
      <w:r>
        <w:rPr>
          <w:rFonts w:hint="default" w:ascii="Times New Roman" w:hAnsi="Times New Roman" w:eastAsia="方正仿宋_GBK" w:cs="Times New Roman"/>
          <w:sz w:val="32"/>
          <w:szCs w:val="32"/>
          <w:lang w:bidi="ar"/>
        </w:rPr>
        <w:t>级</w:t>
      </w:r>
      <w:r>
        <w:rPr>
          <w:rFonts w:hint="default" w:ascii="Times New Roman" w:hAnsi="Times New Roman" w:eastAsia="方正仿宋_GBK" w:cs="Times New Roman"/>
          <w:sz w:val="32"/>
          <w:szCs w:val="32"/>
          <w:lang w:bidi="ar"/>
        </w:rPr>
        <w:t>发</w:t>
      </w:r>
      <w:r>
        <w:rPr>
          <w:rFonts w:hint="default" w:ascii="Times New Roman" w:hAnsi="Times New Roman" w:eastAsia="方正仿宋_GBK" w:cs="Times New Roman"/>
          <w:sz w:val="32"/>
          <w:szCs w:val="32"/>
          <w:lang w:bidi="ar"/>
        </w:rPr>
        <w:t>展</w:t>
      </w:r>
      <w:r>
        <w:rPr>
          <w:rFonts w:hint="default" w:ascii="Times New Roman" w:hAnsi="Times New Roman" w:eastAsia="方正仿宋_GBK" w:cs="Times New Roman"/>
          <w:sz w:val="32"/>
          <w:szCs w:val="32"/>
          <w:lang w:bidi="ar"/>
        </w:rPr>
        <w:t>改</w:t>
      </w:r>
      <w:r>
        <w:rPr>
          <w:rFonts w:hint="default" w:ascii="Times New Roman" w:hAnsi="Times New Roman" w:eastAsia="方正仿宋_GBK" w:cs="Times New Roman"/>
          <w:sz w:val="32"/>
          <w:szCs w:val="32"/>
          <w:lang w:bidi="ar"/>
        </w:rPr>
        <w:t>革</w:t>
      </w:r>
      <w:r>
        <w:rPr>
          <w:rFonts w:hint="default" w:ascii="Times New Roman" w:hAnsi="Times New Roman" w:eastAsia="方正仿宋_GBK" w:cs="Times New Roman"/>
          <w:sz w:val="32"/>
          <w:szCs w:val="32"/>
          <w:lang w:bidi="ar"/>
        </w:rPr>
        <w:t>、科技、财政、海关、税务等部门</w:t>
      </w:r>
      <w:r>
        <w:rPr>
          <w:rFonts w:hint="default" w:ascii="Times New Roman" w:hAnsi="Times New Roman" w:eastAsia="方正仿宋_GBK" w:cs="Times New Roman"/>
          <w:sz w:val="32"/>
          <w:szCs w:val="32"/>
          <w:lang w:bidi="ar"/>
        </w:rPr>
        <w:t>统一对推荐</w:t>
      </w:r>
      <w:r>
        <w:rPr>
          <w:rFonts w:hint="default" w:ascii="Times New Roman" w:hAnsi="Times New Roman" w:eastAsia="方正仿宋_GBK" w:cs="Times New Roman"/>
          <w:sz w:val="32"/>
          <w:szCs w:val="32"/>
          <w:lang w:bidi="ar"/>
        </w:rPr>
        <w:t>企业</w:t>
      </w:r>
      <w:r>
        <w:rPr>
          <w:rFonts w:hint="default" w:ascii="Times New Roman" w:hAnsi="Times New Roman" w:eastAsia="方正仿宋_GBK" w:cs="Times New Roman"/>
          <w:sz w:val="32"/>
          <w:szCs w:val="32"/>
          <w:lang w:bidi="ar"/>
        </w:rPr>
        <w:t>材料进行会审，并对其信用、税务以及是否存在违法情况进行核查把关。</w:t>
      </w:r>
    </w:p>
    <w:p>
      <w:pPr>
        <w:overflowPunct w:val="0"/>
        <w:adjustRightInd w:val="0"/>
        <w:spacing w:line="600" w:lineRule="exact"/>
        <w:ind w:firstLine="640"/>
        <w:rPr>
          <w:rFonts w:hint="default" w:ascii="Times New Roman" w:hAnsi="Times New Roman" w:eastAsia="方正仿宋_GBK" w:cs="Times New Roman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sz w:val="32"/>
          <w:szCs w:val="32"/>
          <w:lang w:bidi="ar"/>
        </w:rPr>
        <w:t>（五）请各市工信局</w:t>
      </w:r>
      <w:r>
        <w:rPr>
          <w:rFonts w:hint="default" w:ascii="Times New Roman" w:hAnsi="Times New Roman" w:eastAsia="方正仿宋_GBK" w:cs="Times New Roman"/>
          <w:sz w:val="32"/>
          <w:szCs w:val="32"/>
          <w:lang w:bidi="ar"/>
        </w:rPr>
        <w:t>会</w:t>
      </w:r>
      <w:r>
        <w:rPr>
          <w:rFonts w:hint="default" w:ascii="Times New Roman" w:hAnsi="Times New Roman" w:eastAsia="方正仿宋_GBK" w:cs="Times New Roman"/>
          <w:sz w:val="32"/>
          <w:szCs w:val="32"/>
          <w:lang w:bidi="ar"/>
        </w:rPr>
        <w:t>同</w:t>
      </w:r>
      <w:r>
        <w:rPr>
          <w:rFonts w:hint="default" w:ascii="Times New Roman" w:hAnsi="Times New Roman" w:eastAsia="方正仿宋_GBK" w:cs="Times New Roman"/>
          <w:sz w:val="32"/>
          <w:szCs w:val="32"/>
          <w:lang w:bidi="ar"/>
        </w:rPr>
        <w:t>同级发</w:t>
      </w:r>
      <w:r>
        <w:rPr>
          <w:rFonts w:hint="default" w:ascii="Times New Roman" w:hAnsi="Times New Roman" w:eastAsia="方正仿宋_GBK" w:cs="Times New Roman"/>
          <w:sz w:val="32"/>
          <w:szCs w:val="32"/>
          <w:lang w:bidi="ar"/>
        </w:rPr>
        <w:t>展</w:t>
      </w:r>
      <w:r>
        <w:rPr>
          <w:rFonts w:hint="default" w:ascii="Times New Roman" w:hAnsi="Times New Roman" w:eastAsia="方正仿宋_GBK" w:cs="Times New Roman"/>
          <w:sz w:val="32"/>
          <w:szCs w:val="32"/>
          <w:lang w:bidi="ar"/>
        </w:rPr>
        <w:t>改</w:t>
      </w:r>
      <w:r>
        <w:rPr>
          <w:rFonts w:hint="default" w:ascii="Times New Roman" w:hAnsi="Times New Roman" w:eastAsia="方正仿宋_GBK" w:cs="Times New Roman"/>
          <w:sz w:val="32"/>
          <w:szCs w:val="32"/>
          <w:lang w:bidi="ar"/>
        </w:rPr>
        <w:t>革</w:t>
      </w:r>
      <w:r>
        <w:rPr>
          <w:rFonts w:hint="default" w:ascii="Times New Roman" w:hAnsi="Times New Roman" w:eastAsia="方正仿宋_GBK" w:cs="Times New Roman"/>
          <w:sz w:val="32"/>
          <w:szCs w:val="32"/>
          <w:lang w:bidi="ar"/>
        </w:rPr>
        <w:t>委于</w:t>
      </w:r>
      <w:r>
        <w:rPr>
          <w:rFonts w:hint="default" w:ascii="Times New Roman" w:hAnsi="Times New Roman" w:eastAsia="方正仿宋_GBK" w:cs="Times New Roman"/>
          <w:sz w:val="32"/>
          <w:szCs w:val="32"/>
          <w:lang w:bidi="ar"/>
        </w:rPr>
        <w:t>9</w:t>
      </w:r>
      <w:r>
        <w:rPr>
          <w:rFonts w:hint="default" w:ascii="Times New Roman" w:hAnsi="Times New Roman" w:eastAsia="方正仿宋_GBK" w:cs="Times New Roman"/>
          <w:sz w:val="32"/>
          <w:szCs w:val="32"/>
          <w:lang w:bidi="ar"/>
        </w:rPr>
        <w:t>月</w:t>
      </w:r>
      <w:r>
        <w:rPr>
          <w:rFonts w:hint="default" w:ascii="Times New Roman" w:hAnsi="Times New Roman" w:eastAsia="方正仿宋_GBK" w:cs="Times New Roman"/>
          <w:sz w:val="32"/>
          <w:szCs w:val="32"/>
          <w:lang w:bidi="ar"/>
        </w:rPr>
        <w:t>15</w:t>
      </w:r>
      <w:r>
        <w:rPr>
          <w:rFonts w:hint="default" w:ascii="Times New Roman" w:hAnsi="Times New Roman" w:eastAsia="方正仿宋_GBK" w:cs="Times New Roman"/>
          <w:sz w:val="32"/>
          <w:szCs w:val="32"/>
          <w:lang w:bidi="ar"/>
        </w:rPr>
        <w:t>日前将</w:t>
      </w:r>
      <w:r>
        <w:rPr>
          <w:rFonts w:hint="default" w:ascii="Times New Roman" w:hAnsi="Times New Roman" w:eastAsia="方正仿宋_GBK" w:cs="Times New Roman"/>
          <w:sz w:val="32"/>
          <w:szCs w:val="32"/>
          <w:lang w:bidi="ar"/>
        </w:rPr>
        <w:t>推荐</w:t>
      </w:r>
      <w:r>
        <w:rPr>
          <w:rFonts w:hint="default" w:ascii="Times New Roman" w:hAnsi="Times New Roman" w:eastAsia="方正仿宋_GBK" w:cs="Times New Roman"/>
          <w:sz w:val="32"/>
          <w:szCs w:val="32"/>
          <w:lang w:bidi="ar"/>
        </w:rPr>
        <w:t>文件和企业申请材料</w:t>
      </w:r>
      <w:r>
        <w:rPr>
          <w:rFonts w:hint="default" w:ascii="Times New Roman" w:hAnsi="Times New Roman" w:eastAsia="方正仿宋_GBK" w:cs="Times New Roman"/>
          <w:sz w:val="32"/>
          <w:szCs w:val="32"/>
          <w:lang w:bidi="ar"/>
        </w:rPr>
        <w:t>的纸质和</w:t>
      </w:r>
      <w:r>
        <w:rPr>
          <w:rFonts w:hint="default" w:ascii="Times New Roman" w:hAnsi="Times New Roman" w:eastAsia="方正仿宋_GBK" w:cs="Times New Roman"/>
          <w:sz w:val="32"/>
          <w:szCs w:val="32"/>
          <w:lang w:bidi="ar"/>
        </w:rPr>
        <w:t>电子</w:t>
      </w:r>
      <w:r>
        <w:rPr>
          <w:rFonts w:hint="default" w:ascii="Times New Roman" w:hAnsi="Times New Roman" w:eastAsia="方正仿宋_GBK" w:cs="Times New Roman"/>
          <w:sz w:val="32"/>
          <w:szCs w:val="32"/>
          <w:lang w:bidi="ar"/>
        </w:rPr>
        <w:t>版</w:t>
      </w:r>
      <w:r>
        <w:rPr>
          <w:rFonts w:hint="default" w:ascii="Times New Roman" w:hAnsi="Times New Roman" w:eastAsia="方正仿宋_GBK" w:cs="Times New Roman"/>
          <w:sz w:val="32"/>
          <w:szCs w:val="32"/>
          <w:lang w:bidi="ar"/>
        </w:rPr>
        <w:t>（附表用</w:t>
      </w:r>
      <w:r>
        <w:rPr>
          <w:rFonts w:hint="default" w:ascii="Times New Roman" w:hAnsi="Times New Roman" w:eastAsia="方正仿宋_GBK" w:cs="Times New Roman"/>
          <w:sz w:val="32"/>
          <w:szCs w:val="32"/>
          <w:lang w:bidi="ar"/>
        </w:rPr>
        <w:t>Office Excel</w:t>
      </w:r>
      <w:r>
        <w:rPr>
          <w:rFonts w:hint="default" w:ascii="Times New Roman" w:hAnsi="Times New Roman" w:eastAsia="方正仿宋_GBK" w:cs="Times New Roman"/>
          <w:sz w:val="32"/>
          <w:szCs w:val="32"/>
          <w:lang w:bidi="ar"/>
        </w:rPr>
        <w:t>格式</w:t>
      </w:r>
      <w:r>
        <w:rPr>
          <w:rFonts w:hint="default" w:ascii="Times New Roman" w:hAnsi="Times New Roman" w:eastAsia="方正仿宋_GBK" w:cs="Times New Roman"/>
          <w:sz w:val="32"/>
          <w:szCs w:val="32"/>
          <w:lang w:bidi="ar"/>
        </w:rPr>
        <w:t>，采用</w:t>
      </w:r>
      <w:r>
        <w:rPr>
          <w:rFonts w:hint="default" w:ascii="Times New Roman" w:hAnsi="Times New Roman" w:eastAsia="方正仿宋_GBK" w:cs="Times New Roman"/>
          <w:sz w:val="32"/>
          <w:szCs w:val="32"/>
          <w:lang w:bidi="ar"/>
        </w:rPr>
        <w:t>U</w:t>
      </w:r>
      <w:r>
        <w:rPr>
          <w:rFonts w:hint="default" w:ascii="Times New Roman" w:hAnsi="Times New Roman" w:eastAsia="方正仿宋_GBK" w:cs="Times New Roman"/>
          <w:sz w:val="32"/>
          <w:szCs w:val="32"/>
          <w:lang w:bidi="ar"/>
        </w:rPr>
        <w:t>盘拷贝方式）分别报</w:t>
      </w:r>
      <w:r>
        <w:rPr>
          <w:rFonts w:hint="default" w:ascii="Times New Roman" w:hAnsi="Times New Roman" w:eastAsia="方正仿宋_GBK" w:cs="Times New Roman"/>
          <w:sz w:val="32"/>
          <w:szCs w:val="32"/>
          <w:lang w:bidi="ar"/>
        </w:rPr>
        <w:t>省工信厅</w:t>
      </w:r>
      <w:r>
        <w:rPr>
          <w:rFonts w:hint="default" w:ascii="Times New Roman" w:hAnsi="Times New Roman" w:eastAsia="方正仿宋_GBK" w:cs="Times New Roman"/>
          <w:sz w:val="32"/>
          <w:szCs w:val="32"/>
          <w:lang w:bidi="ar"/>
        </w:rPr>
        <w:t>（纸质一式</w:t>
      </w:r>
      <w:r>
        <w:rPr>
          <w:rFonts w:hint="default" w:ascii="Times New Roman" w:hAnsi="Times New Roman" w:eastAsia="方正仿宋_GBK" w:cs="Times New Roman"/>
          <w:sz w:val="32"/>
          <w:szCs w:val="32"/>
          <w:lang w:bidi="ar"/>
        </w:rPr>
        <w:t>2</w:t>
      </w:r>
      <w:r>
        <w:rPr>
          <w:rFonts w:hint="default" w:ascii="Times New Roman" w:hAnsi="Times New Roman" w:eastAsia="方正仿宋_GBK" w:cs="Times New Roman"/>
          <w:sz w:val="32"/>
          <w:szCs w:val="32"/>
          <w:lang w:bidi="ar"/>
        </w:rPr>
        <w:t>份</w:t>
      </w:r>
      <w:r>
        <w:rPr>
          <w:rFonts w:hint="default" w:ascii="Times New Roman" w:hAnsi="Times New Roman" w:eastAsia="方正仿宋_GBK" w:cs="Times New Roman"/>
          <w:sz w:val="32"/>
          <w:szCs w:val="32"/>
          <w:lang w:bidi="ar"/>
        </w:rPr>
        <w:t>、</w:t>
      </w:r>
      <w:r>
        <w:rPr>
          <w:rFonts w:hint="default" w:ascii="Times New Roman" w:hAnsi="Times New Roman" w:eastAsia="方正仿宋_GBK" w:cs="Times New Roman"/>
          <w:sz w:val="32"/>
          <w:szCs w:val="32"/>
          <w:lang w:bidi="ar"/>
        </w:rPr>
        <w:t>电子</w:t>
      </w:r>
      <w:r>
        <w:rPr>
          <w:rFonts w:hint="default" w:ascii="Times New Roman" w:hAnsi="Times New Roman" w:eastAsia="方正仿宋_GBK" w:cs="Times New Roman"/>
          <w:sz w:val="32"/>
          <w:szCs w:val="32"/>
          <w:lang w:bidi="ar"/>
        </w:rPr>
        <w:t>版</w:t>
      </w:r>
      <w:r>
        <w:rPr>
          <w:rFonts w:hint="default" w:ascii="Times New Roman" w:hAnsi="Times New Roman" w:eastAsia="方正仿宋_GBK" w:cs="Times New Roman"/>
          <w:sz w:val="32"/>
          <w:szCs w:val="32"/>
          <w:lang w:bidi="ar"/>
        </w:rPr>
        <w:t>1</w:t>
      </w:r>
      <w:r>
        <w:rPr>
          <w:rFonts w:hint="default" w:ascii="Times New Roman" w:hAnsi="Times New Roman" w:eastAsia="方正仿宋_GBK" w:cs="Times New Roman"/>
          <w:sz w:val="32"/>
          <w:szCs w:val="32"/>
          <w:lang w:bidi="ar"/>
        </w:rPr>
        <w:t>份）和省发改委（</w:t>
      </w:r>
      <w:r>
        <w:rPr>
          <w:rFonts w:hint="default" w:ascii="Times New Roman" w:hAnsi="Times New Roman" w:eastAsia="方正仿宋_GBK" w:cs="Times New Roman"/>
          <w:sz w:val="32"/>
          <w:szCs w:val="32"/>
          <w:lang w:bidi="ar"/>
        </w:rPr>
        <w:t>纸质一式</w:t>
      </w:r>
      <w:r>
        <w:rPr>
          <w:rFonts w:hint="default" w:ascii="Times New Roman" w:hAnsi="Times New Roman" w:eastAsia="方正仿宋_GBK" w:cs="Times New Roman"/>
          <w:sz w:val="32"/>
          <w:szCs w:val="32"/>
          <w:lang w:bidi="ar"/>
        </w:rPr>
        <w:t>1</w:t>
      </w:r>
      <w:r>
        <w:rPr>
          <w:rFonts w:hint="default" w:ascii="Times New Roman" w:hAnsi="Times New Roman" w:eastAsia="方正仿宋_GBK" w:cs="Times New Roman"/>
          <w:sz w:val="32"/>
          <w:szCs w:val="32"/>
          <w:lang w:bidi="ar"/>
        </w:rPr>
        <w:t>份）。</w:t>
      </w:r>
      <w:r>
        <w:rPr>
          <w:rFonts w:hint="default" w:ascii="Times New Roman" w:hAnsi="Times New Roman" w:eastAsia="方正仿宋_GBK" w:cs="Times New Roman"/>
          <w:sz w:val="32"/>
          <w:szCs w:val="32"/>
          <w:lang w:bidi="ar"/>
        </w:rPr>
        <w:t>《推荐企业技术中心领域审核及评价得分汇总表》和《××企业技术中心数据核定表》、</w:t>
      </w:r>
      <w:r>
        <w:rPr>
          <w:rFonts w:hint="default" w:ascii="Times New Roman" w:hAnsi="Times New Roman" w:eastAsia="方正仿宋_GBK" w:cs="Times New Roman"/>
          <w:sz w:val="32"/>
          <w:szCs w:val="32"/>
          <w:lang w:bidi="ar"/>
        </w:rPr>
        <w:t>《</w:t>
      </w:r>
      <w:r>
        <w:rPr>
          <w:rFonts w:hint="default" w:ascii="Times New Roman" w:hAnsi="Times New Roman" w:eastAsia="方正仿宋_GBK" w:cs="Times New Roman"/>
          <w:sz w:val="32"/>
          <w:szCs w:val="32"/>
          <w:lang w:bidi="ar"/>
        </w:rPr>
        <w:t>××</w:t>
      </w:r>
      <w:r>
        <w:rPr>
          <w:rFonts w:hint="default" w:ascii="Times New Roman" w:hAnsi="Times New Roman" w:eastAsia="方正仿宋_GBK" w:cs="Times New Roman"/>
          <w:sz w:val="32"/>
          <w:szCs w:val="32"/>
          <w:lang w:bidi="ar"/>
        </w:rPr>
        <w:t>企业技术中心</w:t>
      </w:r>
      <w:r>
        <w:rPr>
          <w:rFonts w:hint="default" w:ascii="Times New Roman" w:hAnsi="Times New Roman" w:eastAsia="方正仿宋_GBK" w:cs="Times New Roman"/>
          <w:sz w:val="32"/>
          <w:szCs w:val="32"/>
          <w:lang w:bidi="ar"/>
        </w:rPr>
        <w:t>评价情况表》发至电子邮箱：</w:t>
      </w:r>
      <w:r>
        <w:rPr>
          <w:rFonts w:hint="default" w:ascii="Times New Roman" w:hAnsi="Times New Roman" w:cs="Times New Roman"/>
        </w:rPr>
        <w:fldChar w:fldCharType="begin"/>
      </w:r>
      <w:r>
        <w:rPr>
          <w:rFonts w:hint="default" w:ascii="Times New Roman" w:hAnsi="Times New Roman" w:cs="Times New Roman"/>
        </w:rPr>
        <w:instrText xml:space="preserve"> HYPERLINK "mailto:707248671@qq.com。" </w:instrText>
      </w:r>
      <w:r>
        <w:rPr>
          <w:rFonts w:hint="default" w:ascii="Times New Roman" w:hAnsi="Times New Roman" w:cs="Times New Roman"/>
        </w:rPr>
        <w:fldChar w:fldCharType="separate"/>
      </w:r>
      <w:r>
        <w:rPr>
          <w:rStyle w:val="6"/>
          <w:rFonts w:hint="default" w:ascii="Times New Roman" w:hAnsi="Times New Roman" w:eastAsia="方正仿宋_GBK" w:cs="Times New Roman"/>
          <w:color w:val="4D4D4D"/>
          <w:sz w:val="32"/>
          <w:szCs w:val="32"/>
          <w:u w:val="none" w:color="000000"/>
        </w:rPr>
        <w:t>707248671@qq.com</w:t>
      </w:r>
      <w:r>
        <w:rPr>
          <w:rStyle w:val="6"/>
          <w:rFonts w:hint="default" w:ascii="Times New Roman" w:hAnsi="Times New Roman" w:eastAsia="方正仿宋_GBK" w:cs="Times New Roman"/>
          <w:color w:val="4D4D4D"/>
          <w:sz w:val="32"/>
          <w:szCs w:val="32"/>
          <w:u w:val="none" w:color="000000"/>
        </w:rPr>
        <w:t>。</w:t>
      </w:r>
      <w:r>
        <w:rPr>
          <w:rStyle w:val="6"/>
          <w:rFonts w:hint="default" w:ascii="Times New Roman" w:hAnsi="Times New Roman" w:eastAsia="方正仿宋_GBK" w:cs="Times New Roman"/>
          <w:color w:val="4D4D4D"/>
          <w:sz w:val="32"/>
          <w:szCs w:val="32"/>
          <w:u w:val="none" w:color="000000"/>
        </w:rPr>
        <w:fldChar w:fldCharType="end"/>
      </w:r>
    </w:p>
    <w:p>
      <w:pPr>
        <w:overflowPunct w:val="0"/>
        <w:adjustRightInd w:val="0"/>
        <w:spacing w:line="600" w:lineRule="exact"/>
        <w:ind w:firstLine="640"/>
        <w:rPr>
          <w:rFonts w:hint="default" w:ascii="Times New Roman" w:hAnsi="Times New Roman" w:eastAsia="方正仿宋_GBK" w:cs="Times New Roman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sz w:val="32"/>
          <w:szCs w:val="32"/>
          <w:lang w:bidi="ar"/>
        </w:rPr>
        <w:t>（六）《通知》电子版可在</w:t>
      </w:r>
      <w:r>
        <w:rPr>
          <w:rFonts w:hint="default" w:ascii="Times New Roman" w:hAnsi="Times New Roman" w:eastAsia="方正仿宋_GBK" w:cs="Times New Roman"/>
          <w:sz w:val="32"/>
          <w:szCs w:val="32"/>
          <w:lang w:bidi="ar"/>
        </w:rPr>
        <w:t>国家发改委官</w:t>
      </w:r>
      <w:r>
        <w:rPr>
          <w:rFonts w:hint="default" w:ascii="Times New Roman" w:hAnsi="Times New Roman" w:eastAsia="方正仿宋_GBK" w:cs="Times New Roman"/>
          <w:sz w:val="32"/>
          <w:szCs w:val="32"/>
          <w:lang w:bidi="ar"/>
        </w:rPr>
        <w:t>方</w:t>
      </w:r>
      <w:r>
        <w:rPr>
          <w:rFonts w:hint="default" w:ascii="Times New Roman" w:hAnsi="Times New Roman" w:eastAsia="方正仿宋_GBK" w:cs="Times New Roman"/>
          <w:sz w:val="32"/>
          <w:szCs w:val="32"/>
          <w:lang w:bidi="ar"/>
        </w:rPr>
        <w:t>网站“政府信息公开目录”栏目内下载。</w:t>
      </w:r>
      <w:r>
        <w:rPr>
          <w:rFonts w:hint="default" w:ascii="Times New Roman" w:hAnsi="Times New Roman" w:eastAsia="方正仿宋_GBK" w:cs="Times New Roman"/>
          <w:sz w:val="32"/>
          <w:szCs w:val="32"/>
          <w:lang w:bidi="ar"/>
        </w:rPr>
        <w:t>2020</w:t>
      </w:r>
      <w:r>
        <w:rPr>
          <w:rFonts w:hint="default" w:ascii="Times New Roman" w:hAnsi="Times New Roman" w:eastAsia="方正仿宋_GBK" w:cs="Times New Roman"/>
          <w:sz w:val="32"/>
          <w:szCs w:val="32"/>
          <w:lang w:bidi="ar"/>
        </w:rPr>
        <w:t>年度《</w:t>
      </w:r>
      <w:r>
        <w:rPr>
          <w:rFonts w:hint="default" w:ascii="Times New Roman" w:hAnsi="Times New Roman" w:eastAsia="方正仿宋_GBK" w:cs="Times New Roman"/>
          <w:sz w:val="32"/>
          <w:szCs w:val="32"/>
          <w:lang w:bidi="ar"/>
        </w:rPr>
        <w:t>企业研究开发项目情况</w:t>
      </w:r>
      <w:r>
        <w:rPr>
          <w:rFonts w:hint="default" w:ascii="Times New Roman" w:hAnsi="Times New Roman" w:eastAsia="方正仿宋_GBK" w:cs="Times New Roman"/>
          <w:sz w:val="32"/>
          <w:szCs w:val="32"/>
          <w:lang w:bidi="ar"/>
        </w:rPr>
        <w:t>》（</w:t>
      </w:r>
      <w:r>
        <w:rPr>
          <w:rFonts w:hint="default" w:ascii="Times New Roman" w:hAnsi="Times New Roman" w:eastAsia="方正仿宋_GBK" w:cs="Times New Roman"/>
          <w:sz w:val="32"/>
          <w:szCs w:val="32"/>
          <w:lang w:bidi="ar"/>
        </w:rPr>
        <w:t>107-1</w:t>
      </w:r>
      <w:r>
        <w:rPr>
          <w:rFonts w:hint="default" w:ascii="Times New Roman" w:hAnsi="Times New Roman" w:eastAsia="方正仿宋_GBK" w:cs="Times New Roman"/>
          <w:sz w:val="32"/>
          <w:szCs w:val="32"/>
          <w:lang w:bidi="ar"/>
        </w:rPr>
        <w:t>表）、《</w:t>
      </w:r>
      <w:r>
        <w:rPr>
          <w:rFonts w:hint="default" w:ascii="Times New Roman" w:hAnsi="Times New Roman" w:eastAsia="方正仿宋_GBK" w:cs="Times New Roman"/>
          <w:sz w:val="32"/>
          <w:szCs w:val="32"/>
          <w:lang w:bidi="ar"/>
        </w:rPr>
        <w:t>企业研究开发活动及相关情况</w:t>
      </w:r>
      <w:r>
        <w:rPr>
          <w:rFonts w:hint="default" w:ascii="Times New Roman" w:hAnsi="Times New Roman" w:eastAsia="方正仿宋_GBK" w:cs="Times New Roman"/>
          <w:sz w:val="32"/>
          <w:szCs w:val="32"/>
          <w:lang w:bidi="ar"/>
        </w:rPr>
        <w:t>》（</w:t>
      </w:r>
      <w:r>
        <w:rPr>
          <w:rFonts w:hint="default" w:ascii="Times New Roman" w:hAnsi="Times New Roman" w:eastAsia="方正仿宋_GBK" w:cs="Times New Roman"/>
          <w:sz w:val="32"/>
          <w:szCs w:val="32"/>
          <w:lang w:bidi="ar"/>
        </w:rPr>
        <w:t>107-2</w:t>
      </w:r>
      <w:r>
        <w:rPr>
          <w:rFonts w:hint="default" w:ascii="Times New Roman" w:hAnsi="Times New Roman" w:eastAsia="方正仿宋_GBK" w:cs="Times New Roman"/>
          <w:sz w:val="32"/>
          <w:szCs w:val="32"/>
          <w:lang w:bidi="ar"/>
        </w:rPr>
        <w:t>表）采用《</w:t>
      </w:r>
      <w:r>
        <w:rPr>
          <w:rFonts w:hint="default" w:ascii="Times New Roman" w:hAnsi="Times New Roman" w:eastAsia="方正仿宋_GBK" w:cs="Times New Roman"/>
          <w:sz w:val="32"/>
          <w:szCs w:val="32"/>
          <w:lang w:bidi="ar"/>
        </w:rPr>
        <w:t>国统字</w:t>
      </w:r>
      <w:r>
        <w:rPr>
          <w:rFonts w:hint="default" w:ascii="Times New Roman" w:hAnsi="Times New Roman" w:eastAsia="方正仿宋_GBK" w:cs="Times New Roman"/>
          <w:color w:val="333333"/>
          <w:kern w:val="0"/>
          <w:sz w:val="32"/>
          <w:szCs w:val="32"/>
          <w:lang w:bidi="ar"/>
        </w:rPr>
        <w:t>〔</w:t>
      </w:r>
      <w:r>
        <w:rPr>
          <w:rFonts w:hint="default" w:ascii="Times New Roman" w:hAnsi="Times New Roman" w:eastAsia="方正仿宋_GBK" w:cs="Times New Roman"/>
          <w:color w:val="333333"/>
          <w:kern w:val="0"/>
          <w:sz w:val="32"/>
          <w:szCs w:val="32"/>
          <w:lang w:bidi="ar"/>
        </w:rPr>
        <w:t>2020</w:t>
      </w:r>
      <w:r>
        <w:rPr>
          <w:rFonts w:hint="default" w:ascii="Times New Roman" w:hAnsi="Times New Roman" w:eastAsia="方正仿宋_GBK" w:cs="Times New Roman"/>
          <w:color w:val="333333"/>
          <w:kern w:val="0"/>
          <w:sz w:val="32"/>
          <w:szCs w:val="32"/>
          <w:lang w:bidi="ar"/>
        </w:rPr>
        <w:t>〕</w:t>
      </w:r>
      <w:r>
        <w:rPr>
          <w:rFonts w:hint="default" w:ascii="Times New Roman" w:hAnsi="Times New Roman" w:eastAsia="方正仿宋_GBK" w:cs="Times New Roman"/>
          <w:sz w:val="32"/>
          <w:szCs w:val="32"/>
          <w:lang w:bidi="ar"/>
        </w:rPr>
        <w:t>105</w:t>
      </w:r>
      <w:r>
        <w:rPr>
          <w:rFonts w:hint="default" w:ascii="Times New Roman" w:hAnsi="Times New Roman" w:eastAsia="方正仿宋_GBK" w:cs="Times New Roman"/>
          <w:sz w:val="32"/>
          <w:szCs w:val="32"/>
          <w:lang w:bidi="ar"/>
        </w:rPr>
        <w:t>号》表式，</w:t>
      </w:r>
      <w:r>
        <w:rPr>
          <w:rFonts w:hint="default" w:ascii="Times New Roman" w:hAnsi="Times New Roman" w:eastAsia="方正仿宋_GBK" w:cs="Times New Roman"/>
          <w:sz w:val="32"/>
          <w:szCs w:val="32"/>
          <w:lang w:bidi="ar"/>
        </w:rPr>
        <w:t>请在江苏省</w:t>
      </w:r>
      <w:r>
        <w:rPr>
          <w:rFonts w:hint="default" w:ascii="Times New Roman" w:hAnsi="Times New Roman" w:eastAsia="方正仿宋_GBK" w:cs="Times New Roman"/>
          <w:sz w:val="32"/>
          <w:szCs w:val="32"/>
          <w:lang w:bidi="ar"/>
        </w:rPr>
        <w:t>工信厅官方网站“政策法规”栏目相应通知</w:t>
      </w:r>
      <w:r>
        <w:rPr>
          <w:rFonts w:hint="default" w:ascii="Times New Roman" w:hAnsi="Times New Roman" w:eastAsia="方正仿宋_GBK" w:cs="Times New Roman"/>
          <w:sz w:val="32"/>
          <w:szCs w:val="32"/>
          <w:lang w:bidi="ar"/>
        </w:rPr>
        <w:t>的</w:t>
      </w:r>
      <w:r>
        <w:rPr>
          <w:rFonts w:hint="default" w:ascii="Times New Roman" w:hAnsi="Times New Roman" w:eastAsia="方正仿宋_GBK" w:cs="Times New Roman"/>
          <w:sz w:val="32"/>
          <w:szCs w:val="32"/>
          <w:lang w:bidi="ar"/>
        </w:rPr>
        <w:t>“</w:t>
      </w:r>
      <w:r>
        <w:rPr>
          <w:rFonts w:hint="default" w:ascii="Times New Roman" w:hAnsi="Times New Roman" w:eastAsia="方正仿宋_GBK" w:cs="Times New Roman"/>
          <w:sz w:val="32"/>
          <w:szCs w:val="32"/>
          <w:lang w:bidi="ar"/>
        </w:rPr>
        <w:t>附件下载</w:t>
      </w:r>
      <w:r>
        <w:rPr>
          <w:rFonts w:hint="default" w:ascii="Times New Roman" w:hAnsi="Times New Roman" w:eastAsia="方正仿宋_GBK" w:cs="Times New Roman"/>
          <w:sz w:val="32"/>
          <w:szCs w:val="32"/>
          <w:lang w:bidi="ar"/>
        </w:rPr>
        <w:t>”</w:t>
      </w:r>
      <w:r>
        <w:rPr>
          <w:rFonts w:hint="default" w:ascii="Times New Roman" w:hAnsi="Times New Roman" w:eastAsia="方正仿宋_GBK" w:cs="Times New Roman"/>
          <w:sz w:val="32"/>
          <w:szCs w:val="32"/>
          <w:lang w:bidi="ar"/>
        </w:rPr>
        <w:t>中</w:t>
      </w:r>
      <w:r>
        <w:rPr>
          <w:rFonts w:hint="default" w:ascii="Times New Roman" w:hAnsi="Times New Roman" w:eastAsia="方正仿宋_GBK" w:cs="Times New Roman"/>
          <w:sz w:val="32"/>
          <w:szCs w:val="32"/>
          <w:lang w:bidi="ar"/>
        </w:rPr>
        <w:t>下载。</w:t>
      </w:r>
    </w:p>
    <w:p>
      <w:pPr>
        <w:overflowPunct w:val="0"/>
        <w:adjustRightInd w:val="0"/>
        <w:spacing w:line="600" w:lineRule="exact"/>
        <w:ind w:firstLine="640"/>
        <w:rPr>
          <w:rFonts w:hint="default" w:ascii="Times New Roman" w:hAnsi="Times New Roman" w:eastAsia="黑体" w:cs="Times New Roman"/>
          <w:sz w:val="32"/>
          <w:szCs w:val="32"/>
        </w:rPr>
      </w:pPr>
      <w:r>
        <w:rPr>
          <w:rFonts w:hint="default" w:ascii="Times New Roman" w:hAnsi="Times New Roman" w:eastAsia="黑体" w:cs="Times New Roman"/>
          <w:sz w:val="32"/>
          <w:szCs w:val="32"/>
          <w:lang w:bidi="ar"/>
        </w:rPr>
        <w:t>二</w:t>
      </w:r>
      <w:r>
        <w:rPr>
          <w:rFonts w:hint="default" w:ascii="Times New Roman" w:hAnsi="Times New Roman" w:eastAsia="黑体" w:cs="Times New Roman"/>
          <w:sz w:val="32"/>
          <w:szCs w:val="32"/>
          <w:lang w:bidi="ar"/>
        </w:rPr>
        <w:t>、2021年评价工作</w:t>
      </w:r>
    </w:p>
    <w:p>
      <w:pPr>
        <w:overflowPunct w:val="0"/>
        <w:adjustRightInd w:val="0"/>
        <w:spacing w:line="600" w:lineRule="exact"/>
        <w:ind w:firstLine="640"/>
        <w:rPr>
          <w:rFonts w:hint="default" w:ascii="Times New Roman" w:hAnsi="Times New Roman" w:eastAsia="方正仿宋_GBK" w:cs="Times New Roman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sz w:val="32"/>
          <w:szCs w:val="32"/>
          <w:lang w:bidi="ar"/>
        </w:rPr>
        <w:t>（一）请各地工信部门通知本地国家企业技术中心所在企业（名单见附件</w:t>
      </w:r>
      <w:r>
        <w:rPr>
          <w:rFonts w:hint="default" w:ascii="Times New Roman" w:hAnsi="Times New Roman" w:eastAsia="方正仿宋_GBK" w:cs="Times New Roman"/>
          <w:sz w:val="32"/>
          <w:szCs w:val="32"/>
          <w:lang w:bidi="ar"/>
        </w:rPr>
        <w:t>2</w:t>
      </w:r>
      <w:r>
        <w:rPr>
          <w:rFonts w:hint="default" w:ascii="Times New Roman" w:hAnsi="Times New Roman" w:eastAsia="方正仿宋_GBK" w:cs="Times New Roman"/>
          <w:sz w:val="32"/>
          <w:szCs w:val="32"/>
          <w:lang w:bidi="ar"/>
        </w:rPr>
        <w:t>）按照《工作指南》做好评价材料填报工作，并对评价材料和免税情况表汇总审核确认。发生更名或重组的，</w:t>
      </w:r>
      <w:r>
        <w:rPr>
          <w:rFonts w:hint="default" w:ascii="Times New Roman" w:hAnsi="Times New Roman" w:eastAsia="方正仿宋_GBK" w:cs="Times New Roman"/>
          <w:sz w:val="32"/>
          <w:szCs w:val="32"/>
          <w:lang w:bidi="ar"/>
        </w:rPr>
        <w:t>填写国家</w:t>
      </w:r>
      <w:r>
        <w:rPr>
          <w:rFonts w:hint="default" w:ascii="Times New Roman" w:hAnsi="Times New Roman" w:eastAsia="方正仿宋_GBK" w:cs="Times New Roman"/>
          <w:sz w:val="32"/>
          <w:szCs w:val="32"/>
          <w:lang w:bidi="ar"/>
        </w:rPr>
        <w:t>企业技术中心名称变更情况表（《</w:t>
      </w:r>
      <w:r>
        <w:rPr>
          <w:rFonts w:hint="default" w:ascii="Times New Roman" w:hAnsi="Times New Roman" w:eastAsia="方正仿宋_GBK" w:cs="Times New Roman"/>
          <w:sz w:val="32"/>
          <w:szCs w:val="32"/>
          <w:lang w:bidi="ar"/>
        </w:rPr>
        <w:t>通知</w:t>
      </w:r>
      <w:r>
        <w:rPr>
          <w:rFonts w:hint="default" w:ascii="Times New Roman" w:hAnsi="Times New Roman" w:eastAsia="方正仿宋_GBK" w:cs="Times New Roman"/>
          <w:sz w:val="32"/>
          <w:szCs w:val="32"/>
          <w:lang w:bidi="ar"/>
        </w:rPr>
        <w:t>》</w:t>
      </w:r>
      <w:r>
        <w:rPr>
          <w:rFonts w:hint="default" w:ascii="Times New Roman" w:hAnsi="Times New Roman" w:eastAsia="方正仿宋_GBK" w:cs="Times New Roman"/>
          <w:sz w:val="32"/>
          <w:szCs w:val="32"/>
          <w:lang w:bidi="ar"/>
        </w:rPr>
        <w:t>附件</w:t>
      </w:r>
      <w:r>
        <w:rPr>
          <w:rFonts w:hint="default" w:ascii="Times New Roman" w:hAnsi="Times New Roman" w:eastAsia="方正仿宋_GBK" w:cs="Times New Roman"/>
          <w:sz w:val="32"/>
          <w:szCs w:val="32"/>
          <w:lang w:bidi="ar"/>
        </w:rPr>
        <w:t>4</w:t>
      </w:r>
      <w:r>
        <w:rPr>
          <w:rFonts w:hint="default" w:ascii="Times New Roman" w:hAnsi="Times New Roman" w:eastAsia="方正仿宋_GBK" w:cs="Times New Roman"/>
          <w:sz w:val="32"/>
          <w:szCs w:val="32"/>
          <w:lang w:bidi="ar"/>
        </w:rPr>
        <w:t>）</w:t>
      </w:r>
      <w:r>
        <w:rPr>
          <w:rFonts w:hint="default" w:ascii="Times New Roman" w:hAnsi="Times New Roman" w:eastAsia="方正仿宋_GBK" w:cs="Times New Roman"/>
          <w:sz w:val="32"/>
          <w:szCs w:val="32"/>
          <w:lang w:bidi="ar"/>
        </w:rPr>
        <w:t>，并提供</w:t>
      </w:r>
      <w:r>
        <w:rPr>
          <w:rFonts w:hint="default" w:ascii="Times New Roman" w:hAnsi="Times New Roman" w:eastAsia="方正仿宋_GBK" w:cs="Times New Roman"/>
          <w:sz w:val="32"/>
          <w:szCs w:val="32"/>
          <w:lang w:bidi="ar"/>
        </w:rPr>
        <w:t>相关证明材料</w:t>
      </w:r>
      <w:r>
        <w:rPr>
          <w:rFonts w:hint="default" w:ascii="Times New Roman" w:hAnsi="Times New Roman" w:eastAsia="方正仿宋_GBK" w:cs="Times New Roman"/>
          <w:sz w:val="32"/>
          <w:szCs w:val="32"/>
          <w:lang w:bidi="ar"/>
        </w:rPr>
        <w:t>。</w:t>
      </w:r>
    </w:p>
    <w:p>
      <w:pPr>
        <w:overflowPunct w:val="0"/>
        <w:adjustRightInd w:val="0"/>
        <w:spacing w:line="600" w:lineRule="exact"/>
        <w:ind w:firstLine="640"/>
        <w:rPr>
          <w:rFonts w:hint="default" w:ascii="Times New Roman" w:hAnsi="Times New Roman" w:eastAsia="方正仿宋_GBK" w:cs="Times New Roman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sz w:val="32"/>
          <w:szCs w:val="32"/>
          <w:lang w:bidi="ar"/>
        </w:rPr>
        <w:t>（二）请各地工信局会同同级发展改革委于</w:t>
      </w:r>
      <w:r>
        <w:rPr>
          <w:rFonts w:hint="default" w:ascii="Times New Roman" w:hAnsi="Times New Roman" w:eastAsia="方正仿宋_GBK" w:cs="Times New Roman"/>
          <w:sz w:val="32"/>
          <w:szCs w:val="32"/>
          <w:lang w:bidi="ar"/>
        </w:rPr>
        <w:t>9</w:t>
      </w:r>
      <w:r>
        <w:rPr>
          <w:rFonts w:hint="default" w:ascii="Times New Roman" w:hAnsi="Times New Roman" w:eastAsia="方正仿宋_GBK" w:cs="Times New Roman"/>
          <w:sz w:val="32"/>
          <w:szCs w:val="32"/>
          <w:lang w:bidi="ar"/>
        </w:rPr>
        <w:t>月</w:t>
      </w:r>
      <w:r>
        <w:rPr>
          <w:rFonts w:hint="default" w:ascii="Times New Roman" w:hAnsi="Times New Roman" w:eastAsia="方正仿宋_GBK" w:cs="Times New Roman"/>
          <w:sz w:val="32"/>
          <w:szCs w:val="32"/>
          <w:lang w:bidi="ar"/>
        </w:rPr>
        <w:t>15</w:t>
      </w:r>
      <w:r>
        <w:rPr>
          <w:rFonts w:hint="default" w:ascii="Times New Roman" w:hAnsi="Times New Roman" w:eastAsia="方正仿宋_GBK" w:cs="Times New Roman"/>
          <w:sz w:val="32"/>
          <w:szCs w:val="32"/>
          <w:lang w:bidi="ar"/>
        </w:rPr>
        <w:t>日前行文将审核确认后的企业评价材料、免税情况表纸质材料和名称变更材料</w:t>
      </w:r>
      <w:r>
        <w:rPr>
          <w:rFonts w:hint="default" w:ascii="Times New Roman" w:hAnsi="Times New Roman" w:eastAsia="方正仿宋_GBK" w:cs="Times New Roman"/>
          <w:sz w:val="32"/>
          <w:szCs w:val="32"/>
          <w:lang w:bidi="ar"/>
        </w:rPr>
        <w:t>（一式一份）报省工信厅（邮寄地址另行通知）。</w:t>
      </w:r>
    </w:p>
    <w:p>
      <w:pPr>
        <w:overflowPunct w:val="0"/>
        <w:adjustRightInd w:val="0"/>
        <w:spacing w:line="600" w:lineRule="exact"/>
        <w:ind w:firstLine="640"/>
        <w:rPr>
          <w:rFonts w:hint="default" w:ascii="Times New Roman" w:hAnsi="Times New Roman" w:eastAsia="方正仿宋_GBK" w:cs="Times New Roman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sz w:val="32"/>
          <w:szCs w:val="32"/>
          <w:lang w:bidi="ar"/>
        </w:rPr>
        <w:t>联系方式</w:t>
      </w:r>
      <w:r>
        <w:rPr>
          <w:rFonts w:hint="default" w:ascii="Times New Roman" w:hAnsi="Times New Roman" w:eastAsia="方正仿宋_GBK" w:cs="Times New Roman"/>
          <w:sz w:val="32"/>
          <w:szCs w:val="32"/>
          <w:lang w:bidi="ar"/>
        </w:rPr>
        <w:t>：省</w:t>
      </w:r>
      <w:r>
        <w:rPr>
          <w:rFonts w:hint="default" w:ascii="Times New Roman" w:hAnsi="Times New Roman" w:eastAsia="方正仿宋_GBK" w:cs="Times New Roman"/>
          <w:sz w:val="32"/>
          <w:szCs w:val="32"/>
          <w:lang w:bidi="ar"/>
        </w:rPr>
        <w:t>工信厅</w:t>
      </w:r>
      <w:r>
        <w:rPr>
          <w:rFonts w:hint="default" w:ascii="Times New Roman" w:hAnsi="Times New Roman" w:eastAsia="方正仿宋_GBK" w:cs="Times New Roman"/>
          <w:sz w:val="32"/>
          <w:szCs w:val="32"/>
          <w:lang w:bidi="ar"/>
        </w:rPr>
        <w:t xml:space="preserve">  </w:t>
      </w:r>
      <w:r>
        <w:rPr>
          <w:rFonts w:hint="default" w:ascii="Times New Roman" w:hAnsi="Times New Roman" w:eastAsia="方正仿宋_GBK" w:cs="Times New Roman"/>
          <w:sz w:val="32"/>
          <w:szCs w:val="32"/>
          <w:lang w:bidi="ar"/>
        </w:rPr>
        <w:t>电话：</w:t>
      </w:r>
      <w:r>
        <w:rPr>
          <w:rFonts w:hint="default" w:ascii="Times New Roman" w:hAnsi="Times New Roman" w:eastAsia="方正仿宋_GBK" w:cs="Times New Roman"/>
          <w:sz w:val="32"/>
          <w:szCs w:val="32"/>
          <w:lang w:bidi="ar"/>
        </w:rPr>
        <w:t>025-69652812</w:t>
      </w:r>
    </w:p>
    <w:p>
      <w:pPr>
        <w:overflowPunct w:val="0"/>
        <w:adjustRightInd w:val="0"/>
        <w:spacing w:line="600" w:lineRule="exact"/>
        <w:ind w:firstLine="2240" w:firstLineChars="700"/>
        <w:rPr>
          <w:rFonts w:hint="default" w:ascii="Times New Roman" w:hAnsi="Times New Roman" w:eastAsia="方正仿宋_GBK" w:cs="Times New Roman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sz w:val="32"/>
          <w:szCs w:val="32"/>
          <w:lang w:bidi="ar"/>
        </w:rPr>
        <w:t>省发改委</w:t>
      </w:r>
      <w:r>
        <w:rPr>
          <w:rFonts w:hint="default" w:ascii="Times New Roman" w:hAnsi="Times New Roman" w:eastAsia="方正仿宋_GBK" w:cs="Times New Roman"/>
          <w:sz w:val="32"/>
          <w:szCs w:val="32"/>
          <w:lang w:bidi="ar"/>
        </w:rPr>
        <w:t xml:space="preserve">  </w:t>
      </w:r>
      <w:r>
        <w:rPr>
          <w:rFonts w:hint="default" w:ascii="Times New Roman" w:hAnsi="Times New Roman" w:eastAsia="方正仿宋_GBK" w:cs="Times New Roman"/>
          <w:sz w:val="32"/>
          <w:szCs w:val="32"/>
          <w:lang w:bidi="ar"/>
        </w:rPr>
        <w:t>电话：</w:t>
      </w:r>
      <w:r>
        <w:rPr>
          <w:rFonts w:hint="default" w:ascii="Times New Roman" w:hAnsi="Times New Roman" w:eastAsia="方正仿宋_GBK" w:cs="Times New Roman"/>
          <w:sz w:val="32"/>
          <w:szCs w:val="32"/>
          <w:lang w:bidi="ar"/>
        </w:rPr>
        <w:t>025-83392516</w:t>
      </w:r>
    </w:p>
    <w:p>
      <w:pPr>
        <w:overflowPunct w:val="0"/>
        <w:adjustRightInd w:val="0"/>
        <w:spacing w:line="600" w:lineRule="exact"/>
        <w:ind w:firstLine="640"/>
        <w:rPr>
          <w:rFonts w:hint="default" w:ascii="Times New Roman" w:hAnsi="Times New Roman" w:eastAsia="方正仿宋_GBK" w:cs="Times New Roman"/>
          <w:sz w:val="32"/>
          <w:szCs w:val="32"/>
          <w:lang w:bidi="ar"/>
        </w:rPr>
      </w:pPr>
    </w:p>
    <w:p>
      <w:pPr>
        <w:overflowPunct w:val="0"/>
        <w:adjustRightInd w:val="0"/>
        <w:spacing w:line="600" w:lineRule="exact"/>
        <w:ind w:firstLine="640"/>
        <w:rPr>
          <w:rFonts w:hint="default" w:ascii="Times New Roman" w:hAnsi="Times New Roman" w:eastAsia="方正仿宋_GBK" w:cs="Times New Roman"/>
          <w:sz w:val="32"/>
          <w:szCs w:val="32"/>
          <w:lang w:bidi="ar"/>
        </w:rPr>
      </w:pPr>
      <w:r>
        <w:rPr>
          <w:rFonts w:hint="default" w:ascii="Times New Roman" w:hAnsi="Times New Roman" w:eastAsia="方正仿宋_GBK" w:cs="Times New Roman"/>
          <w:sz w:val="32"/>
          <w:szCs w:val="32"/>
          <w:lang w:bidi="ar"/>
        </w:rPr>
        <w:t>附件：</w:t>
      </w:r>
      <w:r>
        <w:rPr>
          <w:rFonts w:hint="default" w:ascii="Times New Roman" w:hAnsi="Times New Roman" w:eastAsia="方正仿宋_GBK" w:cs="Times New Roman"/>
          <w:sz w:val="32"/>
          <w:szCs w:val="32"/>
          <w:lang w:bidi="ar"/>
        </w:rPr>
        <w:t xml:space="preserve">1. </w:t>
      </w:r>
      <w:r>
        <w:rPr>
          <w:rFonts w:hint="default" w:ascii="Times New Roman" w:hAnsi="Times New Roman" w:eastAsia="方正仿宋_GBK" w:cs="Times New Roman"/>
          <w:sz w:val="32"/>
          <w:szCs w:val="32"/>
          <w:lang w:bidi="ar"/>
        </w:rPr>
        <w:t>国家发展改革委办公厅关于组织开展</w:t>
      </w:r>
      <w:r>
        <w:rPr>
          <w:rFonts w:hint="default" w:ascii="Times New Roman" w:hAnsi="Times New Roman" w:eastAsia="方正仿宋_GBK" w:cs="Times New Roman"/>
          <w:sz w:val="32"/>
          <w:szCs w:val="32"/>
          <w:lang w:bidi="ar"/>
        </w:rPr>
        <w:t>2021</w:t>
      </w:r>
      <w:r>
        <w:rPr>
          <w:rFonts w:hint="default" w:ascii="Times New Roman" w:hAnsi="Times New Roman" w:eastAsia="方正仿宋_GBK" w:cs="Times New Roman"/>
          <w:sz w:val="32"/>
          <w:szCs w:val="32"/>
          <w:lang w:bidi="ar"/>
        </w:rPr>
        <w:t>年国</w:t>
      </w:r>
    </w:p>
    <w:p>
      <w:pPr>
        <w:overflowPunct w:val="0"/>
        <w:adjustRightInd w:val="0"/>
        <w:spacing w:line="600" w:lineRule="exact"/>
        <w:ind w:firstLine="640"/>
        <w:rPr>
          <w:rFonts w:hint="default" w:ascii="Times New Roman" w:hAnsi="Times New Roman" w:eastAsia="方正仿宋_GBK" w:cs="Times New Roman"/>
          <w:sz w:val="32"/>
          <w:szCs w:val="32"/>
          <w:lang w:bidi="ar"/>
        </w:rPr>
      </w:pPr>
      <w:r>
        <w:rPr>
          <w:rFonts w:hint="default" w:ascii="Times New Roman" w:hAnsi="Times New Roman" w:eastAsia="方正仿宋_GBK" w:cs="Times New Roman"/>
          <w:sz w:val="32"/>
          <w:szCs w:val="32"/>
          <w:lang w:bidi="ar"/>
        </w:rPr>
        <w:t xml:space="preserve">        </w:t>
      </w:r>
      <w:r>
        <w:rPr>
          <w:rFonts w:hint="default" w:ascii="Times New Roman" w:hAnsi="Times New Roman" w:eastAsia="方正仿宋_GBK" w:cs="Times New Roman"/>
          <w:sz w:val="32"/>
          <w:szCs w:val="32"/>
          <w:lang w:bidi="ar"/>
        </w:rPr>
        <w:t>家企业技术中心（第</w:t>
      </w:r>
      <w:r>
        <w:rPr>
          <w:rFonts w:hint="default" w:ascii="Times New Roman" w:hAnsi="Times New Roman" w:eastAsia="方正仿宋_GBK" w:cs="Times New Roman"/>
          <w:sz w:val="32"/>
          <w:szCs w:val="32"/>
          <w:lang w:bidi="ar"/>
        </w:rPr>
        <w:t>28</w:t>
      </w:r>
      <w:r>
        <w:rPr>
          <w:rFonts w:hint="default" w:ascii="Times New Roman" w:hAnsi="Times New Roman" w:eastAsia="方正仿宋_GBK" w:cs="Times New Roman"/>
          <w:sz w:val="32"/>
          <w:szCs w:val="32"/>
          <w:lang w:bidi="ar"/>
        </w:rPr>
        <w:t>批）认定及国家企业技术</w:t>
      </w:r>
    </w:p>
    <w:p>
      <w:pPr>
        <w:overflowPunct w:val="0"/>
        <w:adjustRightInd w:val="0"/>
        <w:spacing w:line="600" w:lineRule="exact"/>
        <w:ind w:firstLine="640"/>
        <w:rPr>
          <w:rFonts w:hint="default" w:ascii="Times New Roman" w:hAnsi="Times New Roman" w:eastAsia="方正仿宋_GBK" w:cs="Times New Roman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sz w:val="32"/>
          <w:szCs w:val="32"/>
          <w:lang w:bidi="ar"/>
        </w:rPr>
        <w:t xml:space="preserve">        </w:t>
      </w:r>
      <w:r>
        <w:rPr>
          <w:rFonts w:hint="default" w:ascii="Times New Roman" w:hAnsi="Times New Roman" w:eastAsia="方正仿宋_GBK" w:cs="Times New Roman"/>
          <w:sz w:val="32"/>
          <w:szCs w:val="32"/>
          <w:lang w:bidi="ar"/>
        </w:rPr>
        <w:t>中心评价工作的通知</w:t>
      </w:r>
    </w:p>
    <w:p>
      <w:pPr>
        <w:overflowPunct w:val="0"/>
        <w:adjustRightInd w:val="0"/>
        <w:spacing w:line="600" w:lineRule="exact"/>
        <w:ind w:firstLine="640"/>
        <w:rPr>
          <w:rFonts w:hint="default" w:ascii="Times New Roman" w:hAnsi="Times New Roman" w:eastAsia="方正仿宋_GBK" w:cs="Times New Roman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sz w:val="32"/>
          <w:szCs w:val="32"/>
          <w:lang w:bidi="ar"/>
        </w:rPr>
        <w:t xml:space="preserve">      </w:t>
      </w:r>
      <w:r>
        <w:rPr>
          <w:rFonts w:hint="default" w:ascii="Times New Roman" w:hAnsi="Times New Roman" w:eastAsia="方正仿宋_GBK" w:cs="Times New Roman"/>
          <w:sz w:val="32"/>
          <w:szCs w:val="32"/>
          <w:lang w:bidi="ar"/>
        </w:rPr>
        <w:t>2. 2021</w:t>
      </w:r>
      <w:r>
        <w:rPr>
          <w:rFonts w:hint="default" w:ascii="Times New Roman" w:hAnsi="Times New Roman" w:eastAsia="方正仿宋_GBK" w:cs="Times New Roman"/>
          <w:sz w:val="32"/>
          <w:szCs w:val="32"/>
          <w:lang w:bidi="ar"/>
        </w:rPr>
        <w:t>年参加评价的国家企业</w:t>
      </w:r>
      <w:r>
        <w:rPr>
          <w:rFonts w:hint="default" w:ascii="Times New Roman" w:hAnsi="Times New Roman" w:eastAsia="方正仿宋_GBK" w:cs="Times New Roman"/>
          <w:sz w:val="32"/>
          <w:szCs w:val="32"/>
          <w:lang w:bidi="ar"/>
        </w:rPr>
        <w:t>技术中心</w:t>
      </w:r>
      <w:r>
        <w:rPr>
          <w:rFonts w:hint="default" w:ascii="Times New Roman" w:hAnsi="Times New Roman" w:eastAsia="方正仿宋_GBK" w:cs="Times New Roman"/>
          <w:sz w:val="32"/>
          <w:szCs w:val="32"/>
          <w:lang w:bidi="ar"/>
        </w:rPr>
        <w:t>名单</w:t>
      </w:r>
    </w:p>
    <w:p>
      <w:pPr>
        <w:overflowPunct w:val="0"/>
        <w:adjustRightInd w:val="0"/>
        <w:spacing w:line="600" w:lineRule="exact"/>
        <w:ind w:firstLine="640"/>
        <w:rPr>
          <w:rFonts w:hint="default" w:ascii="Times New Roman" w:hAnsi="Times New Roman" w:eastAsia="方正仿宋_GBK" w:cs="Times New Roman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sz w:val="32"/>
          <w:szCs w:val="32"/>
          <w:lang w:bidi="ar"/>
        </w:rPr>
        <w:t xml:space="preserve"> </w:t>
      </w:r>
    </w:p>
    <w:p>
      <w:pPr>
        <w:overflowPunct w:val="0"/>
        <w:adjustRightInd w:val="0"/>
        <w:spacing w:line="600" w:lineRule="exact"/>
        <w:ind w:firstLine="640"/>
        <w:rPr>
          <w:rFonts w:hint="default" w:ascii="Times New Roman" w:hAnsi="Times New Roman" w:eastAsia="方正仿宋_GBK" w:cs="Times New Roman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sz w:val="32"/>
          <w:szCs w:val="32"/>
          <w:lang w:bidi="ar"/>
        </w:rPr>
        <w:t xml:space="preserve"> </w:t>
      </w:r>
    </w:p>
    <w:p>
      <w:pPr>
        <w:overflowPunct w:val="0"/>
        <w:adjustRightInd w:val="0"/>
        <w:spacing w:line="600" w:lineRule="exact"/>
        <w:ind w:firstLine="640"/>
        <w:rPr>
          <w:rFonts w:hint="default" w:ascii="Times New Roman" w:hAnsi="Times New Roman" w:eastAsia="方正仿宋_GBK" w:cs="Times New Roman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sz w:val="32"/>
          <w:szCs w:val="32"/>
          <w:lang w:bidi="ar"/>
        </w:rPr>
        <w:t xml:space="preserve"> </w:t>
      </w:r>
    </w:p>
    <w:p>
      <w:pPr>
        <w:overflowPunct w:val="0"/>
        <w:adjustRightInd w:val="0"/>
        <w:spacing w:line="600" w:lineRule="exact"/>
        <w:ind w:firstLine="640"/>
        <w:rPr>
          <w:rFonts w:hint="default" w:ascii="Times New Roman" w:hAnsi="Times New Roman" w:eastAsia="方正仿宋_GBK" w:cs="Times New Roman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sz w:val="32"/>
          <w:szCs w:val="32"/>
          <w:lang w:bidi="ar"/>
        </w:rPr>
        <w:t xml:space="preserve"> </w:t>
      </w:r>
    </w:p>
    <w:p>
      <w:pPr>
        <w:snapToGrid w:val="0"/>
        <w:spacing w:line="600" w:lineRule="exact"/>
        <w:jc w:val="center"/>
        <w:rPr>
          <w:rFonts w:hint="default" w:ascii="Times New Roman" w:hAnsi="Times New Roman" w:eastAsia="方正仿宋_GBK" w:cs="Times New Roman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sz w:val="32"/>
          <w:szCs w:val="32"/>
          <w:lang w:bidi="ar"/>
        </w:rPr>
        <w:t>江苏省</w:t>
      </w:r>
      <w:r>
        <w:rPr>
          <w:rFonts w:hint="default" w:ascii="Times New Roman" w:hAnsi="Times New Roman" w:eastAsia="方正仿宋_GBK" w:cs="Times New Roman"/>
          <w:sz w:val="32"/>
          <w:szCs w:val="32"/>
          <w:lang w:bidi="ar"/>
        </w:rPr>
        <w:t>工业和</w:t>
      </w:r>
      <w:r>
        <w:rPr>
          <w:rFonts w:hint="default" w:ascii="Times New Roman" w:hAnsi="Times New Roman" w:eastAsia="方正仿宋_GBK" w:cs="Times New Roman"/>
          <w:sz w:val="32"/>
          <w:szCs w:val="32"/>
          <w:lang w:bidi="ar"/>
        </w:rPr>
        <w:t>信息化厅</w:t>
      </w:r>
      <w:r>
        <w:rPr>
          <w:rFonts w:hint="default" w:ascii="Times New Roman" w:hAnsi="Times New Roman" w:eastAsia="方正仿宋_GBK" w:cs="Times New Roman"/>
          <w:sz w:val="32"/>
          <w:szCs w:val="32"/>
          <w:lang w:bidi="ar"/>
        </w:rPr>
        <w:t xml:space="preserve">         </w:t>
      </w:r>
      <w:r>
        <w:rPr>
          <w:rFonts w:hint="default" w:ascii="Times New Roman" w:hAnsi="Times New Roman" w:eastAsia="方正仿宋_GBK" w:cs="Times New Roman"/>
          <w:sz w:val="32"/>
          <w:szCs w:val="32"/>
          <w:lang w:bidi="ar"/>
        </w:rPr>
        <w:t>江苏省发展</w:t>
      </w:r>
      <w:r>
        <w:rPr>
          <w:rFonts w:hint="default" w:ascii="Times New Roman" w:hAnsi="Times New Roman" w:eastAsia="方正仿宋_GBK" w:cs="Times New Roman"/>
          <w:sz w:val="32"/>
          <w:szCs w:val="32"/>
          <w:lang w:bidi="ar"/>
        </w:rPr>
        <w:t>和</w:t>
      </w:r>
      <w:r>
        <w:rPr>
          <w:rFonts w:hint="default" w:ascii="Times New Roman" w:hAnsi="Times New Roman" w:eastAsia="方正仿宋_GBK" w:cs="Times New Roman"/>
          <w:sz w:val="32"/>
          <w:szCs w:val="32"/>
          <w:lang w:bidi="ar"/>
        </w:rPr>
        <w:t>改革委</w:t>
      </w:r>
      <w:r>
        <w:rPr>
          <w:rFonts w:hint="default" w:ascii="Times New Roman" w:hAnsi="Times New Roman" w:eastAsia="方正仿宋_GBK" w:cs="Times New Roman"/>
          <w:sz w:val="32"/>
          <w:szCs w:val="32"/>
          <w:lang w:bidi="ar"/>
        </w:rPr>
        <w:t>员会</w:t>
      </w:r>
    </w:p>
    <w:p>
      <w:pPr>
        <w:snapToGrid w:val="0"/>
        <w:spacing w:line="600" w:lineRule="exact"/>
        <w:ind w:firstLine="641"/>
        <w:jc w:val="center"/>
        <w:rPr>
          <w:rFonts w:hint="default" w:ascii="Times New Roman" w:hAnsi="Times New Roman" w:eastAsia="方正仿宋_GBK" w:cs="Times New Roman"/>
          <w:sz w:val="32"/>
          <w:szCs w:val="32"/>
          <w:lang w:bidi="ar"/>
        </w:rPr>
      </w:pPr>
      <w:r>
        <w:rPr>
          <w:rFonts w:hint="default" w:ascii="Times New Roman" w:hAnsi="Times New Roman" w:eastAsia="方正仿宋_GBK" w:cs="Times New Roman"/>
          <w:sz w:val="32"/>
          <w:szCs w:val="32"/>
          <w:lang w:bidi="ar"/>
        </w:rPr>
        <w:t xml:space="preserve">   </w:t>
      </w:r>
      <w:r>
        <w:rPr>
          <w:rFonts w:hint="default" w:ascii="Times New Roman" w:hAnsi="Times New Roman" w:eastAsia="方正仿宋_GBK" w:cs="Times New Roman"/>
          <w:sz w:val="32"/>
          <w:szCs w:val="32"/>
          <w:lang w:bidi="ar"/>
        </w:rPr>
        <w:t xml:space="preserve">                       </w:t>
      </w:r>
      <w:r>
        <w:rPr>
          <w:rFonts w:hint="default" w:ascii="Times New Roman" w:hAnsi="Times New Roman" w:eastAsia="方正仿宋_GBK" w:cs="Times New Roman"/>
          <w:sz w:val="32"/>
          <w:szCs w:val="32"/>
          <w:lang w:bidi="ar"/>
        </w:rPr>
        <w:t>2021</w:t>
      </w:r>
      <w:r>
        <w:rPr>
          <w:rFonts w:hint="default" w:ascii="Times New Roman" w:hAnsi="Times New Roman" w:eastAsia="方正仿宋_GBK" w:cs="Times New Roman"/>
          <w:sz w:val="32"/>
          <w:szCs w:val="32"/>
          <w:lang w:bidi="ar"/>
        </w:rPr>
        <w:t>年</w:t>
      </w:r>
      <w:r>
        <w:rPr>
          <w:rFonts w:hint="default" w:ascii="Times New Roman" w:hAnsi="Times New Roman" w:eastAsia="方正仿宋_GBK" w:cs="Times New Roman"/>
          <w:sz w:val="32"/>
          <w:szCs w:val="32"/>
          <w:lang w:bidi="ar"/>
        </w:rPr>
        <w:t>8</w:t>
      </w:r>
      <w:r>
        <w:rPr>
          <w:rFonts w:hint="default" w:ascii="Times New Roman" w:hAnsi="Times New Roman" w:eastAsia="方正仿宋_GBK" w:cs="Times New Roman"/>
          <w:sz w:val="32"/>
          <w:szCs w:val="32"/>
          <w:lang w:bidi="ar"/>
        </w:rPr>
        <w:t>月</w:t>
      </w:r>
      <w:r>
        <w:rPr>
          <w:rFonts w:hint="default" w:ascii="Times New Roman" w:hAnsi="Times New Roman" w:eastAsia="方正仿宋_GBK" w:cs="Times New Roman"/>
          <w:sz w:val="32"/>
          <w:szCs w:val="32"/>
          <w:lang w:val="en-US" w:eastAsia="zh-CN" w:bidi="ar"/>
        </w:rPr>
        <w:t>31</w:t>
      </w:r>
      <w:r>
        <w:rPr>
          <w:rFonts w:hint="default" w:ascii="Times New Roman" w:hAnsi="Times New Roman" w:eastAsia="方正仿宋_GBK" w:cs="Times New Roman"/>
          <w:sz w:val="32"/>
          <w:szCs w:val="32"/>
          <w:lang w:bidi="ar"/>
        </w:rPr>
        <w:t>日</w:t>
      </w:r>
    </w:p>
    <w:p>
      <w:pPr>
        <w:snapToGrid w:val="0"/>
        <w:spacing w:line="600" w:lineRule="exact"/>
        <w:ind w:firstLine="641"/>
        <w:jc w:val="center"/>
        <w:rPr>
          <w:rFonts w:hint="default" w:ascii="Times New Roman" w:hAnsi="Times New Roman" w:eastAsia="方正仿宋_GBK" w:cs="Times New Roman"/>
          <w:sz w:val="32"/>
          <w:szCs w:val="32"/>
          <w:lang w:bidi="ar"/>
        </w:rPr>
      </w:pPr>
    </w:p>
    <w:p>
      <w:pPr>
        <w:snapToGrid w:val="0"/>
        <w:spacing w:line="600" w:lineRule="exact"/>
        <w:ind w:firstLine="641"/>
        <w:jc w:val="center"/>
        <w:rPr>
          <w:rFonts w:hint="default" w:ascii="Times New Roman" w:hAnsi="Times New Roman" w:eastAsia="方正仿宋_GBK" w:cs="Times New Roman"/>
          <w:sz w:val="32"/>
          <w:szCs w:val="32"/>
          <w:lang w:bidi="ar"/>
        </w:rPr>
      </w:pPr>
    </w:p>
    <w:p>
      <w:pPr>
        <w:snapToGrid w:val="0"/>
        <w:spacing w:line="600" w:lineRule="exact"/>
        <w:ind w:firstLine="641"/>
        <w:jc w:val="center"/>
        <w:rPr>
          <w:rFonts w:hint="default" w:ascii="Times New Roman" w:hAnsi="Times New Roman" w:eastAsia="方正仿宋_GBK" w:cs="Times New Roman"/>
          <w:sz w:val="32"/>
          <w:szCs w:val="32"/>
          <w:lang w:bidi="ar"/>
        </w:rPr>
      </w:pPr>
      <w:bookmarkStart w:id="0" w:name="_GoBack"/>
      <w:bookmarkEnd w:id="0"/>
    </w:p>
    <w:tbl>
      <w:tblPr>
        <w:tblStyle w:val="4"/>
        <w:tblW w:w="9060" w:type="dxa"/>
        <w:tblInd w:w="0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060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</w:tblPrEx>
        <w:trPr>
          <w:trHeight w:val="492" w:hRule="atLeast"/>
        </w:trPr>
        <w:tc>
          <w:tcPr>
            <w:tcW w:w="9060" w:type="dxa"/>
            <w:tcBorders>
              <w:top w:val="single" w:color="000000" w:sz="4" w:space="0"/>
              <w:left w:val="nil"/>
              <w:bottom w:val="single" w:color="000000" w:sz="4" w:space="0"/>
              <w:right w:val="nil"/>
            </w:tcBorders>
            <w:shd w:val="clear" w:color="auto" w:fill="auto"/>
          </w:tcPr>
          <w:p>
            <w:pPr>
              <w:adjustRightInd w:val="0"/>
              <w:snapToGrid w:val="0"/>
              <w:spacing w:before="62" w:beforeLines="20" w:after="62" w:afterLines="20" w:line="560" w:lineRule="exact"/>
              <w:rPr>
                <w:rFonts w:hint="default" w:ascii="Times New Roman" w:hAnsi="Times New Roman" w:eastAsia="方正仿宋_GBK" w:cs="Times New Roman"/>
                <w:spacing w:val="-12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sz w:val="32"/>
                <w:szCs w:val="32"/>
                <w:lang w:bidi="ar"/>
              </w:rPr>
              <w:t>抄送：</w:t>
            </w:r>
            <w:r>
              <w:rPr>
                <w:rFonts w:hint="default" w:ascii="Times New Roman" w:hAnsi="Times New Roman" w:eastAsia="方正仿宋_GBK" w:cs="Times New Roman"/>
                <w:spacing w:val="-12"/>
                <w:sz w:val="32"/>
                <w:szCs w:val="32"/>
                <w:lang w:bidi="ar"/>
              </w:rPr>
              <w:t>省财政厅、省科技厅、省</w:t>
            </w:r>
            <w:r>
              <w:rPr>
                <w:rFonts w:hint="default" w:ascii="Times New Roman" w:hAnsi="Times New Roman" w:eastAsia="方正仿宋_GBK" w:cs="Times New Roman"/>
                <w:spacing w:val="-12"/>
                <w:sz w:val="32"/>
                <w:szCs w:val="32"/>
                <w:lang w:bidi="ar"/>
              </w:rPr>
              <w:t>税务</w:t>
            </w:r>
            <w:r>
              <w:rPr>
                <w:rFonts w:hint="default" w:ascii="Times New Roman" w:hAnsi="Times New Roman" w:eastAsia="方正仿宋_GBK" w:cs="Times New Roman"/>
                <w:spacing w:val="-12"/>
                <w:sz w:val="32"/>
                <w:szCs w:val="32"/>
                <w:lang w:bidi="ar"/>
              </w:rPr>
              <w:t>局、南京海关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</w:tblPrEx>
        <w:trPr>
          <w:trHeight w:val="332" w:hRule="atLeast"/>
        </w:trPr>
        <w:tc>
          <w:tcPr>
            <w:tcW w:w="9060" w:type="dxa"/>
            <w:tcBorders>
              <w:top w:val="single" w:color="000000" w:sz="4" w:space="0"/>
              <w:left w:val="nil"/>
              <w:bottom w:val="single" w:color="000000" w:sz="4" w:space="0"/>
              <w:right w:val="nil"/>
            </w:tcBorders>
            <w:shd w:val="clear" w:color="auto" w:fill="auto"/>
          </w:tcPr>
          <w:p>
            <w:pPr>
              <w:adjustRightInd w:val="0"/>
              <w:snapToGrid w:val="0"/>
              <w:spacing w:before="62" w:beforeLines="20" w:after="62" w:afterLines="20" w:line="560" w:lineRule="exact"/>
              <w:rPr>
                <w:rFonts w:hint="default" w:ascii="Times New Roman" w:hAnsi="Times New Roman" w:eastAsia="方正仿宋_GBK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sz w:val="32"/>
                <w:szCs w:val="32"/>
                <w:lang w:bidi="ar"/>
              </w:rPr>
              <w:t>江苏省</w:t>
            </w:r>
            <w:r>
              <w:rPr>
                <w:rFonts w:hint="default" w:ascii="Times New Roman" w:hAnsi="Times New Roman" w:eastAsia="方正仿宋_GBK" w:cs="Times New Roman"/>
                <w:sz w:val="32"/>
                <w:szCs w:val="32"/>
                <w:lang w:bidi="ar"/>
              </w:rPr>
              <w:t>工信厅</w:t>
            </w:r>
            <w:r>
              <w:rPr>
                <w:rFonts w:hint="default" w:ascii="Times New Roman" w:hAnsi="Times New Roman" w:eastAsia="方正仿宋_GBK" w:cs="Times New Roman"/>
                <w:sz w:val="32"/>
                <w:szCs w:val="32"/>
                <w:lang w:bidi="ar"/>
              </w:rPr>
              <w:t>办公室</w:t>
            </w:r>
            <w:r>
              <w:rPr>
                <w:rFonts w:hint="default" w:ascii="Times New Roman" w:hAnsi="Times New Roman" w:eastAsia="方正仿宋_GBK" w:cs="Times New Roman"/>
                <w:sz w:val="32"/>
                <w:szCs w:val="32"/>
                <w:lang w:bidi="ar"/>
              </w:rPr>
              <w:t xml:space="preserve">          </w:t>
            </w:r>
            <w:r>
              <w:rPr>
                <w:rFonts w:hint="default" w:ascii="Times New Roman" w:hAnsi="Times New Roman" w:eastAsia="方正仿宋_GBK" w:cs="Times New Roman"/>
                <w:sz w:val="32"/>
                <w:szCs w:val="32"/>
                <w:lang w:bidi="ar"/>
              </w:rPr>
              <w:t xml:space="preserve">    </w:t>
            </w:r>
            <w:r>
              <w:rPr>
                <w:rFonts w:hint="default" w:ascii="Times New Roman" w:hAnsi="Times New Roman" w:eastAsia="方正仿宋_GBK" w:cs="Times New Roman"/>
                <w:sz w:val="32"/>
                <w:szCs w:val="32"/>
                <w:lang w:bidi="ar"/>
              </w:rPr>
              <w:t xml:space="preserve">  2021</w:t>
            </w:r>
            <w:r>
              <w:rPr>
                <w:rFonts w:hint="default" w:ascii="Times New Roman" w:hAnsi="Times New Roman" w:eastAsia="方正仿宋_GBK" w:cs="Times New Roman"/>
                <w:sz w:val="32"/>
                <w:szCs w:val="32"/>
                <w:lang w:bidi="ar"/>
              </w:rPr>
              <w:t>年</w:t>
            </w:r>
            <w:r>
              <w:rPr>
                <w:rFonts w:hint="default" w:ascii="Times New Roman" w:hAnsi="Times New Roman" w:eastAsia="方正仿宋_GBK" w:cs="Times New Roman"/>
                <w:sz w:val="32"/>
                <w:szCs w:val="32"/>
                <w:lang w:bidi="ar"/>
              </w:rPr>
              <w:t>8</w:t>
            </w:r>
            <w:r>
              <w:rPr>
                <w:rFonts w:hint="default" w:ascii="Times New Roman" w:hAnsi="Times New Roman" w:eastAsia="方正仿宋_GBK" w:cs="Times New Roman"/>
                <w:sz w:val="32"/>
                <w:szCs w:val="32"/>
                <w:lang w:bidi="ar"/>
              </w:rPr>
              <w:t>月</w:t>
            </w:r>
            <w:r>
              <w:rPr>
                <w:rFonts w:hint="eastAsia" w:ascii="Times New Roman" w:hAnsi="Times New Roman" w:eastAsia="方正仿宋_GBK" w:cs="Times New Roman"/>
                <w:sz w:val="32"/>
                <w:szCs w:val="32"/>
                <w:lang w:val="en-US" w:eastAsia="zh-CN" w:bidi="ar"/>
              </w:rPr>
              <w:t>31</w:t>
            </w:r>
            <w:r>
              <w:rPr>
                <w:rFonts w:hint="default" w:ascii="Times New Roman" w:hAnsi="Times New Roman" w:eastAsia="方正仿宋_GBK" w:cs="Times New Roman"/>
                <w:sz w:val="32"/>
                <w:szCs w:val="32"/>
                <w:lang w:bidi="ar"/>
              </w:rPr>
              <w:t>日印发</w:t>
            </w:r>
          </w:p>
        </w:tc>
      </w:tr>
    </w:tbl>
    <w:p>
      <w:pPr>
        <w:spacing w:line="180" w:lineRule="exact"/>
        <w:rPr>
          <w:rFonts w:hint="default" w:ascii="Times New Roman" w:hAnsi="Times New Roman" w:cs="Times New Roman"/>
        </w:rPr>
      </w:pPr>
    </w:p>
    <w:sectPr>
      <w:pgSz w:w="11906" w:h="16838"/>
      <w:pgMar w:top="2098" w:right="1531" w:bottom="1701" w:left="1531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6"/>
  <w:doNotDisplayPageBoundaries w:val="1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E26ED"/>
    <w:rsid w:val="000E3242"/>
    <w:rsid w:val="000F03B9"/>
    <w:rsid w:val="0013590A"/>
    <w:rsid w:val="001446CE"/>
    <w:rsid w:val="001754D1"/>
    <w:rsid w:val="001F60FD"/>
    <w:rsid w:val="00273BF6"/>
    <w:rsid w:val="00295693"/>
    <w:rsid w:val="00313F3B"/>
    <w:rsid w:val="00374CBA"/>
    <w:rsid w:val="003A329F"/>
    <w:rsid w:val="003A6F87"/>
    <w:rsid w:val="003B5761"/>
    <w:rsid w:val="003B6C90"/>
    <w:rsid w:val="003C4331"/>
    <w:rsid w:val="00405559"/>
    <w:rsid w:val="00411EC5"/>
    <w:rsid w:val="00446591"/>
    <w:rsid w:val="00476E8C"/>
    <w:rsid w:val="006874A1"/>
    <w:rsid w:val="00697DDA"/>
    <w:rsid w:val="006E26ED"/>
    <w:rsid w:val="00705016"/>
    <w:rsid w:val="00714771"/>
    <w:rsid w:val="00751C3C"/>
    <w:rsid w:val="00755A33"/>
    <w:rsid w:val="007A1BED"/>
    <w:rsid w:val="007B3FE4"/>
    <w:rsid w:val="007C324B"/>
    <w:rsid w:val="00853710"/>
    <w:rsid w:val="00866469"/>
    <w:rsid w:val="008A070D"/>
    <w:rsid w:val="009D07CA"/>
    <w:rsid w:val="00AF3D23"/>
    <w:rsid w:val="00B03B03"/>
    <w:rsid w:val="00B21D0E"/>
    <w:rsid w:val="00B87CE9"/>
    <w:rsid w:val="00CA2FE8"/>
    <w:rsid w:val="00DF3232"/>
    <w:rsid w:val="00EE3A9F"/>
    <w:rsid w:val="00F53AA0"/>
    <w:rsid w:val="00FA1396"/>
    <w:rsid w:val="00FB6774"/>
    <w:rsid w:val="3777F06C"/>
    <w:rsid w:val="4D6D506D"/>
    <w:rsid w:val="73BE5CE0"/>
    <w:rsid w:val="7C38F8E6"/>
    <w:rsid w:val="F77E99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nhideWhenUsed/>
    <w:uiPriority w:val="1"/>
  </w:style>
  <w:style w:type="table" w:default="1" w:styleId="3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8"/>
    <w:semiHidden/>
    <w:unhideWhenUsed/>
    <w:uiPriority w:val="99"/>
    <w:rPr>
      <w:sz w:val="18"/>
      <w:szCs w:val="18"/>
    </w:rPr>
  </w:style>
  <w:style w:type="table" w:styleId="4">
    <w:name w:val="Table Grid"/>
    <w:basedOn w:val="3"/>
    <w:qFormat/>
    <w:uiPriority w:val="59"/>
    <w:tblPr>
      <w:tblBorders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  <w:insideH w:val="single" w:color="000000" w:sz="4" w:space="0"/>
        <w:insideV w:val="single" w:color="000000" w:sz="4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tcBorders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</w:tcBorders>
    </w:tcPr>
  </w:style>
  <w:style w:type="character" w:styleId="6">
    <w:name w:val="Hyperlink"/>
    <w:basedOn w:val="5"/>
    <w:semiHidden/>
    <w:unhideWhenUsed/>
    <w:uiPriority w:val="99"/>
    <w:rPr>
      <w:color w:val="0000FF"/>
      <w:u w:val="single"/>
    </w:rPr>
  </w:style>
  <w:style w:type="character" w:customStyle="1" w:styleId="7">
    <w:name w:val="15"/>
    <w:basedOn w:val="5"/>
    <w:uiPriority w:val="0"/>
    <w:rPr>
      <w:rFonts w:hint="default" w:ascii="Calibri" w:hAnsi="Calibri" w:cs="Calibri"/>
      <w:color w:val="4D4D4D"/>
    </w:rPr>
  </w:style>
  <w:style w:type="character" w:customStyle="1" w:styleId="8">
    <w:name w:val="批注框文本 Char"/>
    <w:basedOn w:val="5"/>
    <w:link w:val="2"/>
    <w:semiHidden/>
    <w:uiPriority w:val="99"/>
    <w:rPr>
      <w:rFonts w:asciiTheme="minorHAnsi" w:hAnsiTheme="minorHAnsi" w:eastAsiaTheme="minorEastAsia" w:cstheme="minorBidi"/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Microsoft</Company>
  <Pages>4</Pages>
  <Words>271</Words>
  <Characters>1547</Characters>
  <Lines>12</Lines>
  <Paragraphs>3</Paragraphs>
  <TotalTime>3</TotalTime>
  <ScaleCrop>false</ScaleCrop>
  <LinksUpToDate>false</LinksUpToDate>
  <CharactersWithSpaces>1815</CharactersWithSpaces>
  <Application>WPS Office_11.1.0.10700_F1E327BC-269C-435d-A152-05C5408002CA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2021-08-31T07:34:00Z</dcterms:created>
  <dc:creator>测试2</dc:creator>
  <cp:lastModifiedBy>Administrator</cp:lastModifiedBy>
  <dcterms:modified xsi:type="dcterms:W3CDTF">2021-09-01T23:12:07Z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2052-11.1.0.10700</vt:lpwstr>
  </property>
  <property fmtid="{D5CDD505-2E9C-101B-9397-08002B2CF9AE}" pid="3" name="ICV">
    <vt:lpwstr>71EC26FEA16A499DBC716236B3021D6D</vt:lpwstr>
  </property>
</Properties>
</file>