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adjustRightInd w:val="0"/>
        <w:snapToGrid w:val="0"/>
        <w:spacing w:line="590" w:lineRule="exact"/>
        <w:rPr>
          <w:rFonts w:ascii="Times New Roman" w:hAnsi="Times New Roman"/>
          <w:sz w:val="32"/>
          <w:szCs w:val="32"/>
          <w:lang w:val="en-US" w:bidi="ar-SA"/>
        </w:rPr>
      </w:pPr>
      <w:bookmarkStart w:id="0" w:name="Gwzh"/>
    </w:p>
    <w:p>
      <w:pPr>
        <w:pStyle w:val="2"/>
        <w:adjustRightInd w:val="0"/>
        <w:snapToGrid w:val="0"/>
        <w:spacing w:line="590" w:lineRule="exact"/>
        <w:rPr>
          <w:rFonts w:ascii="Times New Roman" w:hAnsi="Times New Roman"/>
          <w:sz w:val="32"/>
          <w:szCs w:val="32"/>
          <w:lang w:val="en-US" w:bidi="ar-SA"/>
        </w:rPr>
      </w:pPr>
    </w:p>
    <w:tbl>
      <w:tblPr>
        <w:tblStyle w:val="10"/>
        <w:tblW w:w="5178" w:type="pct"/>
        <w:jc w:val="center"/>
        <w:tblLayout w:type="autofit"/>
        <w:tblCellMar>
          <w:top w:w="0" w:type="dxa"/>
          <w:left w:w="108" w:type="dxa"/>
          <w:bottom w:w="0" w:type="dxa"/>
          <w:right w:w="108" w:type="dxa"/>
        </w:tblCellMar>
      </w:tblPr>
      <w:tblGrid>
        <w:gridCol w:w="8278"/>
        <w:gridCol w:w="1105"/>
      </w:tblGrid>
      <w:tr>
        <w:tblPrEx>
          <w:tblCellMar>
            <w:top w:w="0" w:type="dxa"/>
            <w:left w:w="108" w:type="dxa"/>
            <w:bottom w:w="0" w:type="dxa"/>
            <w:right w:w="108" w:type="dxa"/>
          </w:tblCellMar>
        </w:tblPrEx>
        <w:trPr>
          <w:trHeight w:val="888" w:hRule="atLeast"/>
          <w:jc w:val="center"/>
        </w:trPr>
        <w:tc>
          <w:tcPr>
            <w:tcW w:w="4411" w:type="pct"/>
            <w:vAlign w:val="center"/>
          </w:tcPr>
          <w:p>
            <w:pPr>
              <w:adjustRightInd w:val="0"/>
              <w:snapToGrid w:val="0"/>
              <w:spacing w:line="760" w:lineRule="exact"/>
              <w:jc w:val="distribute"/>
              <w:rPr>
                <w:rFonts w:ascii="Times New Roman" w:hAnsi="Times New Roman" w:eastAsia="方正小标宋_GBK"/>
                <w:bCs/>
                <w:color w:val="FF0000"/>
                <w:w w:val="60"/>
                <w:sz w:val="66"/>
                <w:szCs w:val="84"/>
              </w:rPr>
            </w:pPr>
            <w:r>
              <w:rPr>
                <w:rFonts w:hint="eastAsia" w:ascii="Times New Roman" w:hAnsi="Times New Roman" w:eastAsia="方正小标宋_GBK"/>
                <w:bCs/>
                <w:color w:val="FF0000"/>
                <w:w w:val="60"/>
                <w:sz w:val="66"/>
                <w:szCs w:val="84"/>
              </w:rPr>
              <w:t>江苏省工业和信息化厅</w:t>
            </w:r>
          </w:p>
        </w:tc>
        <w:tc>
          <w:tcPr>
            <w:tcW w:w="589" w:type="pct"/>
            <w:vMerge w:val="restart"/>
            <w:vAlign w:val="center"/>
          </w:tcPr>
          <w:p>
            <w:pPr>
              <w:spacing w:line="760" w:lineRule="exact"/>
              <w:ind w:left="-63" w:leftChars="-30" w:right="-63" w:rightChars="-30"/>
              <w:jc w:val="center"/>
              <w:rPr>
                <w:rFonts w:ascii="Times New Roman" w:hAnsi="Times New Roman" w:eastAsia="方正小标宋_GBK"/>
                <w:bCs/>
                <w:color w:val="FF0000"/>
                <w:w w:val="70"/>
                <w:sz w:val="70"/>
                <w:szCs w:val="84"/>
              </w:rPr>
            </w:pPr>
            <w:r>
              <w:rPr>
                <w:rFonts w:hint="eastAsia" w:ascii="Times New Roman" w:hAnsi="Times New Roman" w:eastAsia="方正小标宋_GBK"/>
                <w:bCs/>
                <w:color w:val="FF0000"/>
                <w:w w:val="70"/>
                <w:sz w:val="70"/>
                <w:szCs w:val="84"/>
              </w:rPr>
              <w:t>文件</w:t>
            </w:r>
          </w:p>
        </w:tc>
      </w:tr>
      <w:tr>
        <w:tblPrEx>
          <w:tblCellMar>
            <w:top w:w="0" w:type="dxa"/>
            <w:left w:w="108" w:type="dxa"/>
            <w:bottom w:w="0" w:type="dxa"/>
            <w:right w:w="108" w:type="dxa"/>
          </w:tblCellMar>
        </w:tblPrEx>
        <w:trPr>
          <w:trHeight w:val="888" w:hRule="atLeast"/>
          <w:jc w:val="center"/>
        </w:trPr>
        <w:tc>
          <w:tcPr>
            <w:tcW w:w="4411" w:type="pct"/>
            <w:vAlign w:val="center"/>
          </w:tcPr>
          <w:p>
            <w:pPr>
              <w:adjustRightInd w:val="0"/>
              <w:snapToGrid w:val="0"/>
              <w:spacing w:line="760" w:lineRule="exact"/>
              <w:jc w:val="distribute"/>
              <w:rPr>
                <w:rFonts w:ascii="Times New Roman" w:hAnsi="Times New Roman" w:eastAsia="方正小标宋_GBK"/>
                <w:bCs/>
                <w:color w:val="FF0000"/>
                <w:w w:val="60"/>
                <w:sz w:val="66"/>
                <w:szCs w:val="84"/>
              </w:rPr>
            </w:pPr>
            <w:r>
              <w:rPr>
                <w:rFonts w:hint="eastAsia" w:ascii="Times New Roman" w:hAnsi="Times New Roman" w:eastAsia="方正小标宋_GBK"/>
                <w:bCs/>
                <w:color w:val="FF0000"/>
                <w:w w:val="60"/>
                <w:sz w:val="66"/>
                <w:szCs w:val="84"/>
              </w:rPr>
              <w:t>中共</w:t>
            </w:r>
            <w:r>
              <w:rPr>
                <w:rFonts w:ascii="Times New Roman" w:hAnsi="Times New Roman" w:eastAsia="方正小标宋_GBK"/>
                <w:bCs/>
                <w:color w:val="FF0000"/>
                <w:w w:val="60"/>
                <w:sz w:val="66"/>
                <w:szCs w:val="84"/>
              </w:rPr>
              <w:t>江苏省委网</w:t>
            </w:r>
            <w:r>
              <w:rPr>
                <w:rFonts w:hint="eastAsia" w:ascii="Times New Roman" w:hAnsi="Times New Roman" w:eastAsia="方正小标宋_GBK"/>
                <w:bCs/>
                <w:color w:val="FF0000"/>
                <w:w w:val="60"/>
                <w:sz w:val="66"/>
                <w:szCs w:val="84"/>
              </w:rPr>
              <w:t>络安全和信息化委员会办公室</w:t>
            </w:r>
          </w:p>
        </w:tc>
        <w:tc>
          <w:tcPr>
            <w:tcW w:w="589" w:type="pct"/>
            <w:vMerge w:val="continue"/>
            <w:vAlign w:val="center"/>
          </w:tcPr>
          <w:p>
            <w:pPr>
              <w:ind w:left="-63" w:leftChars="-30" w:right="-63" w:rightChars="-30"/>
              <w:jc w:val="center"/>
              <w:rPr>
                <w:rFonts w:ascii="Times New Roman" w:hAnsi="Times New Roman" w:eastAsia="方正小标宋_GBK"/>
                <w:bCs/>
                <w:color w:val="FF0000"/>
                <w:w w:val="75"/>
                <w:sz w:val="90"/>
                <w:szCs w:val="84"/>
              </w:rPr>
            </w:pPr>
          </w:p>
        </w:tc>
      </w:tr>
      <w:tr>
        <w:tblPrEx>
          <w:tblCellMar>
            <w:top w:w="0" w:type="dxa"/>
            <w:left w:w="108" w:type="dxa"/>
            <w:bottom w:w="0" w:type="dxa"/>
            <w:right w:w="108" w:type="dxa"/>
          </w:tblCellMar>
        </w:tblPrEx>
        <w:trPr>
          <w:trHeight w:val="888" w:hRule="atLeast"/>
          <w:jc w:val="center"/>
        </w:trPr>
        <w:tc>
          <w:tcPr>
            <w:tcW w:w="4411" w:type="pct"/>
            <w:vAlign w:val="center"/>
          </w:tcPr>
          <w:p>
            <w:pPr>
              <w:adjustRightInd w:val="0"/>
              <w:snapToGrid w:val="0"/>
              <w:spacing w:line="760" w:lineRule="exact"/>
              <w:jc w:val="distribute"/>
              <w:rPr>
                <w:rFonts w:ascii="Times New Roman" w:hAnsi="Times New Roman" w:eastAsia="方正小标宋_GBK"/>
                <w:bCs/>
                <w:color w:val="FF0000"/>
                <w:w w:val="60"/>
                <w:sz w:val="66"/>
                <w:szCs w:val="84"/>
              </w:rPr>
            </w:pPr>
            <w:r>
              <w:rPr>
                <w:rFonts w:ascii="Times New Roman" w:hAnsi="Times New Roman" w:eastAsia="方正小标宋_GBK"/>
                <w:bCs/>
                <w:color w:val="FF0000"/>
                <w:w w:val="60"/>
                <w:sz w:val="66"/>
                <w:szCs w:val="84"/>
              </w:rPr>
              <w:t>江苏省</w:t>
            </w:r>
            <w:r>
              <w:rPr>
                <w:rFonts w:hint="eastAsia" w:ascii="Times New Roman" w:hAnsi="Times New Roman" w:eastAsia="方正小标宋_GBK"/>
                <w:bCs/>
                <w:color w:val="FF0000"/>
                <w:w w:val="60"/>
                <w:sz w:val="66"/>
                <w:szCs w:val="84"/>
              </w:rPr>
              <w:t>党</w:t>
            </w:r>
            <w:r>
              <w:rPr>
                <w:rFonts w:ascii="Times New Roman" w:hAnsi="Times New Roman" w:eastAsia="方正小标宋_GBK"/>
                <w:bCs/>
                <w:color w:val="FF0000"/>
                <w:w w:val="60"/>
                <w:sz w:val="66"/>
                <w:szCs w:val="84"/>
              </w:rPr>
              <w:t>委信息化工作领导小组办公室</w:t>
            </w:r>
          </w:p>
        </w:tc>
        <w:tc>
          <w:tcPr>
            <w:tcW w:w="589" w:type="pct"/>
            <w:vMerge w:val="continue"/>
            <w:vAlign w:val="center"/>
          </w:tcPr>
          <w:p>
            <w:pPr>
              <w:ind w:left="-63" w:leftChars="-30" w:right="-63" w:rightChars="-30"/>
              <w:jc w:val="center"/>
              <w:rPr>
                <w:rFonts w:ascii="Times New Roman" w:hAnsi="Times New Roman" w:eastAsia="方正小标宋_GBK"/>
                <w:bCs/>
                <w:color w:val="FF0000"/>
                <w:w w:val="75"/>
                <w:sz w:val="90"/>
                <w:szCs w:val="84"/>
              </w:rPr>
            </w:pPr>
          </w:p>
        </w:tc>
      </w:tr>
    </w:tbl>
    <w:p>
      <w:pPr>
        <w:spacing w:line="520" w:lineRule="exact"/>
        <w:jc w:val="center"/>
        <w:rPr>
          <w:rFonts w:ascii="Times New Roman" w:hAnsi="Times New Roman" w:eastAsia="方正小标宋_GBK"/>
          <w:sz w:val="44"/>
          <w:szCs w:val="44"/>
        </w:rPr>
      </w:pPr>
    </w:p>
    <w:p>
      <w:pPr>
        <w:jc w:val="center"/>
        <w:rPr>
          <w:rFonts w:ascii="Times New Roman" w:hAnsi="Times New Roman"/>
          <w:sz w:val="32"/>
          <w:szCs w:val="32"/>
        </w:rPr>
      </w:pPr>
      <w:r>
        <w:rPr>
          <w:rFonts w:hint="eastAsia" w:ascii="Times New Roman" w:hAnsi="Times New Roman" w:eastAsia="方正仿宋_GBK"/>
          <w:sz w:val="32"/>
          <w:szCs w:val="32"/>
        </w:rPr>
        <w:t>苏工信软件〔</w:t>
      </w:r>
      <w:r>
        <w:rPr>
          <w:rFonts w:ascii="Times New Roman" w:hAnsi="Times New Roman" w:eastAsia="方正仿宋_GBK"/>
          <w:sz w:val="32"/>
          <w:szCs w:val="32"/>
        </w:rPr>
        <w:t>20</w:t>
      </w:r>
      <w:r>
        <w:rPr>
          <w:rFonts w:hint="eastAsia" w:ascii="Times New Roman" w:hAnsi="Times New Roman" w:eastAsia="方正仿宋_GBK"/>
          <w:sz w:val="32"/>
          <w:szCs w:val="32"/>
        </w:rPr>
        <w:t>23〕293号</w:t>
      </w:r>
    </w:p>
    <w:tbl>
      <w:tblPr>
        <w:tblStyle w:val="10"/>
        <w:tblW w:w="5000" w:type="pct"/>
        <w:jc w:val="center"/>
        <w:tblBorders>
          <w:top w:val="single" w:color="FF0000" w:sz="18"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tblPrEx>
          <w:tblBorders>
            <w:top w:val="single" w:color="FF0000"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tcBorders>
              <w:top w:val="single" w:color="FF0000" w:sz="18" w:space="0"/>
            </w:tcBorders>
          </w:tcPr>
          <w:p>
            <w:pPr>
              <w:ind w:firstLine="420"/>
              <w:jc w:val="center"/>
              <w:rPr>
                <w:rFonts w:ascii="Times New Roman" w:hAnsi="Times New Roman"/>
              </w:rPr>
            </w:pPr>
          </w:p>
        </w:tc>
      </w:tr>
      <w:bookmarkEnd w:id="0"/>
    </w:tbl>
    <w:p>
      <w:pPr>
        <w:spacing w:line="640" w:lineRule="exact"/>
        <w:ind w:firstLine="3840" w:firstLineChars="1200"/>
        <w:rPr>
          <w:rFonts w:ascii="Times New Roman" w:hAnsi="Times New Roman" w:eastAsia="方正仿宋_GBK"/>
          <w:sz w:val="32"/>
          <w:szCs w:val="32"/>
        </w:rPr>
      </w:pPr>
    </w:p>
    <w:p>
      <w:pPr>
        <w:spacing w:line="590" w:lineRule="exact"/>
        <w:jc w:val="center"/>
        <w:rPr>
          <w:rFonts w:ascii="Times New Roman" w:hAnsi="Times New Roman" w:eastAsia="方正小标宋_GBK"/>
          <w:spacing w:val="-4"/>
          <w:sz w:val="44"/>
          <w:szCs w:val="44"/>
        </w:rPr>
      </w:pPr>
      <w:r>
        <w:rPr>
          <w:rFonts w:hint="eastAsia" w:ascii="Times New Roman" w:hAnsi="Times New Roman" w:eastAsia="方正小标宋_GBK"/>
          <w:spacing w:val="-4"/>
          <w:sz w:val="44"/>
          <w:szCs w:val="44"/>
        </w:rPr>
        <w:t>关于开展2023年江苏省信息技术应用创新优秀解决方案（应用示范案例）征集工作的通知</w:t>
      </w:r>
    </w:p>
    <w:p>
      <w:pPr>
        <w:spacing w:line="590" w:lineRule="exact"/>
        <w:rPr>
          <w:rFonts w:ascii="Times New Roman" w:hAnsi="Times New Roman" w:eastAsia="方正仿宋_GBK"/>
          <w:sz w:val="32"/>
          <w:szCs w:val="32"/>
        </w:rPr>
      </w:pPr>
    </w:p>
    <w:p>
      <w:pPr>
        <w:spacing w:line="590" w:lineRule="exact"/>
        <w:rPr>
          <w:rFonts w:ascii="Times New Roman" w:hAnsi="Times New Roman" w:eastAsia="方正仿宋_GBK"/>
          <w:sz w:val="32"/>
          <w:szCs w:val="32"/>
        </w:rPr>
      </w:pPr>
      <w:r>
        <w:rPr>
          <w:rFonts w:ascii="Times New Roman" w:hAnsi="Times New Roman" w:eastAsia="方正仿宋_GBK"/>
          <w:sz w:val="32"/>
          <w:szCs w:val="32"/>
        </w:rPr>
        <w:t>各设区市工信局，市委网信办、市党信办，各有关单位：</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为进一步激发我省信息技术应用创新产业（以下简称信创产业）自主创新活力，深化行业信息技术应用创新，推进数字技术融合应用创新，高效促进供需协同发展，遴选推介我省优秀信创解决方案和应用示范案例，助力我省信创产业生态建设，现启动2023年江苏省信息技术应用创新优秀解决方案（应用示范案例）征集工作，有关事项通知如下：</w:t>
      </w:r>
    </w:p>
    <w:p>
      <w:pPr>
        <w:overflowPunct w:val="0"/>
        <w:spacing w:line="590" w:lineRule="exact"/>
        <w:ind w:firstLine="707" w:firstLineChars="221"/>
        <w:rPr>
          <w:rFonts w:ascii="Times New Roman" w:hAnsi="Times New Roman" w:eastAsia="方正黑体_GBK"/>
          <w:sz w:val="32"/>
          <w:szCs w:val="32"/>
        </w:rPr>
      </w:pPr>
      <w:r>
        <w:rPr>
          <w:rFonts w:hint="eastAsia" w:ascii="Times New Roman" w:hAnsi="Times New Roman" w:eastAsia="方正黑体_GBK"/>
          <w:sz w:val="32"/>
          <w:szCs w:val="32"/>
        </w:rPr>
        <w:t>一、征集范围</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针对党政、电信、广播电视、能源、金融、公路水路运输、铁路、民航、邮政、教育、社会保障、生态环境、住建、水利、农业、卫生健康、应急管理等行业领域，面向省内信创企业征集信息技术应用创新解决方案；面向信创用户单位征集本单位或本系统、本行业信息技术应用创新的应用示范案例。</w:t>
      </w:r>
    </w:p>
    <w:p>
      <w:pPr>
        <w:overflowPunct w:val="0"/>
        <w:spacing w:line="590" w:lineRule="exact"/>
        <w:ind w:firstLine="707" w:firstLineChars="221"/>
        <w:rPr>
          <w:rFonts w:ascii="Times New Roman" w:hAnsi="Times New Roman" w:eastAsia="方正黑体_GBK"/>
          <w:sz w:val="32"/>
          <w:szCs w:val="32"/>
        </w:rPr>
      </w:pPr>
      <w:r>
        <w:rPr>
          <w:rFonts w:hint="eastAsia" w:ascii="Times New Roman" w:hAnsi="Times New Roman" w:eastAsia="方正黑体_GBK"/>
          <w:sz w:val="32"/>
          <w:szCs w:val="32"/>
        </w:rPr>
        <w:t>二、主办单位</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江苏省工业和信息化厅</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中共江苏省委网络安全和信息化委员会办公室</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江苏省党委信息化工作领导小组办公室</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工业和信息化部网络安全产业发展中心（信息中心）</w:t>
      </w:r>
    </w:p>
    <w:p>
      <w:pPr>
        <w:overflowPunct w:val="0"/>
        <w:spacing w:line="590" w:lineRule="exact"/>
        <w:ind w:firstLine="707" w:firstLineChars="221"/>
        <w:rPr>
          <w:rFonts w:ascii="Times New Roman" w:hAnsi="Times New Roman" w:eastAsia="方正黑体_GBK"/>
          <w:sz w:val="32"/>
          <w:szCs w:val="32"/>
        </w:rPr>
      </w:pPr>
      <w:r>
        <w:rPr>
          <w:rFonts w:hint="eastAsia" w:ascii="Times New Roman" w:hAnsi="Times New Roman" w:eastAsia="方正黑体_GBK"/>
          <w:sz w:val="32"/>
          <w:szCs w:val="32"/>
        </w:rPr>
        <w:t>三、工作程序</w:t>
      </w:r>
    </w:p>
    <w:p>
      <w:pPr>
        <w:overflowPunct w:val="0"/>
        <w:spacing w:line="590" w:lineRule="exact"/>
        <w:ind w:firstLine="707" w:firstLineChars="221"/>
        <w:rPr>
          <w:rFonts w:ascii="Times New Roman" w:hAnsi="Times New Roman" w:eastAsia="方正仿宋_GBK"/>
          <w:sz w:val="32"/>
          <w:szCs w:val="32"/>
        </w:rPr>
      </w:pPr>
      <w:r>
        <w:rPr>
          <w:rFonts w:hint="eastAsia" w:ascii="Times New Roman" w:hAnsi="Times New Roman" w:eastAsia="方正楷体_GBK"/>
          <w:sz w:val="32"/>
          <w:szCs w:val="32"/>
        </w:rPr>
        <w:t>（一）征集申报。</w:t>
      </w:r>
      <w:r>
        <w:rPr>
          <w:rFonts w:ascii="Times New Roman" w:hAnsi="Times New Roman" w:eastAsia="方正仿宋_GBK"/>
          <w:sz w:val="32"/>
          <w:szCs w:val="32"/>
        </w:rPr>
        <w:t>申报主体需按照要求填写《2023年江苏省信息技术应用创新解决方案（应用示范案例）申报信息表》（附件1）、《2023年江苏省信息技术应用创新解决方案（应用示范案例）信息报备表》（附件2-1）、《业务应用场景信息表》（附件2-2），并于截止日期8月21日17：00（以邮件日期为准）前，将申报材料电子版刻录光盘邮寄至主办单位联系人。经材料审核无误后，主办单位通知相关申报主体邮寄盖章纸质版材料（一式两份）及扫描件至邮件地址。</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楷体_GBK"/>
          <w:sz w:val="32"/>
          <w:szCs w:val="32"/>
        </w:rPr>
        <w:t>（二）资格初审。</w:t>
      </w:r>
      <w:r>
        <w:rPr>
          <w:rFonts w:ascii="Times New Roman" w:hAnsi="Times New Roman" w:eastAsia="方正仿宋_GBK"/>
          <w:sz w:val="32"/>
          <w:szCs w:val="32"/>
        </w:rPr>
        <w:t>对申报材料进行初审，并对申报单位进行信用审查，筛选进入综合评议的信创解决方案和应用示范案例。</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楷体_GBK"/>
          <w:sz w:val="32"/>
          <w:szCs w:val="32"/>
        </w:rPr>
        <w:t>（三）评议公示。</w:t>
      </w:r>
      <w:r>
        <w:rPr>
          <w:rFonts w:ascii="Times New Roman" w:hAnsi="Times New Roman" w:eastAsia="方正仿宋_GBK"/>
          <w:sz w:val="32"/>
          <w:szCs w:val="32"/>
        </w:rPr>
        <w:t>遵循“公平、公开、公正”原则，由省工信厅、省委网信办、省党信办会同工业和信息化部网络安全产业发展中心共同组织科研学术、技术产业、行业应用等领域专家团队，按照业务支撑能力、技术先进性、应用示范性、产业带动性、实施服务能力五大维度的统一评价体系进行综合评议，经综合复议、网上公示后，确定入围优秀解决方案和应用示范案例。</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楷体_GBK"/>
          <w:sz w:val="32"/>
          <w:szCs w:val="32"/>
        </w:rPr>
        <w:t>（四）推广宣传。</w:t>
      </w:r>
      <w:r>
        <w:rPr>
          <w:rFonts w:ascii="Times New Roman" w:hAnsi="Times New Roman" w:eastAsia="方正仿宋_GBK"/>
          <w:sz w:val="32"/>
          <w:szCs w:val="32"/>
        </w:rPr>
        <w:t>所有入围的优秀解决方案和应用示范案例，均将收录于“2023年江苏省信息技术应用创新优秀解决方案、应用示范案例集”，并向国家和地方相关行业主管部门、行业用户、产业园区、投资机构等单位进行推荐参考，助力企业获取产业资源，加快孵化优质信创项目。</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同时，所有申报项目推荐参加由工信部网络安全产业发展中心与我省共同组织开展的面向全国范围的“2023年信息技术应用创新解决方案征集工作”，其中入围我省典型解决方案和应用示范案例的项目将按一定比例直接推荐进入其终审环节。</w:t>
      </w:r>
    </w:p>
    <w:p>
      <w:pPr>
        <w:overflowPunct w:val="0"/>
        <w:spacing w:line="590" w:lineRule="exact"/>
        <w:ind w:firstLine="707" w:firstLineChars="221"/>
        <w:rPr>
          <w:rFonts w:ascii="Times New Roman" w:hAnsi="Times New Roman" w:eastAsia="方正黑体_GBK"/>
          <w:sz w:val="32"/>
          <w:szCs w:val="32"/>
        </w:rPr>
      </w:pPr>
      <w:r>
        <w:rPr>
          <w:rFonts w:hint="eastAsia" w:ascii="Times New Roman" w:hAnsi="Times New Roman" w:eastAsia="方正黑体_GBK"/>
          <w:sz w:val="32"/>
          <w:szCs w:val="32"/>
        </w:rPr>
        <w:t>四、申报条件和填报说明</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（一）各申报主体可推荐1-5个案例，须是近三年内（2021-2023）的最新解决方案。建议择优推荐不同领域的解决方案。</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二）解决方案、应用示范案例应与信创基础软硬件技术路线相适配，具有完整实施方案，满足重点领域具体应用场景需求，技术水平先进、应用示范效果突出、产业带动性强；其中所使用的核心产品或系统应拥有自主知识产权，与信创技术路线完成适配、通过第三方机构测试或在最终用户取得应用落地等。</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（三）须严格按照表格模板填写，填报内容完整真实准确，尽可能使用可量化的指标进行描述，佐证材料应充分、真实。</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（四）申报材料、相关佐证材料均需严格与申报主体一致，否则按虚假申报处理。</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（五）申报单位（含联合申报单位）应信用良好，申报主体应为以下三类之一：</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rPr>
        <w:t>．</w:t>
      </w:r>
      <w:r>
        <w:rPr>
          <w:rFonts w:ascii="Times New Roman" w:hAnsi="Times New Roman" w:eastAsia="方正仿宋_GBK"/>
          <w:sz w:val="32"/>
          <w:szCs w:val="32"/>
        </w:rPr>
        <w:t>在江苏省内注册登记、具有独立法人资格的企业；</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2</w:t>
      </w:r>
      <w:r>
        <w:rPr>
          <w:rFonts w:hint="eastAsia" w:ascii="Times New Roman" w:hAnsi="Times New Roman" w:eastAsia="方正仿宋_GBK"/>
          <w:sz w:val="32"/>
          <w:szCs w:val="32"/>
        </w:rPr>
        <w:t>．</w:t>
      </w:r>
      <w:r>
        <w:rPr>
          <w:rFonts w:ascii="Times New Roman" w:hAnsi="Times New Roman" w:eastAsia="方正仿宋_GBK"/>
          <w:sz w:val="32"/>
          <w:szCs w:val="32"/>
        </w:rPr>
        <w:t>省内各级、各部门机关单位用户；</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3</w:t>
      </w:r>
      <w:r>
        <w:rPr>
          <w:rFonts w:hint="eastAsia" w:ascii="Times New Roman" w:hAnsi="Times New Roman" w:eastAsia="方正仿宋_GBK"/>
          <w:sz w:val="32"/>
          <w:szCs w:val="32"/>
        </w:rPr>
        <w:t>．</w:t>
      </w:r>
      <w:r>
        <w:rPr>
          <w:rFonts w:ascii="Times New Roman" w:hAnsi="Times New Roman" w:eastAsia="方正仿宋_GBK"/>
          <w:sz w:val="32"/>
          <w:szCs w:val="32"/>
        </w:rPr>
        <w:t>省内事业单位用户。</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（六）整个征集评选过程将对申报材料中信息严格保密，仅用于本活动的评选事宜。</w:t>
      </w:r>
    </w:p>
    <w:p>
      <w:pPr>
        <w:overflowPunct w:val="0"/>
        <w:spacing w:line="590" w:lineRule="exact"/>
        <w:ind w:firstLine="707" w:firstLineChars="221"/>
        <w:rPr>
          <w:rFonts w:ascii="Times New Roman" w:hAnsi="Times New Roman" w:eastAsia="方正黑体_GBK"/>
          <w:sz w:val="32"/>
          <w:szCs w:val="32"/>
        </w:rPr>
      </w:pPr>
      <w:r>
        <w:rPr>
          <w:rFonts w:hint="eastAsia" w:ascii="Times New Roman" w:hAnsi="Times New Roman" w:eastAsia="方正黑体_GBK"/>
          <w:sz w:val="32"/>
          <w:szCs w:val="32"/>
        </w:rPr>
        <w:t>五、有关要求</w:t>
      </w:r>
    </w:p>
    <w:p>
      <w:pPr>
        <w:overflowPunct w:val="0"/>
        <w:spacing w:line="590" w:lineRule="exact"/>
        <w:ind w:firstLine="707" w:firstLineChars="221"/>
        <w:rPr>
          <w:rFonts w:ascii="Times New Roman" w:hAnsi="Times New Roman" w:eastAsia="方正仿宋_GBK"/>
          <w:sz w:val="32"/>
          <w:szCs w:val="32"/>
        </w:rPr>
      </w:pPr>
      <w:r>
        <w:rPr>
          <w:rFonts w:hint="eastAsia" w:ascii="Times New Roman" w:hAnsi="Times New Roman" w:eastAsia="方正楷体_GBK"/>
          <w:sz w:val="32"/>
          <w:szCs w:val="32"/>
        </w:rPr>
        <w:t>（一）加强组织领导。</w:t>
      </w:r>
      <w:r>
        <w:rPr>
          <w:rFonts w:ascii="Times New Roman" w:hAnsi="Times New Roman" w:eastAsia="方正仿宋_GBK"/>
          <w:sz w:val="32"/>
          <w:szCs w:val="32"/>
        </w:rPr>
        <w:t>各地立足促进我省信息技术应用创新产业发展，遵循“政府引导、自愿申报”原则，组织本地区内信创企业、用户单位积极参与申报。</w:t>
      </w:r>
    </w:p>
    <w:p>
      <w:pPr>
        <w:overflowPunct w:val="0"/>
        <w:spacing w:line="590" w:lineRule="exact"/>
        <w:ind w:firstLine="707" w:firstLineChars="221"/>
        <w:rPr>
          <w:rFonts w:ascii="Times New Roman" w:hAnsi="Times New Roman" w:eastAsia="方正仿宋_GBK"/>
          <w:sz w:val="32"/>
          <w:szCs w:val="32"/>
        </w:rPr>
      </w:pPr>
      <w:r>
        <w:rPr>
          <w:rFonts w:hint="eastAsia" w:ascii="Times New Roman" w:hAnsi="Times New Roman" w:eastAsia="方正楷体_GBK"/>
          <w:sz w:val="32"/>
          <w:szCs w:val="32"/>
        </w:rPr>
        <w:t>（二）加强专业指导。</w:t>
      </w:r>
      <w:r>
        <w:rPr>
          <w:rFonts w:ascii="Times New Roman" w:hAnsi="Times New Roman" w:eastAsia="方正仿宋_GBK"/>
          <w:sz w:val="32"/>
          <w:szCs w:val="32"/>
        </w:rPr>
        <w:t>各地根据申报单位需求，积极开展申报辅导，充分展示解决方案、应用示范案例的技术先进性、业务支撑力、应用示范性、产业带动力、服务保障力，充分体现本地产业特色和核心竞争力。</w:t>
      </w:r>
    </w:p>
    <w:p>
      <w:pPr>
        <w:overflowPunct w:val="0"/>
        <w:spacing w:line="590" w:lineRule="exact"/>
        <w:ind w:firstLine="707" w:firstLineChars="221"/>
        <w:rPr>
          <w:rFonts w:ascii="Times New Roman" w:hAnsi="Times New Roman" w:eastAsia="方正黑体_GBK"/>
          <w:sz w:val="32"/>
          <w:szCs w:val="32"/>
        </w:rPr>
      </w:pPr>
      <w:r>
        <w:rPr>
          <w:rFonts w:hint="eastAsia" w:ascii="Times New Roman" w:hAnsi="Times New Roman" w:eastAsia="方正黑体_GBK"/>
          <w:sz w:val="32"/>
          <w:szCs w:val="32"/>
        </w:rPr>
        <w:t>六、联系方式</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申报联系人：张开芹</w:t>
      </w: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联系电话：0510-83773135</w:t>
      </w:r>
      <w:bookmarkStart w:id="1" w:name="_GoBack"/>
      <w:bookmarkEnd w:id="1"/>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邮寄地址：无锡市滨湖区金水路100号省电子信息产品质量监督检验研究院</w:t>
      </w:r>
    </w:p>
    <w:p>
      <w:pPr>
        <w:overflowPunct w:val="0"/>
        <w:spacing w:line="590" w:lineRule="exact"/>
        <w:ind w:firstLine="707" w:firstLineChars="221"/>
        <w:rPr>
          <w:rFonts w:ascii="Times New Roman" w:hAnsi="Times New Roman" w:eastAsia="方正仿宋_GBK"/>
          <w:sz w:val="32"/>
          <w:szCs w:val="32"/>
        </w:rPr>
      </w:pPr>
    </w:p>
    <w:p>
      <w:pPr>
        <w:overflowPunct w:val="0"/>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附件：1</w:t>
      </w:r>
      <w:r>
        <w:rPr>
          <w:rFonts w:hint="eastAsia" w:ascii="Times New Roman" w:hAnsi="Times New Roman" w:eastAsia="方正仿宋_GBK"/>
          <w:sz w:val="32"/>
          <w:szCs w:val="32"/>
        </w:rPr>
        <w:t>．</w:t>
      </w:r>
      <w:r>
        <w:rPr>
          <w:rFonts w:ascii="Times New Roman" w:hAnsi="Times New Roman" w:eastAsia="方正仿宋_GBK"/>
          <w:sz w:val="32"/>
          <w:szCs w:val="32"/>
        </w:rPr>
        <w:t>2023年江苏省信息技术应用创新解决方案（应用</w:t>
      </w:r>
    </w:p>
    <w:p>
      <w:pPr>
        <w:overflowPunct w:val="0"/>
        <w:spacing w:line="590" w:lineRule="exact"/>
        <w:ind w:firstLine="2080" w:firstLineChars="650"/>
        <w:rPr>
          <w:rFonts w:ascii="Times New Roman" w:hAnsi="Times New Roman" w:eastAsia="方正仿宋_GBK"/>
          <w:sz w:val="32"/>
          <w:szCs w:val="32"/>
        </w:rPr>
      </w:pPr>
      <w:r>
        <w:rPr>
          <w:rFonts w:ascii="Times New Roman" w:hAnsi="Times New Roman" w:eastAsia="方正仿宋_GBK"/>
          <w:sz w:val="32"/>
          <w:szCs w:val="32"/>
        </w:rPr>
        <w:t>示范案例）申报信息表</w:t>
      </w:r>
    </w:p>
    <w:p>
      <w:pPr>
        <w:overflowPunct w:val="0"/>
        <w:spacing w:line="590" w:lineRule="exact"/>
        <w:ind w:firstLine="1600" w:firstLineChars="500"/>
        <w:rPr>
          <w:rFonts w:ascii="Times New Roman" w:hAnsi="Times New Roman" w:eastAsia="方正仿宋_GBK"/>
          <w:sz w:val="32"/>
          <w:szCs w:val="32"/>
        </w:rPr>
      </w:pPr>
      <w:r>
        <w:rPr>
          <w:rFonts w:ascii="Times New Roman" w:hAnsi="Times New Roman" w:eastAsia="方正仿宋_GBK"/>
          <w:sz w:val="32"/>
          <w:szCs w:val="32"/>
        </w:rPr>
        <w:t>2-1</w:t>
      </w:r>
      <w:r>
        <w:rPr>
          <w:rFonts w:hint="eastAsia" w:ascii="Times New Roman" w:hAnsi="Times New Roman" w:eastAsia="方正仿宋_GBK"/>
          <w:sz w:val="32"/>
          <w:szCs w:val="32"/>
        </w:rPr>
        <w:t>．</w:t>
      </w:r>
      <w:r>
        <w:rPr>
          <w:rFonts w:ascii="Times New Roman" w:hAnsi="Times New Roman" w:eastAsia="方正仿宋_GBK"/>
          <w:sz w:val="32"/>
          <w:szCs w:val="32"/>
        </w:rPr>
        <w:t>2023年江苏省信息技术应用创新解决方案（应</w:t>
      </w:r>
    </w:p>
    <w:p>
      <w:pPr>
        <w:overflowPunct w:val="0"/>
        <w:spacing w:line="590" w:lineRule="exact"/>
        <w:ind w:firstLine="2336" w:firstLineChars="730"/>
        <w:rPr>
          <w:rFonts w:ascii="Times New Roman" w:hAnsi="Times New Roman" w:eastAsia="方正仿宋_GBK"/>
          <w:sz w:val="32"/>
          <w:szCs w:val="32"/>
        </w:rPr>
      </w:pPr>
      <w:r>
        <w:rPr>
          <w:rFonts w:ascii="Times New Roman" w:hAnsi="Times New Roman" w:eastAsia="方正仿宋_GBK"/>
          <w:sz w:val="32"/>
          <w:szCs w:val="32"/>
        </w:rPr>
        <w:t>用示范案例）信息报备表</w:t>
      </w:r>
    </w:p>
    <w:p>
      <w:pPr>
        <w:overflowPunct w:val="0"/>
        <w:spacing w:line="590" w:lineRule="exact"/>
        <w:ind w:firstLine="1600" w:firstLineChars="500"/>
        <w:rPr>
          <w:rFonts w:ascii="Times New Roman" w:hAnsi="Times New Roman" w:eastAsia="方正仿宋_GBK"/>
          <w:sz w:val="32"/>
          <w:szCs w:val="32"/>
        </w:rPr>
      </w:pPr>
      <w:r>
        <w:rPr>
          <w:rFonts w:ascii="Times New Roman" w:hAnsi="Times New Roman" w:eastAsia="方正仿宋_GBK"/>
          <w:sz w:val="32"/>
          <w:szCs w:val="32"/>
        </w:rPr>
        <w:t>2-2</w:t>
      </w:r>
      <w:r>
        <w:rPr>
          <w:rFonts w:hint="eastAsia" w:ascii="Times New Roman" w:hAnsi="Times New Roman" w:eastAsia="方正仿宋_GBK"/>
          <w:sz w:val="32"/>
          <w:szCs w:val="32"/>
        </w:rPr>
        <w:t>．</w:t>
      </w:r>
      <w:r>
        <w:rPr>
          <w:rFonts w:ascii="Times New Roman" w:hAnsi="Times New Roman" w:eastAsia="方正仿宋_GBK"/>
          <w:sz w:val="32"/>
          <w:szCs w:val="32"/>
        </w:rPr>
        <w:t>业务应用场景信息表</w:t>
      </w:r>
    </w:p>
    <w:p>
      <w:pPr>
        <w:pStyle w:val="7"/>
        <w:spacing w:line="560" w:lineRule="exact"/>
        <w:ind w:left="1609" w:firstLine="0" w:firstLineChars="0"/>
        <w:jc w:val="left"/>
        <w:rPr>
          <w:rFonts w:ascii="Times New Roman" w:hAnsi="Times New Roman" w:cs="Times New Roman"/>
          <w:szCs w:val="32"/>
        </w:rPr>
      </w:pPr>
    </w:p>
    <w:p>
      <w:pPr>
        <w:spacing w:line="590" w:lineRule="exact"/>
        <w:ind w:firstLine="707" w:firstLineChars="221"/>
        <w:rPr>
          <w:rFonts w:ascii="Times New Roman" w:hAnsi="Times New Roman" w:eastAsia="方正仿宋_GBK"/>
          <w:sz w:val="32"/>
          <w:szCs w:val="32"/>
        </w:rPr>
      </w:pPr>
    </w:p>
    <w:p>
      <w:pPr>
        <w:spacing w:line="590" w:lineRule="exact"/>
        <w:ind w:firstLine="707" w:firstLineChars="221"/>
        <w:rPr>
          <w:rFonts w:ascii="Times New Roman" w:hAnsi="Times New Roman" w:eastAsia="方正仿宋_GBK"/>
          <w:sz w:val="32"/>
          <w:szCs w:val="32"/>
        </w:rPr>
      </w:pPr>
      <w:r>
        <w:rPr>
          <w:rFonts w:ascii="Times New Roman" w:hAnsi="Times New Roman" w:eastAsia="方正仿宋_GBK"/>
          <w:sz w:val="32"/>
          <w:szCs w:val="32"/>
        </w:rPr>
        <w:t xml:space="preserve"> </w:t>
      </w:r>
    </w:p>
    <w:tbl>
      <w:tblPr>
        <w:tblStyle w:val="19"/>
        <w:tblW w:w="104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02"/>
        <w:gridCol w:w="3686"/>
        <w:gridCol w:w="33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02" w:type="dxa"/>
          </w:tcPr>
          <w:p>
            <w:pPr>
              <w:adjustRightInd w:val="0"/>
              <w:snapToGrid w:val="0"/>
              <w:spacing w:before="60" w:beforeLines="25" w:after="60" w:afterLines="25"/>
              <w:jc w:val="center"/>
              <w:rPr>
                <w:rFonts w:ascii="Times New Roman" w:hAnsi="Times New Roman" w:eastAsia="方正仿宋_GBK"/>
                <w:spacing w:val="-6"/>
                <w:w w:val="90"/>
                <w:kern w:val="0"/>
                <w:sz w:val="32"/>
                <w:szCs w:val="22"/>
              </w:rPr>
            </w:pPr>
            <w:r>
              <w:rPr>
                <w:rFonts w:ascii="Times New Roman" w:hAnsi="Times New Roman" w:eastAsia="方正仿宋_GBK"/>
                <w:spacing w:val="-6"/>
                <w:kern w:val="0"/>
                <w:sz w:val="32"/>
                <w:szCs w:val="22"/>
              </w:rPr>
              <w:t>江苏省工业和信息化厅</w:t>
            </w:r>
          </w:p>
        </w:tc>
        <w:tc>
          <w:tcPr>
            <w:tcW w:w="3686" w:type="dxa"/>
          </w:tcPr>
          <w:p>
            <w:pPr>
              <w:adjustRightInd w:val="0"/>
              <w:snapToGrid w:val="0"/>
              <w:spacing w:before="60" w:beforeLines="25" w:after="60" w:afterLines="25"/>
              <w:jc w:val="center"/>
              <w:rPr>
                <w:rFonts w:ascii="Times New Roman" w:hAnsi="Times New Roman" w:eastAsia="方正仿宋_GBK"/>
                <w:spacing w:val="-38"/>
                <w:kern w:val="10"/>
                <w:sz w:val="32"/>
                <w:szCs w:val="22"/>
              </w:rPr>
            </w:pPr>
            <w:r>
              <w:rPr>
                <w:rFonts w:ascii="Times New Roman" w:hAnsi="Times New Roman" w:eastAsia="方正仿宋_GBK"/>
                <w:spacing w:val="-38"/>
                <w:kern w:val="10"/>
                <w:sz w:val="32"/>
                <w:szCs w:val="22"/>
              </w:rPr>
              <w:t>中共江苏省委网络安全和信息化</w:t>
            </w:r>
          </w:p>
          <w:p>
            <w:pPr>
              <w:adjustRightInd w:val="0"/>
              <w:snapToGrid w:val="0"/>
              <w:spacing w:before="60" w:beforeLines="25" w:after="60" w:afterLines="25"/>
              <w:jc w:val="center"/>
              <w:rPr>
                <w:rFonts w:ascii="Times New Roman" w:hAnsi="Times New Roman" w:eastAsia="方正仿宋_GBK"/>
                <w:spacing w:val="180"/>
                <w:w w:val="90"/>
                <w:kern w:val="0"/>
                <w:sz w:val="32"/>
                <w:szCs w:val="22"/>
              </w:rPr>
            </w:pPr>
            <w:r>
              <w:rPr>
                <w:rFonts w:ascii="Times New Roman" w:hAnsi="Times New Roman" w:eastAsia="方正仿宋_GBK"/>
                <w:kern w:val="0"/>
                <w:sz w:val="32"/>
                <w:szCs w:val="22"/>
              </w:rPr>
              <w:t>委员会办公室</w:t>
            </w:r>
          </w:p>
        </w:tc>
        <w:tc>
          <w:tcPr>
            <w:tcW w:w="3397" w:type="dxa"/>
          </w:tcPr>
          <w:p>
            <w:pPr>
              <w:adjustRightInd w:val="0"/>
              <w:snapToGrid w:val="0"/>
              <w:spacing w:before="60" w:beforeLines="25" w:after="60" w:afterLines="25"/>
              <w:jc w:val="center"/>
              <w:rPr>
                <w:rFonts w:ascii="Times New Roman" w:hAnsi="Times New Roman" w:eastAsia="方正仿宋_GBK"/>
                <w:spacing w:val="-6"/>
                <w:kern w:val="0"/>
                <w:sz w:val="32"/>
                <w:szCs w:val="22"/>
              </w:rPr>
            </w:pPr>
            <w:r>
              <w:rPr>
                <w:rFonts w:ascii="Times New Roman" w:hAnsi="Times New Roman" w:eastAsia="方正仿宋_GBK"/>
                <w:spacing w:val="-6"/>
                <w:kern w:val="0"/>
                <w:sz w:val="32"/>
                <w:szCs w:val="22"/>
              </w:rPr>
              <w:t>江苏省党委信息化工作</w:t>
            </w:r>
          </w:p>
          <w:p>
            <w:pPr>
              <w:adjustRightInd w:val="0"/>
              <w:snapToGrid w:val="0"/>
              <w:spacing w:before="60" w:beforeLines="25" w:after="60" w:afterLines="25"/>
              <w:jc w:val="center"/>
              <w:rPr>
                <w:rFonts w:ascii="Times New Roman" w:hAnsi="Times New Roman" w:eastAsia="方正仿宋_GBK"/>
                <w:kern w:val="0"/>
                <w:sz w:val="32"/>
                <w:szCs w:val="22"/>
              </w:rPr>
            </w:pPr>
            <w:r>
              <w:rPr>
                <w:rFonts w:ascii="Times New Roman" w:hAnsi="Times New Roman" w:eastAsia="方正仿宋_GBK"/>
                <w:kern w:val="0"/>
                <w:sz w:val="32"/>
                <w:szCs w:val="22"/>
              </w:rPr>
              <w:t>领导小组办公室</w:t>
            </w:r>
          </w:p>
          <w:p>
            <w:pPr>
              <w:tabs>
                <w:tab w:val="left" w:pos="6771"/>
              </w:tabs>
              <w:adjustRightInd w:val="0"/>
              <w:snapToGrid w:val="0"/>
              <w:spacing w:before="60" w:beforeLines="25" w:after="60" w:afterLines="25"/>
              <w:ind w:firstLine="160" w:firstLineChars="50"/>
              <w:jc w:val="center"/>
              <w:rPr>
                <w:rFonts w:ascii="Times New Roman" w:hAnsi="Times New Roman" w:eastAsia="方正仿宋_GBK"/>
                <w:kern w:val="0"/>
                <w:sz w:val="32"/>
                <w:szCs w:val="22"/>
              </w:rPr>
            </w:pPr>
            <w:r>
              <w:rPr>
                <w:rFonts w:ascii="Times New Roman" w:hAnsi="Times New Roman" w:eastAsia="方正仿宋_GBK"/>
                <w:kern w:val="0"/>
                <w:sz w:val="32"/>
                <w:szCs w:val="22"/>
              </w:rPr>
              <w:t>2023年</w:t>
            </w:r>
            <w:r>
              <w:rPr>
                <w:rFonts w:hint="eastAsia" w:ascii="Times New Roman" w:hAnsi="Times New Roman" w:eastAsia="方正仿宋_GBK"/>
                <w:kern w:val="0"/>
                <w:sz w:val="32"/>
                <w:szCs w:val="22"/>
              </w:rPr>
              <w:t>7</w:t>
            </w:r>
            <w:r>
              <w:rPr>
                <w:rFonts w:ascii="Times New Roman" w:hAnsi="Times New Roman" w:eastAsia="方正仿宋_GBK"/>
                <w:kern w:val="0"/>
                <w:sz w:val="32"/>
                <w:szCs w:val="22"/>
              </w:rPr>
              <w:t>月</w:t>
            </w:r>
            <w:r>
              <w:rPr>
                <w:rFonts w:hint="eastAsia" w:ascii="Times New Roman" w:hAnsi="Times New Roman" w:eastAsia="方正仿宋_GBK"/>
                <w:kern w:val="0"/>
                <w:sz w:val="32"/>
                <w:szCs w:val="22"/>
              </w:rPr>
              <w:t>20</w:t>
            </w:r>
            <w:r>
              <w:rPr>
                <w:rFonts w:ascii="Times New Roman" w:hAnsi="Times New Roman" w:eastAsia="方正仿宋_GBK"/>
                <w:kern w:val="0"/>
                <w:sz w:val="32"/>
                <w:szCs w:val="22"/>
              </w:rPr>
              <w:t>日</w:t>
            </w:r>
          </w:p>
        </w:tc>
      </w:tr>
    </w:tbl>
    <w:p>
      <w:pPr>
        <w:pStyle w:val="2"/>
        <w:rPr>
          <w:rFonts w:ascii="Times New Roman" w:hAnsi="Times New Roman"/>
          <w:lang w:val="en-US" w:bidi="ar-SA"/>
        </w:rPr>
      </w:pPr>
    </w:p>
    <w:p>
      <w:pPr>
        <w:spacing w:line="590" w:lineRule="exact"/>
        <w:rPr>
          <w:rFonts w:ascii="Times New Roman" w:hAnsi="Times New Roman" w:eastAsia="方正仿宋_GBK"/>
          <w:sz w:val="32"/>
          <w:szCs w:val="32"/>
        </w:rPr>
      </w:pPr>
    </w:p>
    <w:p>
      <w:pPr>
        <w:widowControl/>
        <w:jc w:val="left"/>
        <w:rPr>
          <w:rFonts w:ascii="Times New Roman" w:hAnsi="Times New Roman" w:eastAsia="方正仿宋_GBK"/>
          <w:sz w:val="32"/>
          <w:szCs w:val="32"/>
        </w:rPr>
      </w:pPr>
      <w:r>
        <w:rPr>
          <w:rFonts w:ascii="Times New Roman" w:hAnsi="Times New Roman" w:eastAsia="方正仿宋_GBK"/>
          <w:sz w:val="32"/>
          <w:szCs w:val="32"/>
        </w:rPr>
        <w:br w:type="page"/>
      </w:r>
    </w:p>
    <w:p>
      <w:pPr>
        <w:rPr>
          <w:rFonts w:ascii="Times New Roman" w:hAnsi="Times New Roman"/>
        </w:rPr>
      </w:pPr>
      <w:r>
        <w:rPr>
          <w:rFonts w:ascii="Times New Roman" w:hAnsi="Times New Roman" w:eastAsia="方正黑体_GBK"/>
          <w:sz w:val="32"/>
          <w:szCs w:val="32"/>
        </w:rPr>
        <w:t>附件1</w:t>
      </w:r>
    </w:p>
    <w:p>
      <w:pPr>
        <w:rPr>
          <w:rFonts w:ascii="Times New Roman" w:hAnsi="Times New Roman"/>
          <w:sz w:val="36"/>
          <w:szCs w:val="36"/>
        </w:rPr>
      </w:pPr>
    </w:p>
    <w:p>
      <w:pPr>
        <w:pStyle w:val="3"/>
        <w:adjustRightInd w:val="0"/>
        <w:snapToGrid w:val="0"/>
        <w:spacing w:before="0" w:after="0" w:line="240" w:lineRule="auto"/>
        <w:jc w:val="center"/>
        <w:rPr>
          <w:rFonts w:ascii="Times New Roman" w:hAnsi="Times New Roman" w:eastAsia="方正小标宋_GBK" w:cs="方正小标宋_GBK"/>
          <w:b w:val="0"/>
          <w:bCs w:val="0"/>
          <w:sz w:val="50"/>
          <w:szCs w:val="52"/>
        </w:rPr>
      </w:pPr>
      <w:r>
        <w:rPr>
          <w:rFonts w:hint="eastAsia" w:ascii="Times New Roman" w:hAnsi="Times New Roman" w:eastAsia="方正小标宋_GBK" w:cs="方正小标宋_GBK"/>
          <w:b w:val="0"/>
          <w:spacing w:val="-11"/>
          <w:sz w:val="50"/>
          <w:szCs w:val="52"/>
        </w:rPr>
        <w:t>2023年江苏省信息技术应用创新解决方案（应用示范案例）申报信息表</w:t>
      </w:r>
    </w:p>
    <w:p>
      <w:pPr>
        <w:jc w:val="center"/>
        <w:rPr>
          <w:rFonts w:ascii="Times New Roman" w:hAnsi="Times New Roman" w:eastAsia="方正黑体_GBK"/>
          <w:sz w:val="28"/>
          <w:szCs w:val="28"/>
        </w:rPr>
      </w:pPr>
      <w:r>
        <w:rPr>
          <w:rFonts w:ascii="Times New Roman" w:hAnsi="Times New Roman" w:eastAsia="黑体"/>
          <w:sz w:val="28"/>
          <w:szCs w:val="28"/>
        </w:rPr>
        <mc:AlternateContent>
          <mc:Choice Requires="wps">
            <w:drawing>
              <wp:anchor distT="0" distB="0" distL="114935" distR="114935" simplePos="0" relativeHeight="251663360" behindDoc="0" locked="0" layoutInCell="1" allowOverlap="1">
                <wp:simplePos x="0" y="0"/>
                <wp:positionH relativeFrom="column">
                  <wp:posOffset>434975</wp:posOffset>
                </wp:positionH>
                <wp:positionV relativeFrom="paragraph">
                  <wp:posOffset>2399030</wp:posOffset>
                </wp:positionV>
                <wp:extent cx="4415790" cy="3241675"/>
                <wp:effectExtent l="0" t="0" r="0" b="0"/>
                <wp:wrapTopAndBottom/>
                <wp:docPr id="2" name="文本框 2"/>
                <wp:cNvGraphicFramePr/>
                <a:graphic xmlns:a="http://schemas.openxmlformats.org/drawingml/2006/main">
                  <a:graphicData uri="http://schemas.microsoft.com/office/word/2010/wordprocessingShape">
                    <wps:wsp>
                      <wps:cNvSpPr txBox="true"/>
                      <wps:spPr>
                        <a:xfrm>
                          <a:off x="0" y="0"/>
                          <a:ext cx="4415790" cy="3241675"/>
                        </a:xfrm>
                        <a:prstGeom prst="rect">
                          <a:avLst/>
                        </a:prstGeom>
                        <a:noFill/>
                        <a:ln>
                          <a:noFill/>
                        </a:ln>
                      </wps:spPr>
                      <wps:txbx>
                        <w:txbxContent>
                          <w:p>
                            <w:pPr>
                              <w:spacing w:line="600" w:lineRule="auto"/>
                              <w:rPr>
                                <w:rFonts w:ascii="黑体" w:hAnsi="黑体" w:eastAsia="方正黑体_GBK" w:cs="黑体"/>
                                <w:sz w:val="28"/>
                                <w:szCs w:val="28"/>
                                <w:u w:val="thick"/>
                              </w:rPr>
                            </w:pPr>
                            <w:r>
                              <w:rPr>
                                <w:rFonts w:hint="eastAsia" w:ascii="黑体" w:hAnsi="黑体" w:eastAsia="方正黑体_GBK" w:cs="黑体"/>
                                <w:sz w:val="28"/>
                                <w:szCs w:val="28"/>
                              </w:rPr>
                              <w:t>方案名称：</w:t>
                            </w:r>
                            <w:r>
                              <w:rPr>
                                <w:rFonts w:hint="eastAsia" w:ascii="黑体" w:hAnsi="黑体" w:eastAsia="方正黑体_GBK" w:cs="黑体"/>
                                <w:sz w:val="28"/>
                                <w:szCs w:val="28"/>
                                <w:u w:val="thick"/>
                              </w:rPr>
                              <w:t xml:space="preserve">                                        </w:t>
                            </w:r>
                          </w:p>
                          <w:p>
                            <w:pPr>
                              <w:spacing w:line="600" w:lineRule="auto"/>
                              <w:rPr>
                                <w:rFonts w:ascii="黑体" w:hAnsi="黑体" w:eastAsia="方正黑体_GBK" w:cs="黑体"/>
                                <w:sz w:val="28"/>
                                <w:szCs w:val="28"/>
                                <w:u w:val="thick"/>
                              </w:rPr>
                            </w:pPr>
                            <w:r>
                              <w:rPr>
                                <w:rFonts w:hint="eastAsia" w:ascii="黑体" w:hAnsi="黑体" w:eastAsia="方正黑体_GBK" w:cs="黑体"/>
                                <w:sz w:val="28"/>
                                <w:szCs w:val="28"/>
                              </w:rPr>
                              <w:t>应用领域：</w:t>
                            </w:r>
                            <w:r>
                              <w:rPr>
                                <w:rFonts w:hint="eastAsia" w:ascii="黑体" w:hAnsi="黑体" w:eastAsia="方正黑体_GBK" w:cs="黑体"/>
                                <w:sz w:val="28"/>
                                <w:szCs w:val="28"/>
                                <w:u w:val="thick"/>
                              </w:rPr>
                              <w:t xml:space="preserve">                                      </w:t>
                            </w:r>
                          </w:p>
                          <w:p>
                            <w:pPr>
                              <w:spacing w:line="600" w:lineRule="auto"/>
                              <w:rPr>
                                <w:rFonts w:ascii="黑体" w:hAnsi="黑体" w:eastAsia="方正黑体_GBK" w:cs="黑体"/>
                                <w:sz w:val="28"/>
                                <w:szCs w:val="28"/>
                                <w:u w:val="thick"/>
                              </w:rPr>
                            </w:pPr>
                            <w:r>
                              <w:rPr>
                                <w:rFonts w:hint="eastAsia" w:ascii="黑体" w:hAnsi="黑体" w:eastAsia="方正黑体_GBK" w:cs="黑体"/>
                                <w:sz w:val="28"/>
                                <w:szCs w:val="28"/>
                              </w:rPr>
                              <w:t>技术方向：</w:t>
                            </w:r>
                            <w:r>
                              <w:rPr>
                                <w:rFonts w:hint="eastAsia" w:ascii="黑体" w:hAnsi="黑体" w:eastAsia="方正黑体_GBK" w:cs="黑体"/>
                                <w:sz w:val="28"/>
                                <w:szCs w:val="28"/>
                                <w:u w:val="thick"/>
                              </w:rPr>
                              <w:t xml:space="preserve">                                      </w:t>
                            </w:r>
                          </w:p>
                          <w:p>
                            <w:pPr>
                              <w:spacing w:line="600" w:lineRule="auto"/>
                              <w:rPr>
                                <w:rFonts w:ascii="黑体" w:hAnsi="黑体" w:eastAsia="方正黑体_GBK" w:cs="黑体"/>
                                <w:sz w:val="28"/>
                                <w:szCs w:val="28"/>
                                <w:u w:val="thick"/>
                              </w:rPr>
                            </w:pPr>
                            <w:r>
                              <w:rPr>
                                <w:rFonts w:hint="eastAsia" w:ascii="黑体" w:hAnsi="黑体" w:eastAsia="方正黑体_GBK" w:cs="黑体"/>
                                <w:sz w:val="28"/>
                                <w:szCs w:val="28"/>
                              </w:rPr>
                              <w:t>单位名称：</w:t>
                            </w:r>
                            <w:r>
                              <w:rPr>
                                <w:rFonts w:hint="eastAsia" w:ascii="黑体" w:hAnsi="黑体" w:eastAsia="方正黑体_GBK" w:cs="黑体"/>
                                <w:sz w:val="28"/>
                                <w:szCs w:val="28"/>
                                <w:u w:val="thick"/>
                              </w:rPr>
                              <w:t xml:space="preserve">          （加盖单位公章）            </w:t>
                            </w:r>
                          </w:p>
                          <w:p>
                            <w:pPr>
                              <w:spacing w:line="600" w:lineRule="auto"/>
                              <w:rPr>
                                <w:rFonts w:ascii="黑体" w:hAnsi="黑体" w:eastAsia="方正黑体_GBK" w:cs="黑体"/>
                                <w:sz w:val="28"/>
                                <w:szCs w:val="28"/>
                                <w:u w:val="thick"/>
                              </w:rPr>
                            </w:pPr>
                            <w:r>
                              <w:rPr>
                                <w:rFonts w:hint="eastAsia" w:ascii="黑体" w:hAnsi="黑体" w:eastAsia="方正黑体_GBK" w:cs="黑体"/>
                                <w:sz w:val="28"/>
                                <w:szCs w:val="28"/>
                                <w:lang w:eastAsia="zh-Hans"/>
                              </w:rPr>
                              <w:t>联合</w:t>
                            </w:r>
                            <w:r>
                              <w:rPr>
                                <w:rFonts w:hint="eastAsia" w:ascii="黑体" w:hAnsi="黑体" w:eastAsia="方正黑体_GBK" w:cs="黑体"/>
                                <w:sz w:val="28"/>
                                <w:szCs w:val="28"/>
                              </w:rPr>
                              <w:t>单位名称：</w:t>
                            </w:r>
                            <w:r>
                              <w:rPr>
                                <w:rFonts w:hint="eastAsia" w:ascii="黑体" w:hAnsi="黑体" w:eastAsia="方正黑体_GBK" w:cs="黑体"/>
                                <w:sz w:val="28"/>
                                <w:szCs w:val="28"/>
                                <w:u w:val="thick"/>
                              </w:rPr>
                              <w:t xml:space="preserve">          </w:t>
                            </w:r>
                            <w:r>
                              <w:rPr>
                                <w:rFonts w:ascii="黑体" w:hAnsi="黑体" w:eastAsia="方正黑体_GBK" w:cs="黑体"/>
                                <w:sz w:val="28"/>
                                <w:szCs w:val="28"/>
                                <w:u w:val="thick"/>
                              </w:rPr>
                              <w:t xml:space="preserve">                 </w:t>
                            </w:r>
                            <w:r>
                              <w:rPr>
                                <w:rFonts w:hint="eastAsia" w:ascii="黑体" w:hAnsi="黑体" w:eastAsia="方正黑体_GBK" w:cs="黑体"/>
                                <w:sz w:val="28"/>
                                <w:szCs w:val="28"/>
                                <w:u w:val="thick"/>
                              </w:rPr>
                              <w:t xml:space="preserve">      </w:t>
                            </w:r>
                            <w:r>
                              <w:rPr>
                                <w:rFonts w:ascii="黑体" w:hAnsi="黑体" w:eastAsia="方正黑体_GBK" w:cs="黑体"/>
                                <w:sz w:val="28"/>
                                <w:szCs w:val="28"/>
                                <w:u w:val="thick"/>
                              </w:rPr>
                              <w:t xml:space="preserve">   </w:t>
                            </w:r>
                            <w:r>
                              <w:rPr>
                                <w:rFonts w:hint="eastAsia" w:ascii="黑体" w:hAnsi="黑体" w:eastAsia="方正黑体_GBK" w:cs="黑体"/>
                                <w:sz w:val="28"/>
                                <w:szCs w:val="28"/>
                                <w:u w:val="thick"/>
                              </w:rPr>
                              <w:t xml:space="preserve">  </w:t>
                            </w:r>
                          </w:p>
                          <w:p>
                            <w:pPr>
                              <w:spacing w:line="600" w:lineRule="auto"/>
                              <w:rPr>
                                <w:rFonts w:ascii="黑体" w:hAnsi="黑体" w:eastAsia="方正黑体_GBK" w:cs="黑体"/>
                                <w:sz w:val="28"/>
                                <w:szCs w:val="28"/>
                              </w:rPr>
                            </w:pPr>
                            <w:r>
                              <w:rPr>
                                <w:rFonts w:hint="eastAsia" w:ascii="黑体" w:hAnsi="黑体" w:eastAsia="方正黑体_GBK" w:cs="黑体"/>
                                <w:sz w:val="28"/>
                                <w:szCs w:val="28"/>
                              </w:rPr>
                              <w:t>填写日期：</w:t>
                            </w:r>
                            <w:r>
                              <w:rPr>
                                <w:rFonts w:hint="eastAsia" w:ascii="黑体" w:hAnsi="黑体" w:eastAsia="方正黑体_GBK" w:cs="黑体"/>
                                <w:sz w:val="28"/>
                                <w:szCs w:val="28"/>
                                <w:u w:val="thick"/>
                              </w:rPr>
                              <w:t xml:space="preserve">            </w:t>
                            </w:r>
                            <w:r>
                              <w:rPr>
                                <w:rFonts w:hint="eastAsia" w:ascii="黑体" w:hAnsi="黑体" w:eastAsia="方正黑体_GBK" w:cs="黑体"/>
                                <w:sz w:val="28"/>
                                <w:szCs w:val="28"/>
                              </w:rPr>
                              <w:t>年</w:t>
                            </w:r>
                            <w:r>
                              <w:rPr>
                                <w:rFonts w:hint="eastAsia" w:ascii="黑体" w:hAnsi="黑体" w:eastAsia="方正黑体_GBK" w:cs="黑体"/>
                                <w:sz w:val="28"/>
                                <w:szCs w:val="28"/>
                                <w:u w:val="thick"/>
                              </w:rPr>
                              <w:t xml:space="preserve">          </w:t>
                            </w:r>
                            <w:r>
                              <w:rPr>
                                <w:rFonts w:hint="eastAsia" w:ascii="黑体" w:hAnsi="黑体" w:eastAsia="方正黑体_GBK" w:cs="黑体"/>
                                <w:sz w:val="28"/>
                                <w:szCs w:val="28"/>
                              </w:rPr>
                              <w:t>月</w:t>
                            </w:r>
                            <w:r>
                              <w:rPr>
                                <w:rFonts w:hint="eastAsia" w:ascii="黑体" w:hAnsi="黑体" w:eastAsia="方正黑体_GBK" w:cs="黑体"/>
                                <w:sz w:val="28"/>
                                <w:szCs w:val="28"/>
                                <w:u w:val="thick"/>
                              </w:rPr>
                              <w:t xml:space="preserve">          </w:t>
                            </w:r>
                            <w:r>
                              <w:rPr>
                                <w:rFonts w:hint="eastAsia" w:ascii="黑体" w:hAnsi="黑体" w:eastAsia="方正黑体_GBK" w:cs="黑体"/>
                                <w:sz w:val="28"/>
                                <w:szCs w:val="28"/>
                              </w:rPr>
                              <w:t>日</w:t>
                            </w:r>
                          </w:p>
                        </w:txbxContent>
                      </wps:txbx>
                      <wps:bodyPr upright="true"/>
                    </wps:wsp>
                  </a:graphicData>
                </a:graphic>
              </wp:anchor>
            </w:drawing>
          </mc:Choice>
          <mc:Fallback>
            <w:pict>
              <v:shape id="_x0000_s1026" o:spid="_x0000_s1026" o:spt="202" type="#_x0000_t202" style="position:absolute;left:0pt;margin-left:34.25pt;margin-top:188.9pt;height:255.25pt;width:347.7pt;mso-wrap-distance-bottom:0pt;mso-wrap-distance-top:0pt;z-index:251663360;mso-width-relative:page;mso-height-relative:page;" filled="f" stroked="f" coordsize="21600,21600" o:gfxdata="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WAAAAZHJzL1BLAQIUABQAAAAIAIdO4kBpdm5b2AAA&#10;AAoBAAAPAAAAAAAAAAEAIAAAADgAAABkcnMvZG93bnJldi54bWxQSwECFAAUAAAACACHTuJAGp6V&#10;n5YBAAAHAwAADgAAAAAAAAABACAAAAA9AQAAZHJzL2Uyb0RvYy54bWxQSwUGAAAAAAYABgBZAQAA&#10;RQUAAAAA&#10;">
                <v:fill on="f" focussize="0,0"/>
                <v:stroke on="f"/>
                <v:imagedata o:title=""/>
                <o:lock v:ext="edit" aspectratio="f"/>
                <v:textbox>
                  <w:txbxContent>
                    <w:p>
                      <w:pPr>
                        <w:spacing w:line="600" w:lineRule="auto"/>
                        <w:rPr>
                          <w:rFonts w:ascii="黑体" w:hAnsi="黑体" w:eastAsia="方正黑体_GBK" w:cs="黑体"/>
                          <w:sz w:val="28"/>
                          <w:szCs w:val="28"/>
                          <w:u w:val="thick"/>
                        </w:rPr>
                      </w:pPr>
                      <w:r>
                        <w:rPr>
                          <w:rFonts w:hint="eastAsia" w:ascii="黑体" w:hAnsi="黑体" w:eastAsia="方正黑体_GBK" w:cs="黑体"/>
                          <w:sz w:val="28"/>
                          <w:szCs w:val="28"/>
                        </w:rPr>
                        <w:t>方案名称：</w:t>
                      </w:r>
                      <w:r>
                        <w:rPr>
                          <w:rFonts w:hint="eastAsia" w:ascii="黑体" w:hAnsi="黑体" w:eastAsia="方正黑体_GBK" w:cs="黑体"/>
                          <w:sz w:val="28"/>
                          <w:szCs w:val="28"/>
                          <w:u w:val="thick"/>
                        </w:rPr>
                        <w:t xml:space="preserve">                                        </w:t>
                      </w:r>
                    </w:p>
                    <w:p>
                      <w:pPr>
                        <w:spacing w:line="600" w:lineRule="auto"/>
                        <w:rPr>
                          <w:rFonts w:ascii="黑体" w:hAnsi="黑体" w:eastAsia="方正黑体_GBK" w:cs="黑体"/>
                          <w:sz w:val="28"/>
                          <w:szCs w:val="28"/>
                          <w:u w:val="thick"/>
                        </w:rPr>
                      </w:pPr>
                      <w:r>
                        <w:rPr>
                          <w:rFonts w:hint="eastAsia" w:ascii="黑体" w:hAnsi="黑体" w:eastAsia="方正黑体_GBK" w:cs="黑体"/>
                          <w:sz w:val="28"/>
                          <w:szCs w:val="28"/>
                        </w:rPr>
                        <w:t>应用领域：</w:t>
                      </w:r>
                      <w:r>
                        <w:rPr>
                          <w:rFonts w:hint="eastAsia" w:ascii="黑体" w:hAnsi="黑体" w:eastAsia="方正黑体_GBK" w:cs="黑体"/>
                          <w:sz w:val="28"/>
                          <w:szCs w:val="28"/>
                          <w:u w:val="thick"/>
                        </w:rPr>
                        <w:t xml:space="preserve">                                      </w:t>
                      </w:r>
                    </w:p>
                    <w:p>
                      <w:pPr>
                        <w:spacing w:line="600" w:lineRule="auto"/>
                        <w:rPr>
                          <w:rFonts w:ascii="黑体" w:hAnsi="黑体" w:eastAsia="方正黑体_GBK" w:cs="黑体"/>
                          <w:sz w:val="28"/>
                          <w:szCs w:val="28"/>
                          <w:u w:val="thick"/>
                        </w:rPr>
                      </w:pPr>
                      <w:r>
                        <w:rPr>
                          <w:rFonts w:hint="eastAsia" w:ascii="黑体" w:hAnsi="黑体" w:eastAsia="方正黑体_GBK" w:cs="黑体"/>
                          <w:sz w:val="28"/>
                          <w:szCs w:val="28"/>
                        </w:rPr>
                        <w:t>技术方向：</w:t>
                      </w:r>
                      <w:r>
                        <w:rPr>
                          <w:rFonts w:hint="eastAsia" w:ascii="黑体" w:hAnsi="黑体" w:eastAsia="方正黑体_GBK" w:cs="黑体"/>
                          <w:sz w:val="28"/>
                          <w:szCs w:val="28"/>
                          <w:u w:val="thick"/>
                        </w:rPr>
                        <w:t xml:space="preserve">                                      </w:t>
                      </w:r>
                    </w:p>
                    <w:p>
                      <w:pPr>
                        <w:spacing w:line="600" w:lineRule="auto"/>
                        <w:rPr>
                          <w:rFonts w:ascii="黑体" w:hAnsi="黑体" w:eastAsia="方正黑体_GBK" w:cs="黑体"/>
                          <w:sz w:val="28"/>
                          <w:szCs w:val="28"/>
                          <w:u w:val="thick"/>
                        </w:rPr>
                      </w:pPr>
                      <w:r>
                        <w:rPr>
                          <w:rFonts w:hint="eastAsia" w:ascii="黑体" w:hAnsi="黑体" w:eastAsia="方正黑体_GBK" w:cs="黑体"/>
                          <w:sz w:val="28"/>
                          <w:szCs w:val="28"/>
                        </w:rPr>
                        <w:t>单位名称：</w:t>
                      </w:r>
                      <w:r>
                        <w:rPr>
                          <w:rFonts w:hint="eastAsia" w:ascii="黑体" w:hAnsi="黑体" w:eastAsia="方正黑体_GBK" w:cs="黑体"/>
                          <w:sz w:val="28"/>
                          <w:szCs w:val="28"/>
                          <w:u w:val="thick"/>
                        </w:rPr>
                        <w:t xml:space="preserve">          （加盖单位公章）            </w:t>
                      </w:r>
                    </w:p>
                    <w:p>
                      <w:pPr>
                        <w:spacing w:line="600" w:lineRule="auto"/>
                        <w:rPr>
                          <w:rFonts w:ascii="黑体" w:hAnsi="黑体" w:eastAsia="方正黑体_GBK" w:cs="黑体"/>
                          <w:sz w:val="28"/>
                          <w:szCs w:val="28"/>
                          <w:u w:val="thick"/>
                        </w:rPr>
                      </w:pPr>
                      <w:r>
                        <w:rPr>
                          <w:rFonts w:hint="eastAsia" w:ascii="黑体" w:hAnsi="黑体" w:eastAsia="方正黑体_GBK" w:cs="黑体"/>
                          <w:sz w:val="28"/>
                          <w:szCs w:val="28"/>
                          <w:lang w:eastAsia="zh-Hans"/>
                        </w:rPr>
                        <w:t>联合</w:t>
                      </w:r>
                      <w:r>
                        <w:rPr>
                          <w:rFonts w:hint="eastAsia" w:ascii="黑体" w:hAnsi="黑体" w:eastAsia="方正黑体_GBK" w:cs="黑体"/>
                          <w:sz w:val="28"/>
                          <w:szCs w:val="28"/>
                        </w:rPr>
                        <w:t>单位名称：</w:t>
                      </w:r>
                      <w:r>
                        <w:rPr>
                          <w:rFonts w:hint="eastAsia" w:ascii="黑体" w:hAnsi="黑体" w:eastAsia="方正黑体_GBK" w:cs="黑体"/>
                          <w:sz w:val="28"/>
                          <w:szCs w:val="28"/>
                          <w:u w:val="thick"/>
                        </w:rPr>
                        <w:t xml:space="preserve">          </w:t>
                      </w:r>
                      <w:r>
                        <w:rPr>
                          <w:rFonts w:ascii="黑体" w:hAnsi="黑体" w:eastAsia="方正黑体_GBK" w:cs="黑体"/>
                          <w:sz w:val="28"/>
                          <w:szCs w:val="28"/>
                          <w:u w:val="thick"/>
                        </w:rPr>
                        <w:t xml:space="preserve">                 </w:t>
                      </w:r>
                      <w:r>
                        <w:rPr>
                          <w:rFonts w:hint="eastAsia" w:ascii="黑体" w:hAnsi="黑体" w:eastAsia="方正黑体_GBK" w:cs="黑体"/>
                          <w:sz w:val="28"/>
                          <w:szCs w:val="28"/>
                          <w:u w:val="thick"/>
                        </w:rPr>
                        <w:t xml:space="preserve">      </w:t>
                      </w:r>
                      <w:r>
                        <w:rPr>
                          <w:rFonts w:ascii="黑体" w:hAnsi="黑体" w:eastAsia="方正黑体_GBK" w:cs="黑体"/>
                          <w:sz w:val="28"/>
                          <w:szCs w:val="28"/>
                          <w:u w:val="thick"/>
                        </w:rPr>
                        <w:t xml:space="preserve">   </w:t>
                      </w:r>
                      <w:r>
                        <w:rPr>
                          <w:rFonts w:hint="eastAsia" w:ascii="黑体" w:hAnsi="黑体" w:eastAsia="方正黑体_GBK" w:cs="黑体"/>
                          <w:sz w:val="28"/>
                          <w:szCs w:val="28"/>
                          <w:u w:val="thick"/>
                        </w:rPr>
                        <w:t xml:space="preserve">  </w:t>
                      </w:r>
                    </w:p>
                    <w:p>
                      <w:pPr>
                        <w:spacing w:line="600" w:lineRule="auto"/>
                        <w:rPr>
                          <w:rFonts w:ascii="黑体" w:hAnsi="黑体" w:eastAsia="方正黑体_GBK" w:cs="黑体"/>
                          <w:sz w:val="28"/>
                          <w:szCs w:val="28"/>
                        </w:rPr>
                      </w:pPr>
                      <w:r>
                        <w:rPr>
                          <w:rFonts w:hint="eastAsia" w:ascii="黑体" w:hAnsi="黑体" w:eastAsia="方正黑体_GBK" w:cs="黑体"/>
                          <w:sz w:val="28"/>
                          <w:szCs w:val="28"/>
                        </w:rPr>
                        <w:t>填写日期：</w:t>
                      </w:r>
                      <w:r>
                        <w:rPr>
                          <w:rFonts w:hint="eastAsia" w:ascii="黑体" w:hAnsi="黑体" w:eastAsia="方正黑体_GBK" w:cs="黑体"/>
                          <w:sz w:val="28"/>
                          <w:szCs w:val="28"/>
                          <w:u w:val="thick"/>
                        </w:rPr>
                        <w:t xml:space="preserve">            </w:t>
                      </w:r>
                      <w:r>
                        <w:rPr>
                          <w:rFonts w:hint="eastAsia" w:ascii="黑体" w:hAnsi="黑体" w:eastAsia="方正黑体_GBK" w:cs="黑体"/>
                          <w:sz w:val="28"/>
                          <w:szCs w:val="28"/>
                        </w:rPr>
                        <w:t>年</w:t>
                      </w:r>
                      <w:r>
                        <w:rPr>
                          <w:rFonts w:hint="eastAsia" w:ascii="黑体" w:hAnsi="黑体" w:eastAsia="方正黑体_GBK" w:cs="黑体"/>
                          <w:sz w:val="28"/>
                          <w:szCs w:val="28"/>
                          <w:u w:val="thick"/>
                        </w:rPr>
                        <w:t xml:space="preserve">          </w:t>
                      </w:r>
                      <w:r>
                        <w:rPr>
                          <w:rFonts w:hint="eastAsia" w:ascii="黑体" w:hAnsi="黑体" w:eastAsia="方正黑体_GBK" w:cs="黑体"/>
                          <w:sz w:val="28"/>
                          <w:szCs w:val="28"/>
                        </w:rPr>
                        <w:t>月</w:t>
                      </w:r>
                      <w:r>
                        <w:rPr>
                          <w:rFonts w:hint="eastAsia" w:ascii="黑体" w:hAnsi="黑体" w:eastAsia="方正黑体_GBK" w:cs="黑体"/>
                          <w:sz w:val="28"/>
                          <w:szCs w:val="28"/>
                          <w:u w:val="thick"/>
                        </w:rPr>
                        <w:t xml:space="preserve">          </w:t>
                      </w:r>
                      <w:r>
                        <w:rPr>
                          <w:rFonts w:hint="eastAsia" w:ascii="黑体" w:hAnsi="黑体" w:eastAsia="方正黑体_GBK" w:cs="黑体"/>
                          <w:sz w:val="28"/>
                          <w:szCs w:val="28"/>
                        </w:rPr>
                        <w:t>日</w:t>
                      </w:r>
                    </w:p>
                  </w:txbxContent>
                </v:textbox>
                <w10:wrap type="topAndBottom"/>
              </v:shape>
            </w:pict>
          </mc:Fallback>
        </mc:AlternateContent>
      </w:r>
      <w:r>
        <w:rPr>
          <w:rFonts w:ascii="Times New Roman" w:hAnsi="Times New Roman"/>
          <w:sz w:val="28"/>
        </w:rPr>
        <mc:AlternateContent>
          <mc:Choice Requires="wps">
            <w:drawing>
              <wp:anchor distT="0" distB="0" distL="114300" distR="114300" simplePos="0" relativeHeight="251664384" behindDoc="0" locked="0" layoutInCell="1" allowOverlap="1">
                <wp:simplePos x="0" y="0"/>
                <wp:positionH relativeFrom="column">
                  <wp:posOffset>587375</wp:posOffset>
                </wp:positionH>
                <wp:positionV relativeFrom="paragraph">
                  <wp:posOffset>539750</wp:posOffset>
                </wp:positionV>
                <wp:extent cx="4043045" cy="1202690"/>
                <wp:effectExtent l="0" t="0" r="0" b="0"/>
                <wp:wrapNone/>
                <wp:docPr id="1" name="文本框 1"/>
                <wp:cNvGraphicFramePr/>
                <a:graphic xmlns:a="http://schemas.openxmlformats.org/drawingml/2006/main">
                  <a:graphicData uri="http://schemas.microsoft.com/office/word/2010/wordprocessingShape">
                    <wps:wsp>
                      <wps:cNvSpPr txBox="true"/>
                      <wps:spPr>
                        <a:xfrm>
                          <a:off x="2633980" y="4484370"/>
                          <a:ext cx="4043045" cy="12026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600" w:lineRule="auto"/>
                              <w:jc w:val="left"/>
                              <w:rPr>
                                <w:rFonts w:ascii="黑体" w:hAnsi="黑体" w:eastAsia="方正黑体_GBK" w:cs="黑体"/>
                                <w:sz w:val="28"/>
                                <w:szCs w:val="28"/>
                              </w:rPr>
                            </w:pPr>
                            <w:r>
                              <w:rPr>
                                <w:rFonts w:hint="eastAsia" w:ascii="黑体" w:hAnsi="黑体" w:eastAsia="方正黑体_GBK" w:cs="黑体"/>
                                <w:sz w:val="28"/>
                                <w:szCs w:val="28"/>
                              </w:rPr>
                              <w:t xml:space="preserve">申报类别： </w:t>
                            </w:r>
                            <w:r>
                              <w:rPr>
                                <w:rFonts w:hint="eastAsia" w:ascii="黑体" w:hAnsi="黑体" w:eastAsia="方正黑体_GBK" w:cs="黑体"/>
                                <w:sz w:val="28"/>
                                <w:szCs w:val="28"/>
                              </w:rPr>
                              <w:sym w:font="Wingdings 2" w:char="00A3"/>
                            </w:r>
                            <w:r>
                              <w:rPr>
                                <w:rFonts w:hint="eastAsia" w:ascii="黑体" w:hAnsi="黑体" w:eastAsia="方正黑体_GBK" w:cs="黑体"/>
                                <w:sz w:val="28"/>
                                <w:szCs w:val="28"/>
                              </w:rPr>
                              <w:t xml:space="preserve"> 典型解决方案 </w:t>
                            </w:r>
                            <w:r>
                              <w:rPr>
                                <w:rFonts w:hint="eastAsia" w:ascii="仿宋_GB2312" w:hAnsi="仿宋_GB2312" w:eastAsia="方正仿宋_GBK" w:cs="仿宋_GB2312"/>
                                <w:sz w:val="24"/>
                              </w:rPr>
                              <w:t>（信创企业申报）</w:t>
                            </w:r>
                          </w:p>
                          <w:p>
                            <w:pPr>
                              <w:spacing w:line="600" w:lineRule="auto"/>
                              <w:jc w:val="left"/>
                            </w:pPr>
                            <w:r>
                              <w:rPr>
                                <w:rFonts w:hint="eastAsia" w:ascii="黑体" w:hAnsi="黑体" w:eastAsia="方正黑体_GBK" w:cs="黑体"/>
                                <w:sz w:val="28"/>
                                <w:szCs w:val="28"/>
                              </w:rPr>
                              <w:t xml:space="preserve">           </w:t>
                            </w:r>
                            <w:r>
                              <w:rPr>
                                <w:rFonts w:hint="eastAsia" w:ascii="黑体" w:hAnsi="黑体" w:eastAsia="方正黑体_GBK" w:cs="黑体"/>
                                <w:sz w:val="28"/>
                                <w:szCs w:val="28"/>
                              </w:rPr>
                              <w:sym w:font="Wingdings 2" w:char="00A3"/>
                            </w:r>
                            <w:r>
                              <w:rPr>
                                <w:rFonts w:hint="eastAsia" w:ascii="黑体" w:hAnsi="黑体" w:eastAsia="方正黑体_GBK" w:cs="黑体"/>
                                <w:sz w:val="28"/>
                                <w:szCs w:val="28"/>
                              </w:rPr>
                              <w:t xml:space="preserve"> 应用示范案例 </w:t>
                            </w:r>
                            <w:r>
                              <w:rPr>
                                <w:rFonts w:hint="eastAsia" w:ascii="仿宋_GB2312" w:hAnsi="仿宋_GB2312" w:eastAsia="方正仿宋_GBK" w:cs="仿宋_GB2312"/>
                                <w:sz w:val="24"/>
                              </w:rPr>
                              <w:t>（用户单位申报）</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46.25pt;margin-top:42.5pt;height:94.7pt;width:318.35pt;z-index:251664384;mso-width-relative:page;mso-height-relative:page;" filled="f" stroked="f" coordsize="21600,21600" o:gfxdata="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BYAAABkcnMvUEsBAhQAFAAAAAgAh07iQGluvb/aAAAACQEAAA8AAAAAAAAA&#10;AQAgAAAAOAAAAGRycy9kb3ducmV2LnhtbFBLAQIUABQAAAAIAIdO4kBe3PUfMgIAADcEAAAOAAAA&#10;AAAAAAEAIAAAAD8BAABkcnMvZTJvRG9jLnhtbFBLBQYAAAAABgAGAFkBAADjBQAAAAA=&#10;">
                <v:fill on="f" focussize="0,0"/>
                <v:stroke on="f" weight="0.5pt"/>
                <v:imagedata o:title=""/>
                <o:lock v:ext="edit" aspectratio="f"/>
                <v:textbox>
                  <w:txbxContent>
                    <w:p>
                      <w:pPr>
                        <w:spacing w:line="600" w:lineRule="auto"/>
                        <w:jc w:val="left"/>
                        <w:rPr>
                          <w:rFonts w:ascii="黑体" w:hAnsi="黑体" w:eastAsia="方正黑体_GBK" w:cs="黑体"/>
                          <w:sz w:val="28"/>
                          <w:szCs w:val="28"/>
                        </w:rPr>
                      </w:pPr>
                      <w:r>
                        <w:rPr>
                          <w:rFonts w:hint="eastAsia" w:ascii="黑体" w:hAnsi="黑体" w:eastAsia="方正黑体_GBK" w:cs="黑体"/>
                          <w:sz w:val="28"/>
                          <w:szCs w:val="28"/>
                        </w:rPr>
                        <w:t xml:space="preserve">申报类别： </w:t>
                      </w:r>
                      <w:r>
                        <w:rPr>
                          <w:rFonts w:hint="eastAsia" w:ascii="黑体" w:hAnsi="黑体" w:eastAsia="方正黑体_GBK" w:cs="黑体"/>
                          <w:sz w:val="28"/>
                          <w:szCs w:val="28"/>
                        </w:rPr>
                        <w:sym w:font="Wingdings 2" w:char="00A3"/>
                      </w:r>
                      <w:r>
                        <w:rPr>
                          <w:rFonts w:hint="eastAsia" w:ascii="黑体" w:hAnsi="黑体" w:eastAsia="方正黑体_GBK" w:cs="黑体"/>
                          <w:sz w:val="28"/>
                          <w:szCs w:val="28"/>
                        </w:rPr>
                        <w:t xml:space="preserve"> 典型解决方案 </w:t>
                      </w:r>
                      <w:r>
                        <w:rPr>
                          <w:rFonts w:hint="eastAsia" w:ascii="仿宋_GB2312" w:hAnsi="仿宋_GB2312" w:eastAsia="方正仿宋_GBK" w:cs="仿宋_GB2312"/>
                          <w:sz w:val="24"/>
                        </w:rPr>
                        <w:t>（信创企业申报）</w:t>
                      </w:r>
                    </w:p>
                    <w:p>
                      <w:pPr>
                        <w:spacing w:line="600" w:lineRule="auto"/>
                        <w:jc w:val="left"/>
                      </w:pPr>
                      <w:r>
                        <w:rPr>
                          <w:rFonts w:hint="eastAsia" w:ascii="黑体" w:hAnsi="黑体" w:eastAsia="方正黑体_GBK" w:cs="黑体"/>
                          <w:sz w:val="28"/>
                          <w:szCs w:val="28"/>
                        </w:rPr>
                        <w:t xml:space="preserve">           </w:t>
                      </w:r>
                      <w:r>
                        <w:rPr>
                          <w:rFonts w:hint="eastAsia" w:ascii="黑体" w:hAnsi="黑体" w:eastAsia="方正黑体_GBK" w:cs="黑体"/>
                          <w:sz w:val="28"/>
                          <w:szCs w:val="28"/>
                        </w:rPr>
                        <w:sym w:font="Wingdings 2" w:char="00A3"/>
                      </w:r>
                      <w:r>
                        <w:rPr>
                          <w:rFonts w:hint="eastAsia" w:ascii="黑体" w:hAnsi="黑体" w:eastAsia="方正黑体_GBK" w:cs="黑体"/>
                          <w:sz w:val="28"/>
                          <w:szCs w:val="28"/>
                        </w:rPr>
                        <w:t xml:space="preserve"> 应用示范案例 </w:t>
                      </w:r>
                      <w:r>
                        <w:rPr>
                          <w:rFonts w:hint="eastAsia" w:ascii="仿宋_GB2312" w:hAnsi="仿宋_GB2312" w:eastAsia="方正仿宋_GBK" w:cs="仿宋_GB2312"/>
                          <w:sz w:val="24"/>
                        </w:rPr>
                        <w:t>（用户单位申报）</w:t>
                      </w:r>
                    </w:p>
                  </w:txbxContent>
                </v:textbox>
              </v:shape>
            </w:pict>
          </mc:Fallback>
        </mc:AlternateContent>
      </w:r>
    </w:p>
    <w:p>
      <w:pPr>
        <w:rPr>
          <w:rFonts w:ascii="Times New Roman" w:hAnsi="Times New Roman" w:eastAsia="方正黑体_GBK"/>
          <w:sz w:val="28"/>
          <w:szCs w:val="28"/>
        </w:rPr>
      </w:pPr>
    </w:p>
    <w:p>
      <w:pPr>
        <w:rPr>
          <w:rFonts w:ascii="Times New Roman" w:hAnsi="Times New Roman" w:eastAsia="方正黑体_GBK"/>
          <w:sz w:val="28"/>
          <w:szCs w:val="28"/>
        </w:rPr>
      </w:pPr>
    </w:p>
    <w:p>
      <w:pPr>
        <w:rPr>
          <w:rFonts w:ascii="Times New Roman" w:hAnsi="Times New Roman" w:eastAsia="方正黑体_GBK"/>
          <w:sz w:val="28"/>
          <w:szCs w:val="28"/>
        </w:rPr>
      </w:pPr>
    </w:p>
    <w:p>
      <w:pPr>
        <w:rPr>
          <w:rFonts w:ascii="Times New Roman" w:hAnsi="Times New Roman" w:eastAsia="方正黑体_GBK"/>
          <w:sz w:val="28"/>
          <w:szCs w:val="28"/>
        </w:rPr>
      </w:pPr>
    </w:p>
    <w:p>
      <w:pPr>
        <w:jc w:val="center"/>
        <w:rPr>
          <w:rFonts w:ascii="Times New Roman" w:hAnsi="Times New Roman" w:eastAsia="方正黑体_GBK"/>
          <w:sz w:val="28"/>
          <w:szCs w:val="28"/>
        </w:rPr>
      </w:pPr>
    </w:p>
    <w:p>
      <w:pPr>
        <w:rPr>
          <w:rFonts w:ascii="Times New Roman" w:hAnsi="Times New Roman" w:eastAsia="方正黑体_GBK"/>
          <w:sz w:val="28"/>
          <w:szCs w:val="28"/>
        </w:rPr>
        <w:sectPr>
          <w:footerReference r:id="rId3" w:type="default"/>
          <w:pgSz w:w="11906" w:h="16838"/>
          <w:pgMar w:top="1440" w:right="1531" w:bottom="1440" w:left="1531" w:header="851" w:footer="992" w:gutter="0"/>
          <w:pgNumType w:start="1"/>
          <w:cols w:space="425" w:num="1"/>
          <w:docGrid w:linePitch="312" w:charSpace="0"/>
        </w:sectPr>
      </w:pPr>
    </w:p>
    <w:p>
      <w:pPr>
        <w:adjustRightInd w:val="0"/>
        <w:snapToGrid w:val="0"/>
        <w:spacing w:line="440" w:lineRule="exact"/>
        <w:jc w:val="center"/>
        <w:rPr>
          <w:rFonts w:ascii="Times New Roman" w:hAnsi="Times New Roman" w:eastAsia="方正黑体_GBK"/>
          <w:bCs/>
          <w:sz w:val="36"/>
          <w:szCs w:val="36"/>
        </w:rPr>
      </w:pPr>
    </w:p>
    <w:p>
      <w:pPr>
        <w:adjustRightInd w:val="0"/>
        <w:snapToGrid w:val="0"/>
        <w:spacing w:line="440" w:lineRule="exact"/>
        <w:jc w:val="center"/>
        <w:rPr>
          <w:rFonts w:ascii="Times New Roman" w:hAnsi="Times New Roman" w:eastAsia="方正黑体_GBK"/>
          <w:bCs/>
          <w:sz w:val="36"/>
          <w:szCs w:val="36"/>
        </w:rPr>
      </w:pPr>
      <w:r>
        <w:rPr>
          <w:rFonts w:hint="eastAsia" w:ascii="Times New Roman" w:hAnsi="Times New Roman" w:eastAsia="方正黑体_GBK"/>
          <w:bCs/>
          <w:sz w:val="36"/>
          <w:szCs w:val="36"/>
        </w:rPr>
        <w:t>填表须知</w:t>
      </w:r>
    </w:p>
    <w:p>
      <w:pPr>
        <w:adjustRightInd w:val="0"/>
        <w:snapToGrid w:val="0"/>
        <w:spacing w:line="400" w:lineRule="exact"/>
        <w:rPr>
          <w:rFonts w:ascii="Times New Roman" w:hAnsi="Times New Roman" w:eastAsia="楷体"/>
          <w:b/>
          <w:bCs/>
          <w:sz w:val="24"/>
        </w:rPr>
      </w:pPr>
    </w:p>
    <w:p>
      <w:pPr>
        <w:numPr>
          <w:ilvl w:val="0"/>
          <w:numId w:val="1"/>
        </w:numPr>
        <w:adjustRightInd w:val="0"/>
        <w:snapToGrid w:val="0"/>
        <w:spacing w:line="400" w:lineRule="exact"/>
        <w:ind w:firstLine="480" w:firstLineChars="200"/>
        <w:rPr>
          <w:rFonts w:ascii="Times New Roman" w:hAnsi="Times New Roman" w:eastAsia="方正楷体_GBK"/>
          <w:sz w:val="24"/>
          <w:lang w:eastAsia="zh-Hans"/>
        </w:rPr>
      </w:pPr>
      <w:r>
        <w:rPr>
          <w:rFonts w:hint="eastAsia" w:ascii="Times New Roman" w:hAnsi="Times New Roman" w:eastAsia="方正楷体_GBK"/>
          <w:sz w:val="24"/>
        </w:rPr>
        <w:t>申报主体应仔细阅读《关于开展2023年江苏省信息技术应用创新优秀解决方案（应用示范案例）征集工作的通知》的有关说明，如实、详细地填写每一部分内容。</w:t>
      </w:r>
    </w:p>
    <w:p>
      <w:pPr>
        <w:pStyle w:val="2"/>
        <w:numPr>
          <w:ilvl w:val="0"/>
          <w:numId w:val="1"/>
        </w:numPr>
        <w:adjustRightInd w:val="0"/>
        <w:snapToGrid w:val="0"/>
        <w:spacing w:line="400" w:lineRule="exact"/>
        <w:ind w:firstLine="480" w:firstLineChars="200"/>
        <w:rPr>
          <w:rFonts w:ascii="Times New Roman" w:hAnsi="Times New Roman" w:eastAsia="方正楷体_GBK" w:cs="Times New Roman"/>
          <w:sz w:val="24"/>
          <w:szCs w:val="24"/>
          <w:lang w:val="en-US"/>
        </w:rPr>
      </w:pPr>
      <w:r>
        <w:rPr>
          <w:rFonts w:hint="eastAsia" w:ascii="Times New Roman" w:hAnsi="Times New Roman" w:eastAsia="方正楷体_GBK" w:cs="Times New Roman"/>
          <w:sz w:val="24"/>
          <w:szCs w:val="24"/>
          <w:lang w:val="en-US"/>
        </w:rPr>
        <w:t>申报类别</w:t>
      </w:r>
    </w:p>
    <w:p>
      <w:pPr>
        <w:pStyle w:val="2"/>
        <w:adjustRightInd w:val="0"/>
        <w:snapToGrid w:val="0"/>
        <w:spacing w:line="400" w:lineRule="exact"/>
        <w:ind w:firstLine="480" w:firstLineChars="200"/>
        <w:rPr>
          <w:rFonts w:ascii="Times New Roman" w:hAnsi="Times New Roman" w:eastAsia="方正楷体_GBK" w:cs="Times New Roman"/>
          <w:sz w:val="24"/>
          <w:szCs w:val="24"/>
          <w:lang w:val="en-US"/>
        </w:rPr>
      </w:pPr>
      <w:r>
        <w:rPr>
          <w:rFonts w:hint="eastAsia" w:ascii="Times New Roman" w:hAnsi="Times New Roman" w:eastAsia="方正楷体_GBK" w:cs="Times New Roman"/>
          <w:sz w:val="24"/>
          <w:szCs w:val="24"/>
          <w:lang w:val="en-US"/>
        </w:rPr>
        <w:t>（一）典型解决方案类别：信创企业为申报主体，申报</w:t>
      </w:r>
      <w:r>
        <w:rPr>
          <w:rFonts w:hint="eastAsia" w:ascii="Times New Roman" w:hAnsi="Times New Roman" w:eastAsia="方正楷体_GBK" w:cs="Times New Roman"/>
          <w:sz w:val="24"/>
          <w:szCs w:val="24"/>
          <w:lang w:val="en-US" w:eastAsia="zh-Hans"/>
        </w:rPr>
        <w:t>对外</w:t>
      </w:r>
      <w:r>
        <w:rPr>
          <w:rFonts w:hint="eastAsia" w:ascii="Times New Roman" w:hAnsi="Times New Roman" w:eastAsia="方正楷体_GBK" w:cs="Times New Roman"/>
          <w:sz w:val="24"/>
          <w:szCs w:val="24"/>
          <w:lang w:val="en-US"/>
        </w:rPr>
        <w:t>支撑或</w:t>
      </w:r>
      <w:r>
        <w:rPr>
          <w:rFonts w:hint="eastAsia" w:ascii="Times New Roman" w:hAnsi="Times New Roman" w:eastAsia="方正楷体_GBK" w:cs="Times New Roman"/>
          <w:sz w:val="24"/>
          <w:szCs w:val="24"/>
          <w:lang w:val="en-US" w:eastAsia="zh-Hans"/>
        </w:rPr>
        <w:t>服务</w:t>
      </w:r>
      <w:r>
        <w:rPr>
          <w:rFonts w:hint="eastAsia" w:ascii="Times New Roman" w:hAnsi="Times New Roman" w:eastAsia="方正楷体_GBK" w:cs="Times New Roman"/>
          <w:sz w:val="24"/>
          <w:szCs w:val="24"/>
          <w:lang w:val="en-US"/>
        </w:rPr>
        <w:t>的信息技术应用创新解决方案，申报类别均属典型解决方案；</w:t>
      </w:r>
    </w:p>
    <w:p>
      <w:pPr>
        <w:pStyle w:val="2"/>
        <w:numPr>
          <w:ilvl w:val="255"/>
          <w:numId w:val="0"/>
        </w:numPr>
        <w:adjustRightInd w:val="0"/>
        <w:snapToGrid w:val="0"/>
        <w:spacing w:line="400" w:lineRule="exact"/>
        <w:ind w:firstLine="480" w:firstLineChars="200"/>
        <w:rPr>
          <w:rFonts w:ascii="Times New Roman" w:hAnsi="Times New Roman" w:eastAsia="方正楷体_GBK" w:cs="Times New Roman"/>
          <w:sz w:val="24"/>
          <w:szCs w:val="24"/>
        </w:rPr>
      </w:pPr>
      <w:r>
        <w:rPr>
          <w:rFonts w:hint="eastAsia" w:ascii="Times New Roman" w:hAnsi="Times New Roman" w:eastAsia="方正楷体_GBK" w:cs="Times New Roman"/>
          <w:sz w:val="24"/>
          <w:szCs w:val="24"/>
          <w:lang w:val="en-US"/>
        </w:rPr>
        <w:t>（二）应用示范案例类别：用户单位为申报主体，申报</w:t>
      </w:r>
      <w:r>
        <w:rPr>
          <w:rFonts w:hint="eastAsia" w:ascii="Times New Roman" w:hAnsi="Times New Roman" w:eastAsia="方正楷体_GBK" w:cs="Times New Roman"/>
          <w:sz w:val="24"/>
          <w:szCs w:val="24"/>
        </w:rPr>
        <w:t>本单位、本系统</w:t>
      </w:r>
      <w:r>
        <w:rPr>
          <w:rFonts w:hint="eastAsia" w:ascii="Times New Roman" w:hAnsi="Times New Roman" w:eastAsia="方正楷体_GBK" w:cs="Times New Roman"/>
          <w:sz w:val="24"/>
          <w:szCs w:val="24"/>
          <w:lang w:val="en-US"/>
        </w:rPr>
        <w:t>自建或自用的</w:t>
      </w:r>
      <w:r>
        <w:rPr>
          <w:rFonts w:hint="eastAsia" w:ascii="Times New Roman" w:hAnsi="Times New Roman" w:eastAsia="方正楷体_GBK" w:cs="Times New Roman"/>
          <w:sz w:val="24"/>
          <w:szCs w:val="24"/>
        </w:rPr>
        <w:t>信息技术应用创新</w:t>
      </w:r>
      <w:r>
        <w:rPr>
          <w:rFonts w:hint="eastAsia" w:ascii="Times New Roman" w:hAnsi="Times New Roman" w:eastAsia="方正楷体_GBK" w:cs="Times New Roman"/>
          <w:sz w:val="24"/>
          <w:szCs w:val="24"/>
          <w:lang w:val="en-US"/>
        </w:rPr>
        <w:t>实践案例，申报类别均属应用示范案例。</w:t>
      </w:r>
    </w:p>
    <w:p>
      <w:pPr>
        <w:pStyle w:val="2"/>
        <w:adjustRightInd w:val="0"/>
        <w:snapToGrid w:val="0"/>
        <w:spacing w:line="400" w:lineRule="exact"/>
        <w:ind w:firstLine="480" w:firstLineChars="200"/>
        <w:rPr>
          <w:rFonts w:ascii="Times New Roman" w:hAnsi="Times New Roman" w:eastAsia="方正楷体_GBK" w:cs="Times New Roman"/>
          <w:sz w:val="24"/>
          <w:szCs w:val="24"/>
          <w:lang w:val="en-US"/>
        </w:rPr>
      </w:pPr>
      <w:r>
        <w:rPr>
          <w:rFonts w:hint="eastAsia" w:ascii="Times New Roman" w:hAnsi="Times New Roman" w:eastAsia="方正楷体_GBK" w:cs="Times New Roman"/>
          <w:sz w:val="24"/>
          <w:szCs w:val="24"/>
          <w:lang w:val="en-US"/>
        </w:rPr>
        <w:t>三、允许以联合体方式参与申报，联合体中的单位数量不超过3家，申报主体申报范围和申报类别均以牵头单位信息为准。</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四、除另有说明外，信息表中栏目不得空缺。</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（一）格式要求</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1．标题仿宋字体小四号加粗、正文仿宋字体小四号、图注仿宋字体五号加粗。</w:t>
      </w:r>
    </w:p>
    <w:p>
      <w:pPr>
        <w:pStyle w:val="2"/>
        <w:adjustRightInd w:val="0"/>
        <w:snapToGrid w:val="0"/>
        <w:spacing w:line="400" w:lineRule="exact"/>
        <w:ind w:firstLine="480" w:firstLineChars="200"/>
        <w:rPr>
          <w:rFonts w:ascii="Times New Roman" w:hAnsi="Times New Roman" w:eastAsia="方正楷体_GBK" w:cs="Times New Roman"/>
          <w:sz w:val="24"/>
          <w:szCs w:val="24"/>
          <w:lang w:val="en-US"/>
        </w:rPr>
      </w:pPr>
      <w:r>
        <w:rPr>
          <w:rFonts w:hint="eastAsia" w:ascii="Times New Roman" w:hAnsi="Times New Roman" w:eastAsia="方正楷体_GBK" w:cs="Times New Roman"/>
          <w:sz w:val="24"/>
          <w:szCs w:val="24"/>
          <w:lang w:val="en-US"/>
        </w:rPr>
        <w:t>2．材料中图片分辨率不低于</w:t>
      </w:r>
      <w:r>
        <w:rPr>
          <w:rFonts w:hint="eastAsia" w:ascii="Times New Roman" w:hAnsi="Times New Roman" w:eastAsia="方正楷体_GBK" w:cs="Times New Roman"/>
          <w:bCs/>
          <w:sz w:val="24"/>
          <w:szCs w:val="24"/>
          <w:lang w:val="en-US"/>
        </w:rPr>
        <w:t>300dpi，7M</w:t>
      </w:r>
      <w:r>
        <w:rPr>
          <w:rFonts w:hint="eastAsia" w:ascii="Times New Roman" w:hAnsi="Times New Roman" w:eastAsia="方正楷体_GBK" w:cs="Times New Roman"/>
          <w:sz w:val="24"/>
          <w:szCs w:val="24"/>
          <w:lang w:val="en-US"/>
        </w:rPr>
        <w:t>以上，原图请另附。</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（二）统一使用A4纸打印，胶装。</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（三）相关证明材料请根据附件1-1编辑目录，佐证材料复印件接续在后。</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（四）申报材料要求盖章处，须加盖公章，复印无效。</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五、申报主体所填写解决方案需拥有自主知识产权，对提供参评的全部资料的真实性负责，并签署责任声明（见附件1-2）。若多家联合申报，各联合体单位均需提供各自的责任申明。</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六、相关名词说明</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一）应用领域。指该方案或案例落地应用的重点行业领域，如党政、金融、能源、交通、通信等。若可应用于多个行业领域，则挑选应用最成熟、落地案例最多、推广性最强的行业领域，其余领域为可推广的行业应用领域。</w:t>
      </w:r>
    </w:p>
    <w:p>
      <w:pPr>
        <w:pStyle w:val="2"/>
        <w:adjustRightInd w:val="0"/>
        <w:snapToGrid w:val="0"/>
        <w:spacing w:line="400" w:lineRule="exact"/>
        <w:ind w:firstLine="480" w:firstLineChars="200"/>
        <w:rPr>
          <w:rFonts w:ascii="Times New Roman" w:hAnsi="Times New Roman" w:eastAsia="方正楷体_GBK" w:cs="Times New Roman"/>
          <w:sz w:val="24"/>
          <w:szCs w:val="24"/>
          <w:lang w:val="en-US"/>
        </w:rPr>
      </w:pPr>
      <w:r>
        <w:rPr>
          <w:rFonts w:hint="eastAsia" w:ascii="Times New Roman" w:hAnsi="Times New Roman" w:eastAsia="方正楷体_GBK" w:cs="Times New Roman"/>
          <w:sz w:val="24"/>
          <w:szCs w:val="24"/>
        </w:rPr>
        <w:t>（</w:t>
      </w:r>
      <w:r>
        <w:rPr>
          <w:rFonts w:hint="eastAsia" w:ascii="Times New Roman" w:hAnsi="Times New Roman" w:eastAsia="方正楷体_GBK" w:cs="Times New Roman"/>
          <w:sz w:val="24"/>
          <w:szCs w:val="24"/>
          <w:lang w:val="en-US" w:eastAsia="zh-Hans"/>
        </w:rPr>
        <w:t>二</w:t>
      </w:r>
      <w:r>
        <w:rPr>
          <w:rFonts w:hint="eastAsia" w:ascii="Times New Roman" w:hAnsi="Times New Roman" w:eastAsia="方正楷体_GBK" w:cs="Times New Roman"/>
          <w:sz w:val="24"/>
          <w:szCs w:val="24"/>
        </w:rPr>
        <w:t>）</w:t>
      </w:r>
      <w:r>
        <w:rPr>
          <w:rFonts w:hint="eastAsia" w:ascii="Times New Roman" w:hAnsi="Times New Roman" w:eastAsia="方正楷体_GBK" w:cs="Times New Roman"/>
          <w:sz w:val="24"/>
          <w:szCs w:val="24"/>
          <w:lang w:val="en-US" w:eastAsia="zh-Hans"/>
        </w:rPr>
        <w:t>技术</w:t>
      </w:r>
      <w:r>
        <w:rPr>
          <w:rFonts w:hint="eastAsia" w:ascii="Times New Roman" w:hAnsi="Times New Roman" w:eastAsia="方正楷体_GBK" w:cs="Times New Roman"/>
          <w:sz w:val="24"/>
          <w:szCs w:val="24"/>
          <w:lang w:val="en-US"/>
        </w:rPr>
        <w:t>方向</w:t>
      </w:r>
      <w:r>
        <w:rPr>
          <w:rFonts w:hint="eastAsia" w:ascii="Times New Roman" w:hAnsi="Times New Roman" w:eastAsia="方正楷体_GBK" w:cs="Times New Roman"/>
          <w:sz w:val="24"/>
          <w:szCs w:val="24"/>
          <w:lang w:eastAsia="zh-Hans"/>
        </w:rPr>
        <w:t>。</w:t>
      </w:r>
      <w:r>
        <w:rPr>
          <w:rFonts w:hint="eastAsia" w:ascii="Times New Roman" w:hAnsi="Times New Roman" w:eastAsia="方正楷体_GBK" w:cs="Times New Roman"/>
          <w:sz w:val="24"/>
          <w:szCs w:val="24"/>
          <w:lang w:val="en-US" w:eastAsia="zh-Hans"/>
        </w:rPr>
        <w:t>指该方案</w:t>
      </w:r>
      <w:r>
        <w:rPr>
          <w:rFonts w:hint="eastAsia" w:ascii="Times New Roman" w:hAnsi="Times New Roman" w:eastAsia="方正楷体_GBK" w:cs="Times New Roman"/>
          <w:sz w:val="24"/>
          <w:szCs w:val="24"/>
          <w:lang w:val="en-US"/>
        </w:rPr>
        <w:t>或案例采用</w:t>
      </w:r>
      <w:r>
        <w:rPr>
          <w:rFonts w:hint="eastAsia" w:ascii="Times New Roman" w:hAnsi="Times New Roman" w:eastAsia="方正楷体_GBK" w:cs="Times New Roman"/>
          <w:sz w:val="24"/>
          <w:szCs w:val="24"/>
          <w:lang w:val="en-US" w:eastAsia="zh-Hans"/>
        </w:rPr>
        <w:t>的核心技术</w:t>
      </w:r>
      <w:r>
        <w:rPr>
          <w:rFonts w:hint="eastAsia" w:ascii="Times New Roman" w:hAnsi="Times New Roman" w:eastAsia="方正楷体_GBK" w:cs="Times New Roman"/>
          <w:sz w:val="24"/>
          <w:szCs w:val="24"/>
          <w:lang w:eastAsia="zh-Hans"/>
        </w:rPr>
        <w:t>，</w:t>
      </w:r>
      <w:r>
        <w:rPr>
          <w:rFonts w:hint="eastAsia" w:ascii="Times New Roman" w:hAnsi="Times New Roman" w:eastAsia="方正楷体_GBK" w:cs="Times New Roman"/>
          <w:sz w:val="24"/>
          <w:szCs w:val="24"/>
          <w:lang w:val="en-US"/>
        </w:rPr>
        <w:t>如</w:t>
      </w:r>
      <w:r>
        <w:rPr>
          <w:rFonts w:hint="eastAsia" w:ascii="Times New Roman" w:hAnsi="Times New Roman" w:eastAsia="方正楷体_GBK" w:cs="Times New Roman"/>
          <w:sz w:val="24"/>
          <w:szCs w:val="24"/>
          <w:lang w:val="en-US" w:eastAsia="zh-Hans"/>
        </w:rPr>
        <w:t>芯片</w:t>
      </w:r>
      <w:r>
        <w:rPr>
          <w:rFonts w:hint="eastAsia" w:ascii="Times New Roman" w:hAnsi="Times New Roman" w:eastAsia="方正楷体_GBK" w:cs="Times New Roman"/>
          <w:sz w:val="24"/>
          <w:szCs w:val="24"/>
          <w:lang w:eastAsia="zh-Hans"/>
        </w:rPr>
        <w:t>、</w:t>
      </w:r>
      <w:r>
        <w:rPr>
          <w:rFonts w:hint="eastAsia" w:ascii="Times New Roman" w:hAnsi="Times New Roman" w:eastAsia="方正楷体_GBK" w:cs="Times New Roman"/>
          <w:sz w:val="24"/>
          <w:szCs w:val="24"/>
          <w:lang w:val="en-US" w:eastAsia="zh-Hans"/>
        </w:rPr>
        <w:t>操作系统</w:t>
      </w:r>
      <w:r>
        <w:rPr>
          <w:rFonts w:hint="eastAsia" w:ascii="Times New Roman" w:hAnsi="Times New Roman" w:eastAsia="方正楷体_GBK" w:cs="Times New Roman"/>
          <w:sz w:val="24"/>
          <w:szCs w:val="24"/>
          <w:lang w:eastAsia="zh-Hans"/>
        </w:rPr>
        <w:t>、</w:t>
      </w:r>
      <w:r>
        <w:rPr>
          <w:rFonts w:hint="eastAsia" w:ascii="Times New Roman" w:hAnsi="Times New Roman" w:eastAsia="方正楷体_GBK" w:cs="Times New Roman"/>
          <w:sz w:val="24"/>
          <w:szCs w:val="24"/>
          <w:lang w:val="en-US" w:eastAsia="zh-Hans"/>
        </w:rPr>
        <w:t>数据库</w:t>
      </w:r>
      <w:r>
        <w:rPr>
          <w:rFonts w:hint="eastAsia" w:ascii="Times New Roman" w:hAnsi="Times New Roman" w:eastAsia="方正楷体_GBK" w:cs="Times New Roman"/>
          <w:sz w:val="24"/>
          <w:szCs w:val="24"/>
          <w:lang w:eastAsia="zh-Hans"/>
        </w:rPr>
        <w:t>、</w:t>
      </w:r>
      <w:r>
        <w:rPr>
          <w:rFonts w:hint="eastAsia" w:ascii="Times New Roman" w:hAnsi="Times New Roman" w:eastAsia="方正楷体_GBK" w:cs="Times New Roman"/>
          <w:sz w:val="24"/>
          <w:szCs w:val="24"/>
          <w:lang w:val="en-US"/>
        </w:rPr>
        <w:t>计算、</w:t>
      </w:r>
      <w:r>
        <w:rPr>
          <w:rFonts w:hint="eastAsia" w:ascii="Times New Roman" w:hAnsi="Times New Roman" w:eastAsia="方正楷体_GBK" w:cs="Times New Roman"/>
          <w:sz w:val="24"/>
          <w:szCs w:val="24"/>
          <w:lang w:val="en-US" w:eastAsia="zh-Hans"/>
        </w:rPr>
        <w:t>存储</w:t>
      </w:r>
      <w:r>
        <w:rPr>
          <w:rFonts w:hint="eastAsia" w:ascii="Times New Roman" w:hAnsi="Times New Roman" w:eastAsia="方正楷体_GBK" w:cs="Times New Roman"/>
          <w:sz w:val="24"/>
          <w:szCs w:val="24"/>
          <w:lang w:eastAsia="zh-Hans"/>
        </w:rPr>
        <w:t>、</w:t>
      </w:r>
      <w:r>
        <w:rPr>
          <w:rFonts w:hint="eastAsia" w:ascii="Times New Roman" w:hAnsi="Times New Roman" w:eastAsia="方正楷体_GBK" w:cs="Times New Roman"/>
          <w:sz w:val="24"/>
          <w:szCs w:val="24"/>
          <w:lang w:val="en-US"/>
        </w:rPr>
        <w:t>网络、</w:t>
      </w:r>
      <w:r>
        <w:rPr>
          <w:rFonts w:hint="eastAsia" w:ascii="Times New Roman" w:hAnsi="Times New Roman" w:eastAsia="方正楷体_GBK" w:cs="Times New Roman"/>
          <w:sz w:val="24"/>
          <w:szCs w:val="24"/>
          <w:lang w:val="en-US" w:eastAsia="zh-Hans"/>
        </w:rPr>
        <w:t>终端</w:t>
      </w:r>
      <w:r>
        <w:rPr>
          <w:rFonts w:hint="eastAsia" w:ascii="Times New Roman" w:hAnsi="Times New Roman" w:eastAsia="方正楷体_GBK" w:cs="Times New Roman"/>
          <w:sz w:val="24"/>
          <w:szCs w:val="24"/>
          <w:lang w:eastAsia="zh-Hans"/>
        </w:rPr>
        <w:t>、</w:t>
      </w:r>
      <w:r>
        <w:rPr>
          <w:rFonts w:hint="eastAsia" w:ascii="Times New Roman" w:hAnsi="Times New Roman" w:eastAsia="方正楷体_GBK" w:cs="Times New Roman"/>
          <w:sz w:val="24"/>
          <w:szCs w:val="24"/>
          <w:lang w:val="en-US" w:eastAsia="zh-Hans"/>
        </w:rPr>
        <w:t>安全</w:t>
      </w:r>
      <w:r>
        <w:rPr>
          <w:rFonts w:hint="eastAsia" w:ascii="Times New Roman" w:hAnsi="Times New Roman" w:eastAsia="方正楷体_GBK" w:cs="Times New Roman"/>
          <w:sz w:val="24"/>
          <w:szCs w:val="24"/>
          <w:lang w:eastAsia="zh-Hans"/>
        </w:rPr>
        <w:t>、</w:t>
      </w:r>
      <w:r>
        <w:rPr>
          <w:rFonts w:hint="eastAsia" w:ascii="Times New Roman" w:hAnsi="Times New Roman" w:eastAsia="方正楷体_GBK" w:cs="Times New Roman"/>
          <w:sz w:val="24"/>
          <w:szCs w:val="24"/>
          <w:lang w:val="en-US" w:eastAsia="zh-Hans"/>
        </w:rPr>
        <w:t>密码</w:t>
      </w:r>
      <w:r>
        <w:rPr>
          <w:rFonts w:hint="eastAsia" w:ascii="Times New Roman" w:hAnsi="Times New Roman" w:eastAsia="方正楷体_GBK" w:cs="Times New Roman"/>
          <w:sz w:val="24"/>
          <w:szCs w:val="24"/>
          <w:lang w:eastAsia="zh-Hans"/>
        </w:rPr>
        <w:t>、</w:t>
      </w:r>
      <w:r>
        <w:rPr>
          <w:rFonts w:hint="eastAsia" w:ascii="Times New Roman" w:hAnsi="Times New Roman" w:eastAsia="方正楷体_GBK" w:cs="Times New Roman"/>
          <w:sz w:val="24"/>
          <w:szCs w:val="24"/>
          <w:lang w:val="en-US" w:eastAsia="zh-Hans"/>
        </w:rPr>
        <w:t>人工智能</w:t>
      </w:r>
      <w:r>
        <w:rPr>
          <w:rFonts w:hint="eastAsia" w:ascii="Times New Roman" w:hAnsi="Times New Roman" w:eastAsia="方正楷体_GBK" w:cs="Times New Roman"/>
          <w:sz w:val="24"/>
          <w:szCs w:val="24"/>
          <w:lang w:eastAsia="zh-Hans"/>
        </w:rPr>
        <w:t>、</w:t>
      </w:r>
      <w:r>
        <w:rPr>
          <w:rFonts w:hint="eastAsia" w:ascii="Times New Roman" w:hAnsi="Times New Roman" w:eastAsia="方正楷体_GBK" w:cs="Times New Roman"/>
          <w:sz w:val="24"/>
          <w:szCs w:val="24"/>
          <w:lang w:val="en-US" w:eastAsia="zh-Hans"/>
        </w:rPr>
        <w:t>云计算</w:t>
      </w:r>
      <w:r>
        <w:rPr>
          <w:rFonts w:hint="eastAsia" w:ascii="Times New Roman" w:hAnsi="Times New Roman" w:eastAsia="方正楷体_GBK" w:cs="Times New Roman"/>
          <w:sz w:val="24"/>
          <w:szCs w:val="24"/>
          <w:lang w:eastAsia="zh-Hans"/>
        </w:rPr>
        <w:t>、</w:t>
      </w:r>
      <w:r>
        <w:rPr>
          <w:rFonts w:hint="eastAsia" w:ascii="Times New Roman" w:hAnsi="Times New Roman" w:eastAsia="方正楷体_GBK" w:cs="Times New Roman"/>
          <w:sz w:val="24"/>
          <w:szCs w:val="24"/>
          <w:lang w:val="en-US" w:eastAsia="zh-Hans"/>
        </w:rPr>
        <w:t>大数据</w:t>
      </w:r>
      <w:r>
        <w:rPr>
          <w:rFonts w:hint="eastAsia" w:ascii="Times New Roman" w:hAnsi="Times New Roman" w:eastAsia="方正楷体_GBK" w:cs="Times New Roman"/>
          <w:sz w:val="24"/>
          <w:szCs w:val="24"/>
          <w:lang w:eastAsia="zh-Hans"/>
        </w:rPr>
        <w:t>、</w:t>
      </w:r>
      <w:r>
        <w:rPr>
          <w:rFonts w:hint="eastAsia" w:ascii="Times New Roman" w:hAnsi="Times New Roman" w:eastAsia="方正楷体_GBK" w:cs="Times New Roman"/>
          <w:sz w:val="24"/>
          <w:szCs w:val="24"/>
          <w:lang w:val="en-US" w:eastAsia="zh-Hans"/>
        </w:rPr>
        <w:t>区块链</w:t>
      </w:r>
      <w:r>
        <w:rPr>
          <w:rFonts w:hint="eastAsia" w:ascii="Times New Roman" w:hAnsi="Times New Roman" w:eastAsia="方正楷体_GBK" w:cs="Times New Roman"/>
          <w:sz w:val="24"/>
          <w:szCs w:val="24"/>
          <w:lang w:val="en-US"/>
        </w:rPr>
        <w:t>等</w:t>
      </w:r>
      <w:r>
        <w:rPr>
          <w:rFonts w:hint="eastAsia" w:ascii="Times New Roman" w:hAnsi="Times New Roman" w:eastAsia="方正楷体_GBK" w:cs="Times New Roman"/>
          <w:sz w:val="24"/>
          <w:szCs w:val="24"/>
          <w:lang w:eastAsia="zh-Hans"/>
        </w:rPr>
        <w:t>。</w:t>
      </w:r>
      <w:r>
        <w:rPr>
          <w:rFonts w:hint="eastAsia" w:ascii="Times New Roman" w:hAnsi="Times New Roman" w:eastAsia="方正楷体_GBK" w:cs="Times New Roman"/>
          <w:sz w:val="24"/>
          <w:szCs w:val="24"/>
          <w:lang w:val="en-US"/>
        </w:rPr>
        <w:t>若采用多个核心技术，则挑选典型性最强、优势最突出、技术最热门的技术方向，其余技术方向为辅助技术方向。</w:t>
      </w:r>
    </w:p>
    <w:p>
      <w:pPr>
        <w:pStyle w:val="2"/>
        <w:adjustRightInd w:val="0"/>
        <w:snapToGrid w:val="0"/>
        <w:spacing w:line="400" w:lineRule="exact"/>
        <w:ind w:firstLine="420"/>
        <w:rPr>
          <w:rFonts w:ascii="Times New Roman" w:hAnsi="Times New Roman" w:eastAsia="方正楷体_GBK" w:cs="Times New Roman"/>
          <w:sz w:val="24"/>
          <w:szCs w:val="24"/>
          <w:lang w:val="en-US"/>
        </w:rPr>
      </w:pPr>
      <w:r>
        <w:rPr>
          <w:rFonts w:hint="eastAsia" w:ascii="Times New Roman" w:hAnsi="Times New Roman" w:eastAsia="方正楷体_GBK" w:cs="Times New Roman"/>
          <w:sz w:val="24"/>
          <w:szCs w:val="24"/>
          <w:lang w:val="en-US"/>
        </w:rPr>
        <w:t>（三）基础设施。要素可包括：计算资源（塔式服务器、机架服务器、刀片服务器、服务器集群等）、网络资源（外部接入层、核心层、服务器层、存储层等）、存储资源（光盘、硬盘、物理带库、磁盘阵列、虚拟机带库、NAS等）。</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四）支撑平台。指开发应用系统所需的开发、运行和支撑环境，各种开发工具。要素可包括：工具资源（主流的开发框架、通用的开发工具、通用代码库、主流操作系统、数据库、中间件等）、应用支撑（服务总线、工作流、信息资源整合、统一身份认证、统一权限管理、内容管理、数据采集、数据处理、数据分析、可视化展现、报表工具、信息发布等）、开发过程管理（应用设计、定制开发、应用生成、开发过程管理、配置管理、迁移部署、试运行等）、大数据分析服务（批处理分析平台和流处理分析平台）等。</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（五）信息资源。要素可包括：支撑构建平台信息资源目录、平台信息资源交换共享、信息资源开放目录、数据开放子系统等各类应用系统。</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六）业务应用。要素可包括：共用软件（网站系统、邮件系统、数字证书、即时通讯、电子公文传输系统、电子签章系统、云盘服务、视频会议等）、通用软件（办公系统、政策制定、规划编制、行政事务管理等）、互联网应用（GIS服务、定位服务、支付服务、物流服务、语音识别服务、视频分析服务、数据分析服务等）、移动应用（移动办公系统、移动邮件系统、移动即时通讯、应用商城等）。</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（七）安全</w:t>
      </w:r>
      <w:r>
        <w:rPr>
          <w:rFonts w:hint="eastAsia" w:ascii="Times New Roman" w:hAnsi="Times New Roman" w:eastAsia="方正楷体_GBK"/>
          <w:sz w:val="24"/>
          <w:lang w:eastAsia="zh-Hans"/>
        </w:rPr>
        <w:t>保障</w:t>
      </w:r>
      <w:r>
        <w:rPr>
          <w:rFonts w:hint="eastAsia" w:ascii="Times New Roman" w:hAnsi="Times New Roman" w:eastAsia="方正楷体_GBK"/>
          <w:sz w:val="24"/>
        </w:rPr>
        <w:t>。要素可包括：基础安全服务（应用防火墙服务、入侵检测服务、漏洞检测服务、堡垒机服务、渗透测试服务、防病毒服务、日志审计服务、应用与数据库审计服务、网页防篡改服务、密钥管理服务、证书管理服务、Web安全监测服务、Anti-DDoS服务、网闸服务）和高级安全服务（程序运行认证服务、安全评估服务和安全态势分析）。</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（八）运</w:t>
      </w:r>
      <w:r>
        <w:rPr>
          <w:rFonts w:hint="eastAsia" w:ascii="Times New Roman" w:hAnsi="Times New Roman" w:eastAsia="方正楷体_GBK"/>
          <w:sz w:val="24"/>
          <w:lang w:eastAsia="zh-Hans"/>
        </w:rPr>
        <w:t>行</w:t>
      </w:r>
      <w:r>
        <w:rPr>
          <w:rFonts w:hint="eastAsia" w:ascii="Times New Roman" w:hAnsi="Times New Roman" w:eastAsia="方正楷体_GBK"/>
          <w:sz w:val="24"/>
        </w:rPr>
        <w:t>维</w:t>
      </w:r>
      <w:r>
        <w:rPr>
          <w:rFonts w:hint="eastAsia" w:ascii="Times New Roman" w:hAnsi="Times New Roman" w:eastAsia="方正楷体_GBK"/>
          <w:sz w:val="24"/>
          <w:lang w:eastAsia="zh-Hans"/>
        </w:rPr>
        <w:t>护</w:t>
      </w:r>
      <w:r>
        <w:rPr>
          <w:rFonts w:hint="eastAsia" w:ascii="Times New Roman" w:hAnsi="Times New Roman" w:eastAsia="方正楷体_GBK"/>
          <w:sz w:val="24"/>
        </w:rPr>
        <w:t>。指保障信息系统满足各部门需求，满足响应及时、安全可靠要求的服务。要素可包括：服务评价管理、资质管理、服务人员资格管理、应急管理、服务质量管理等。</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（九）终端设备。要素可包括：终端整机（台式机、笔记本、一体机、平板、</w:t>
      </w:r>
      <w:r>
        <w:rPr>
          <w:rFonts w:hint="eastAsia" w:ascii="Times New Roman" w:hAnsi="Times New Roman" w:eastAsia="方正楷体_GBK"/>
          <w:sz w:val="24"/>
          <w:lang w:eastAsia="zh-Hans"/>
        </w:rPr>
        <w:t>云桌面</w:t>
      </w:r>
      <w:r>
        <w:rPr>
          <w:rFonts w:hint="eastAsia" w:ascii="Times New Roman" w:hAnsi="Times New Roman" w:eastAsia="方正楷体_GBK"/>
          <w:sz w:val="24"/>
        </w:rPr>
        <w:t>等）、外部设备（打印机、扫描仪、扫码枪、高拍仪等）等。</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十）专用设备。要素可包括：党务政务领域专用设备（政务服务一体机等）、金融领域专用设备（自助取款机ATM、信用卡终端机、销售终端机POS机、收银机、验钞机等）、交通领域专用设备（ETC、北斗导航接收机、交通信号灯等）、工业领域专用设备（工控设备、电表、工业机器人、PLC流水生产线、工业射频识别阅读器等）；</w:t>
      </w:r>
    </w:p>
    <w:p>
      <w:pPr>
        <w:adjustRightInd w:val="0"/>
        <w:snapToGrid w:val="0"/>
        <w:spacing w:line="400" w:lineRule="exact"/>
        <w:ind w:firstLine="480" w:firstLineChars="200"/>
        <w:rPr>
          <w:rFonts w:ascii="Times New Roman" w:hAnsi="Times New Roman" w:eastAsia="方正楷体_GBK"/>
          <w:sz w:val="24"/>
        </w:rPr>
      </w:pPr>
      <w:r>
        <w:rPr>
          <w:rFonts w:hint="eastAsia" w:ascii="Times New Roman" w:hAnsi="Times New Roman" w:eastAsia="方正楷体_GBK"/>
          <w:sz w:val="24"/>
        </w:rPr>
        <w:t>（十一）专用工具。要素可包括：BIM、CIM、MES、ERP等系统平台或工具等。</w:t>
      </w:r>
    </w:p>
    <w:p>
      <w:pPr>
        <w:ind w:firstLine="480" w:firstLineChars="200"/>
        <w:rPr>
          <w:rFonts w:ascii="Times New Roman" w:hAnsi="Times New Roman" w:eastAsia="楷体"/>
          <w:sz w:val="24"/>
        </w:rPr>
      </w:pPr>
      <w:r>
        <w:rPr>
          <w:rFonts w:ascii="Times New Roman" w:hAnsi="Times New Roman" w:eastAsia="楷体"/>
          <w:sz w:val="24"/>
        </w:rPr>
        <w:br w:type="page"/>
      </w:r>
    </w:p>
    <w:p>
      <w:pPr>
        <w:adjustRightInd w:val="0"/>
        <w:snapToGrid w:val="0"/>
        <w:jc w:val="center"/>
        <w:rPr>
          <w:rFonts w:ascii="Times New Roman" w:hAnsi="Times New Roman" w:eastAsia="方正小标宋_GBK"/>
          <w:sz w:val="44"/>
          <w:szCs w:val="44"/>
        </w:rPr>
      </w:pPr>
      <w:r>
        <w:rPr>
          <w:rFonts w:ascii="Times New Roman" w:hAnsi="Times New Roman" w:eastAsia="方正小标宋_GBK"/>
          <w:sz w:val="44"/>
          <w:szCs w:val="44"/>
        </w:rPr>
        <w:t>2023年江苏省信息技术应用创新解决方案</w:t>
      </w:r>
    </w:p>
    <w:p>
      <w:pPr>
        <w:jc w:val="center"/>
        <w:rPr>
          <w:rFonts w:ascii="Times New Roman" w:hAnsi="Times New Roman" w:eastAsia="方正小标宋_GBK"/>
          <w:sz w:val="44"/>
          <w:szCs w:val="44"/>
        </w:rPr>
      </w:pPr>
      <w:r>
        <w:rPr>
          <w:rFonts w:ascii="Times New Roman" w:hAnsi="Times New Roman" w:eastAsia="方正小标宋_GBK"/>
          <w:sz w:val="44"/>
          <w:szCs w:val="44"/>
        </w:rPr>
        <w:t>（应用示范案例）信息表</w:t>
      </w:r>
    </w:p>
    <w:p>
      <w:pPr>
        <w:spacing w:before="120" w:beforeLines="50" w:after="120" w:afterLines="50"/>
        <w:jc w:val="center"/>
        <w:rPr>
          <w:rFonts w:ascii="Times New Roman" w:hAnsi="Times New Roman"/>
        </w:rPr>
      </w:pPr>
      <w:r>
        <w:rPr>
          <w:rFonts w:ascii="Times New Roman" w:hAnsi="Times New Roman" w:eastAsia="方正仿宋_GBK"/>
          <w:sz w:val="28"/>
          <w:szCs w:val="28"/>
        </w:rPr>
        <w:t>（填写单位可参照自行拓展）</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9"/>
        <w:gridCol w:w="1116"/>
        <w:gridCol w:w="276"/>
        <w:gridCol w:w="306"/>
        <w:gridCol w:w="752"/>
        <w:gridCol w:w="269"/>
        <w:gridCol w:w="163"/>
        <w:gridCol w:w="50"/>
        <w:gridCol w:w="228"/>
        <w:gridCol w:w="849"/>
        <w:gridCol w:w="414"/>
        <w:gridCol w:w="559"/>
        <w:gridCol w:w="2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5000" w:type="pct"/>
            <w:gridSpan w:val="13"/>
            <w:tcMar>
              <w:left w:w="57" w:type="dxa"/>
              <w:right w:w="57" w:type="dxa"/>
            </w:tcMar>
            <w:vAlign w:val="center"/>
          </w:tcPr>
          <w:p>
            <w:pPr>
              <w:jc w:val="center"/>
              <w:rPr>
                <w:rFonts w:ascii="Times New Roman" w:hAnsi="Times New Roman" w:eastAsia="方正仿宋_GBK"/>
                <w:i/>
                <w:iCs/>
                <w:sz w:val="24"/>
              </w:rPr>
            </w:pPr>
            <w:r>
              <w:rPr>
                <w:rFonts w:ascii="Times New Roman" w:hAnsi="Times New Roman" w:eastAsia="方正仿宋_GBK"/>
                <w:b/>
                <w:bCs/>
                <w:sz w:val="28"/>
                <w:szCs w:val="28"/>
              </w:rPr>
              <w:t>1、申报主体基本信息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82" w:type="pc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单位名称</w:t>
            </w:r>
          </w:p>
        </w:tc>
        <w:tc>
          <w:tcPr>
            <w:tcW w:w="3918" w:type="pct"/>
            <w:gridSpan w:val="12"/>
            <w:tcMar>
              <w:left w:w="57" w:type="dxa"/>
              <w:right w:w="57" w:type="dxa"/>
            </w:tcMar>
            <w:vAlign w:val="center"/>
          </w:tcPr>
          <w:p>
            <w:pPr>
              <w:jc w:val="left"/>
              <w:rPr>
                <w:rFonts w:ascii="Times New Roman" w:hAnsi="Times New Roman" w:eastAsia="方正仿宋_GBK"/>
                <w:sz w:val="24"/>
              </w:rPr>
            </w:pPr>
            <w:r>
              <w:rPr>
                <w:rFonts w:ascii="Times New Roman" w:hAnsi="Times New Roman" w:eastAsia="方正仿宋_GBK"/>
                <w:i/>
                <w:iCs/>
                <w:sz w:val="24"/>
              </w:rPr>
              <w:t>（填写全称）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82" w:type="pc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注册登记地址</w:t>
            </w:r>
          </w:p>
        </w:tc>
        <w:tc>
          <w:tcPr>
            <w:tcW w:w="3918" w:type="pct"/>
            <w:gridSpan w:val="12"/>
            <w:tcMar>
              <w:left w:w="57" w:type="dxa"/>
              <w:right w:w="57" w:type="dxa"/>
            </w:tcMar>
            <w:vAlign w:val="center"/>
          </w:tcPr>
          <w:p>
            <w:pPr>
              <w:jc w:val="left"/>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82" w:type="pct"/>
            <w:vMerge w:val="restar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负责人信息</w:t>
            </w:r>
          </w:p>
        </w:tc>
        <w:tc>
          <w:tcPr>
            <w:tcW w:w="948" w:type="pct"/>
            <w:gridSpan w:val="3"/>
            <w:tcMar>
              <w:left w:w="57" w:type="dxa"/>
              <w:right w:w="57" w:type="dxa"/>
            </w:tcMar>
            <w:vAlign w:val="center"/>
          </w:tcPr>
          <w:p>
            <w:pPr>
              <w:jc w:val="center"/>
              <w:rPr>
                <w:rFonts w:ascii="Times New Roman" w:hAnsi="Times New Roman" w:eastAsia="仿宋_GB2312"/>
                <w:sz w:val="24"/>
              </w:rPr>
            </w:pPr>
            <w:r>
              <w:rPr>
                <w:rFonts w:ascii="Times New Roman" w:hAnsi="Times New Roman" w:eastAsia="方正仿宋_GBK"/>
                <w:sz w:val="24"/>
              </w:rPr>
              <w:t>主要负责人</w:t>
            </w:r>
          </w:p>
        </w:tc>
        <w:tc>
          <w:tcPr>
            <w:tcW w:w="816" w:type="pct"/>
            <w:gridSpan w:val="5"/>
            <w:tcMar>
              <w:left w:w="57" w:type="dxa"/>
              <w:right w:w="57" w:type="dxa"/>
            </w:tcMar>
            <w:vAlign w:val="center"/>
          </w:tcPr>
          <w:p>
            <w:pPr>
              <w:jc w:val="center"/>
              <w:rPr>
                <w:rFonts w:ascii="Times New Roman" w:hAnsi="Times New Roman" w:eastAsia="方正仿宋_GBK"/>
                <w:sz w:val="24"/>
              </w:rPr>
            </w:pPr>
          </w:p>
        </w:tc>
        <w:tc>
          <w:tcPr>
            <w:tcW w:w="1017"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部门/职务</w:t>
            </w:r>
          </w:p>
        </w:tc>
        <w:tc>
          <w:tcPr>
            <w:tcW w:w="1137" w:type="pct"/>
            <w:tcMar>
              <w:left w:w="57" w:type="dxa"/>
              <w:right w:w="57" w:type="dxa"/>
            </w:tcMar>
            <w:vAlign w:val="center"/>
          </w:tcPr>
          <w:p>
            <w:pPr>
              <w:jc w:val="center"/>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82" w:type="pct"/>
            <w:vMerge w:val="continue"/>
            <w:tcMar>
              <w:left w:w="57" w:type="dxa"/>
              <w:right w:w="57" w:type="dxa"/>
            </w:tcMar>
            <w:vAlign w:val="center"/>
          </w:tcPr>
          <w:p>
            <w:pPr>
              <w:jc w:val="center"/>
              <w:rPr>
                <w:rFonts w:ascii="Times New Roman" w:hAnsi="Times New Roman" w:eastAsia="方正仿宋_GBK"/>
                <w:b/>
                <w:bCs/>
                <w:sz w:val="24"/>
              </w:rPr>
            </w:pPr>
          </w:p>
        </w:tc>
        <w:tc>
          <w:tcPr>
            <w:tcW w:w="948" w:type="pct"/>
            <w:gridSpan w:val="3"/>
            <w:tcMar>
              <w:left w:w="57" w:type="dxa"/>
              <w:right w:w="57" w:type="dxa"/>
            </w:tcMar>
            <w:vAlign w:val="center"/>
          </w:tcPr>
          <w:p>
            <w:pPr>
              <w:jc w:val="center"/>
              <w:rPr>
                <w:rFonts w:ascii="Times New Roman" w:hAnsi="Times New Roman" w:eastAsia="仿宋_GB2312"/>
                <w:sz w:val="24"/>
              </w:rPr>
            </w:pPr>
            <w:r>
              <w:rPr>
                <w:rFonts w:ascii="Times New Roman" w:hAnsi="Times New Roman" w:eastAsia="方正仿宋_GBK"/>
                <w:sz w:val="24"/>
              </w:rPr>
              <w:t>手  机</w:t>
            </w:r>
          </w:p>
        </w:tc>
        <w:tc>
          <w:tcPr>
            <w:tcW w:w="816" w:type="pct"/>
            <w:gridSpan w:val="5"/>
            <w:tcMar>
              <w:left w:w="57" w:type="dxa"/>
              <w:right w:w="57" w:type="dxa"/>
            </w:tcMar>
            <w:vAlign w:val="center"/>
          </w:tcPr>
          <w:p>
            <w:pPr>
              <w:jc w:val="center"/>
              <w:rPr>
                <w:rFonts w:ascii="Times New Roman" w:hAnsi="Times New Roman" w:eastAsia="方正仿宋_GBK"/>
                <w:sz w:val="24"/>
              </w:rPr>
            </w:pPr>
          </w:p>
        </w:tc>
        <w:tc>
          <w:tcPr>
            <w:tcW w:w="1017"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电子邮箱</w:t>
            </w:r>
          </w:p>
        </w:tc>
        <w:tc>
          <w:tcPr>
            <w:tcW w:w="1137" w:type="pct"/>
            <w:tcMar>
              <w:left w:w="57" w:type="dxa"/>
              <w:right w:w="57" w:type="dxa"/>
            </w:tcMar>
            <w:vAlign w:val="center"/>
          </w:tcPr>
          <w:p>
            <w:pPr>
              <w:jc w:val="center"/>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82" w:type="pct"/>
            <w:vMerge w:val="restar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联系人信息</w:t>
            </w:r>
          </w:p>
        </w:tc>
        <w:tc>
          <w:tcPr>
            <w:tcW w:w="948" w:type="pct"/>
            <w:gridSpan w:val="3"/>
            <w:tcMar>
              <w:left w:w="57" w:type="dxa"/>
              <w:right w:w="57" w:type="dxa"/>
            </w:tcMar>
            <w:vAlign w:val="center"/>
          </w:tcPr>
          <w:p>
            <w:pPr>
              <w:jc w:val="center"/>
              <w:rPr>
                <w:rFonts w:ascii="Times New Roman" w:hAnsi="Times New Roman" w:eastAsia="仿宋_GB2312"/>
                <w:sz w:val="24"/>
              </w:rPr>
            </w:pPr>
            <w:r>
              <w:rPr>
                <w:rFonts w:ascii="Times New Roman" w:hAnsi="Times New Roman" w:eastAsia="方正仿宋_GBK"/>
                <w:sz w:val="24"/>
              </w:rPr>
              <w:t>联系人</w:t>
            </w:r>
          </w:p>
        </w:tc>
        <w:tc>
          <w:tcPr>
            <w:tcW w:w="816" w:type="pct"/>
            <w:gridSpan w:val="5"/>
            <w:tcMar>
              <w:left w:w="57" w:type="dxa"/>
              <w:right w:w="57" w:type="dxa"/>
            </w:tcMar>
            <w:vAlign w:val="center"/>
          </w:tcPr>
          <w:p>
            <w:pPr>
              <w:jc w:val="center"/>
              <w:rPr>
                <w:rFonts w:ascii="Times New Roman" w:hAnsi="Times New Roman" w:eastAsia="方正仿宋_GBK"/>
                <w:sz w:val="24"/>
              </w:rPr>
            </w:pPr>
          </w:p>
        </w:tc>
        <w:tc>
          <w:tcPr>
            <w:tcW w:w="1017"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部门/职务</w:t>
            </w:r>
          </w:p>
        </w:tc>
        <w:tc>
          <w:tcPr>
            <w:tcW w:w="1137" w:type="pct"/>
            <w:tcMar>
              <w:left w:w="57" w:type="dxa"/>
              <w:right w:w="57" w:type="dxa"/>
            </w:tcMar>
            <w:vAlign w:val="center"/>
          </w:tcPr>
          <w:p>
            <w:pPr>
              <w:jc w:val="center"/>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82" w:type="pct"/>
            <w:vMerge w:val="continue"/>
            <w:tcMar>
              <w:left w:w="57" w:type="dxa"/>
              <w:right w:w="57" w:type="dxa"/>
            </w:tcMar>
            <w:vAlign w:val="center"/>
          </w:tcPr>
          <w:p>
            <w:pPr>
              <w:jc w:val="center"/>
              <w:rPr>
                <w:rFonts w:ascii="Times New Roman" w:hAnsi="Times New Roman" w:eastAsia="方正仿宋_GBK"/>
                <w:b/>
                <w:bCs/>
                <w:sz w:val="24"/>
              </w:rPr>
            </w:pPr>
          </w:p>
        </w:tc>
        <w:tc>
          <w:tcPr>
            <w:tcW w:w="948" w:type="pct"/>
            <w:gridSpan w:val="3"/>
            <w:tcMar>
              <w:left w:w="57" w:type="dxa"/>
              <w:right w:w="57" w:type="dxa"/>
            </w:tcMar>
            <w:vAlign w:val="center"/>
          </w:tcPr>
          <w:p>
            <w:pPr>
              <w:jc w:val="center"/>
              <w:rPr>
                <w:rFonts w:ascii="Times New Roman" w:hAnsi="Times New Roman" w:eastAsia="仿宋_GB2312"/>
                <w:sz w:val="24"/>
              </w:rPr>
            </w:pPr>
            <w:r>
              <w:rPr>
                <w:rFonts w:ascii="Times New Roman" w:hAnsi="Times New Roman" w:eastAsia="方正仿宋_GBK"/>
                <w:sz w:val="24"/>
              </w:rPr>
              <w:t>手  机</w:t>
            </w:r>
          </w:p>
        </w:tc>
        <w:tc>
          <w:tcPr>
            <w:tcW w:w="816" w:type="pct"/>
            <w:gridSpan w:val="5"/>
            <w:tcMar>
              <w:left w:w="57" w:type="dxa"/>
              <w:right w:w="57" w:type="dxa"/>
            </w:tcMar>
            <w:vAlign w:val="center"/>
          </w:tcPr>
          <w:p>
            <w:pPr>
              <w:jc w:val="center"/>
              <w:rPr>
                <w:rFonts w:ascii="Times New Roman" w:hAnsi="Times New Roman" w:eastAsia="方正仿宋_GBK"/>
                <w:sz w:val="24"/>
              </w:rPr>
            </w:pPr>
          </w:p>
        </w:tc>
        <w:tc>
          <w:tcPr>
            <w:tcW w:w="1017"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电子邮箱</w:t>
            </w:r>
          </w:p>
        </w:tc>
        <w:tc>
          <w:tcPr>
            <w:tcW w:w="1137" w:type="pct"/>
            <w:tcMar>
              <w:left w:w="57" w:type="dxa"/>
              <w:right w:w="57" w:type="dxa"/>
            </w:tcMar>
            <w:vAlign w:val="center"/>
          </w:tcPr>
          <w:p>
            <w:pPr>
              <w:jc w:val="center"/>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4" w:hRule="atLeast"/>
          <w:jc w:val="center"/>
        </w:trPr>
        <w:tc>
          <w:tcPr>
            <w:tcW w:w="1082" w:type="pc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单位简介</w:t>
            </w:r>
          </w:p>
        </w:tc>
        <w:tc>
          <w:tcPr>
            <w:tcW w:w="3918" w:type="pct"/>
            <w:gridSpan w:val="12"/>
            <w:tcMar>
              <w:left w:w="57" w:type="dxa"/>
              <w:right w:w="57" w:type="dxa"/>
            </w:tcMar>
          </w:tcPr>
          <w:p>
            <w:pPr>
              <w:rPr>
                <w:rFonts w:ascii="Times New Roman" w:hAnsi="Times New Roman" w:eastAsia="方正仿宋_GBK"/>
                <w:sz w:val="24"/>
              </w:rPr>
            </w:pPr>
            <w:r>
              <w:rPr>
                <w:rFonts w:ascii="Times New Roman" w:hAnsi="Times New Roman" w:eastAsia="方正仿宋_GBK"/>
                <w:i/>
                <w:iCs/>
                <w:sz w:val="24"/>
              </w:rPr>
              <w:t>（原则上不超过300字）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4" w:hRule="atLeast"/>
          <w:jc w:val="center"/>
        </w:trPr>
        <w:tc>
          <w:tcPr>
            <w:tcW w:w="1082" w:type="pct"/>
            <w:tcMar>
              <w:left w:w="57" w:type="dxa"/>
              <w:right w:w="57" w:type="dxa"/>
            </w:tcMar>
            <w:vAlign w:val="center"/>
          </w:tcPr>
          <w:p>
            <w:pPr>
              <w:ind w:firstLine="240" w:firstLineChars="100"/>
              <w:rPr>
                <w:rFonts w:ascii="Times New Roman" w:hAnsi="Times New Roman" w:eastAsia="方正仿宋_GBK"/>
                <w:b/>
                <w:bCs/>
                <w:sz w:val="24"/>
              </w:rPr>
            </w:pPr>
            <w:r>
              <w:rPr>
                <w:rFonts w:ascii="Times New Roman" w:hAnsi="Times New Roman" w:eastAsia="方正仿宋_GBK"/>
                <w:b/>
                <w:bCs/>
                <w:sz w:val="24"/>
              </w:rPr>
              <w:t>联合单位简介</w:t>
            </w:r>
          </w:p>
          <w:p>
            <w:pPr>
              <w:pStyle w:val="2"/>
              <w:jc w:val="center"/>
              <w:rPr>
                <w:rFonts w:ascii="Times New Roman" w:hAnsi="Times New Roman" w:eastAsia="方正黑体_GBK" w:cs="Times New Roman"/>
                <w:sz w:val="18"/>
                <w:szCs w:val="18"/>
                <w:lang w:val="en-US"/>
              </w:rPr>
            </w:pPr>
            <w:r>
              <w:rPr>
                <w:rFonts w:ascii="Times New Roman" w:hAnsi="Times New Roman" w:eastAsia="方正黑体_GBK" w:cs="Times New Roman"/>
                <w:sz w:val="18"/>
                <w:szCs w:val="18"/>
                <w:lang w:val="en-US"/>
              </w:rPr>
              <w:t>单独申报可不填</w:t>
            </w:r>
          </w:p>
        </w:tc>
        <w:tc>
          <w:tcPr>
            <w:tcW w:w="3918" w:type="pct"/>
            <w:gridSpan w:val="12"/>
            <w:tcMar>
              <w:left w:w="57" w:type="dxa"/>
              <w:right w:w="57" w:type="dxa"/>
            </w:tcMar>
          </w:tcPr>
          <w:p>
            <w:pPr>
              <w:rPr>
                <w:rFonts w:ascii="Times New Roman" w:hAnsi="Times New Roman" w:eastAsia="方正仿宋_GBK"/>
                <w:i/>
                <w:iCs/>
                <w:sz w:val="24"/>
              </w:rPr>
            </w:pPr>
            <w:r>
              <w:rPr>
                <w:rFonts w:ascii="Times New Roman" w:hAnsi="Times New Roman" w:eastAsia="方正仿宋_GBK"/>
                <w:i/>
                <w:iCs/>
                <w:sz w:val="24"/>
              </w:rPr>
              <w:t>（原则上不超过300字）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082" w:type="pct"/>
            <w:vMerge w:val="restart"/>
            <w:tcMar>
              <w:left w:w="57" w:type="dxa"/>
              <w:right w:w="57" w:type="dxa"/>
            </w:tcMar>
            <w:vAlign w:val="center"/>
          </w:tcPr>
          <w:p>
            <w:pPr>
              <w:jc w:val="center"/>
              <w:rPr>
                <w:rFonts w:ascii="Times New Roman" w:hAnsi="Times New Roman" w:eastAsia="方正仿宋_GBK"/>
                <w:b/>
                <w:bCs/>
                <w:sz w:val="24"/>
              </w:rPr>
            </w:pPr>
          </w:p>
          <w:p>
            <w:pPr>
              <w:jc w:val="center"/>
              <w:rPr>
                <w:rFonts w:ascii="Times New Roman" w:hAnsi="Times New Roman" w:eastAsia="方正仿宋_GBK"/>
                <w:b/>
                <w:bCs/>
                <w:sz w:val="24"/>
                <w:lang w:eastAsia="zh-Hans"/>
              </w:rPr>
            </w:pPr>
            <w:r>
              <w:rPr>
                <w:rFonts w:ascii="Times New Roman" w:hAnsi="Times New Roman" w:eastAsia="方正仿宋_GBK"/>
                <w:b/>
                <w:bCs/>
                <w:sz w:val="24"/>
              </w:rPr>
              <w:t>单位</w:t>
            </w:r>
            <w:r>
              <w:rPr>
                <w:rFonts w:ascii="Times New Roman" w:hAnsi="Times New Roman" w:eastAsia="方正仿宋_GBK"/>
                <w:b/>
                <w:bCs/>
                <w:sz w:val="24"/>
                <w:lang w:eastAsia="zh-Hans"/>
              </w:rPr>
              <w:t>综合实力</w:t>
            </w:r>
          </w:p>
          <w:p>
            <w:pPr>
              <w:jc w:val="center"/>
              <w:rPr>
                <w:rFonts w:ascii="Times New Roman" w:hAnsi="Times New Roman" w:eastAsia="方正仿宋_GBK"/>
                <w:b/>
                <w:bCs/>
                <w:sz w:val="24"/>
              </w:rPr>
            </w:pPr>
            <w:r>
              <w:rPr>
                <w:rFonts w:ascii="Times New Roman" w:hAnsi="Times New Roman" w:eastAsia="方正仿宋_GBK"/>
                <w:b/>
                <w:bCs/>
                <w:sz w:val="24"/>
              </w:rPr>
              <w:t>（填报2023年度数据）</w:t>
            </w:r>
          </w:p>
          <w:p>
            <w:pPr>
              <w:pStyle w:val="2"/>
              <w:jc w:val="center"/>
              <w:rPr>
                <w:rFonts w:ascii="Times New Roman" w:hAnsi="Times New Roman" w:cs="Times New Roman"/>
              </w:rPr>
            </w:pPr>
            <w:r>
              <w:rPr>
                <w:rFonts w:ascii="Times New Roman" w:hAnsi="Times New Roman" w:eastAsia="方正黑体_GBK" w:cs="Times New Roman"/>
                <w:sz w:val="18"/>
                <w:szCs w:val="18"/>
                <w:lang w:val="en-US"/>
              </w:rPr>
              <w:t>申报应用示范案例的主体，本部分内容选填</w:t>
            </w:r>
          </w:p>
        </w:tc>
        <w:tc>
          <w:tcPr>
            <w:tcW w:w="948"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主营业务收入</w:t>
            </w:r>
          </w:p>
          <w:p>
            <w:pPr>
              <w:jc w:val="center"/>
              <w:rPr>
                <w:rFonts w:ascii="Times New Roman" w:hAnsi="Times New Roman" w:eastAsia="仿宋_GB2312"/>
                <w:sz w:val="24"/>
              </w:rPr>
            </w:pPr>
            <w:r>
              <w:rPr>
                <w:rFonts w:ascii="Times New Roman" w:hAnsi="Times New Roman" w:eastAsia="方正仿宋_GBK"/>
                <w:sz w:val="24"/>
              </w:rPr>
              <w:t>（</w:t>
            </w:r>
            <w:r>
              <w:rPr>
                <w:rFonts w:ascii="Times New Roman" w:hAnsi="Times New Roman" w:eastAsia="方正仿宋_GBK"/>
                <w:sz w:val="24"/>
                <w:lang w:eastAsia="zh-Hans"/>
              </w:rPr>
              <w:t>万元</w:t>
            </w:r>
            <w:r>
              <w:rPr>
                <w:rFonts w:ascii="Times New Roman" w:hAnsi="Times New Roman" w:eastAsia="方正仿宋_GBK"/>
                <w:sz w:val="24"/>
              </w:rPr>
              <w:t>）</w:t>
            </w:r>
          </w:p>
        </w:tc>
        <w:tc>
          <w:tcPr>
            <w:tcW w:w="816" w:type="pct"/>
            <w:gridSpan w:val="5"/>
            <w:tcMar>
              <w:left w:w="57" w:type="dxa"/>
              <w:right w:w="57" w:type="dxa"/>
            </w:tcMar>
            <w:vAlign w:val="center"/>
          </w:tcPr>
          <w:p>
            <w:pPr>
              <w:jc w:val="center"/>
              <w:rPr>
                <w:rFonts w:ascii="Times New Roman" w:hAnsi="Times New Roman" w:eastAsia="方正仿宋_GBK"/>
                <w:sz w:val="24"/>
              </w:rPr>
            </w:pPr>
          </w:p>
        </w:tc>
        <w:tc>
          <w:tcPr>
            <w:tcW w:w="1017" w:type="pct"/>
            <w:gridSpan w:val="3"/>
            <w:tcMar>
              <w:left w:w="57" w:type="dxa"/>
              <w:right w:w="57" w:type="dxa"/>
            </w:tcMar>
            <w:vAlign w:val="center"/>
          </w:tcPr>
          <w:p>
            <w:pPr>
              <w:jc w:val="center"/>
              <w:rPr>
                <w:rFonts w:ascii="Times New Roman" w:hAnsi="Times New Roman"/>
              </w:rPr>
            </w:pPr>
            <w:r>
              <w:rPr>
                <w:rFonts w:ascii="Times New Roman" w:hAnsi="Times New Roman" w:eastAsia="方正仿宋_GBK"/>
                <w:sz w:val="24"/>
              </w:rPr>
              <w:t>信创业务收入占比（%）</w:t>
            </w:r>
          </w:p>
        </w:tc>
        <w:tc>
          <w:tcPr>
            <w:tcW w:w="1137" w:type="pct"/>
            <w:tcMar>
              <w:left w:w="57" w:type="dxa"/>
              <w:right w:w="57" w:type="dxa"/>
            </w:tcMar>
            <w:vAlign w:val="center"/>
          </w:tcPr>
          <w:p>
            <w:pPr>
              <w:jc w:val="center"/>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082" w:type="pct"/>
            <w:vMerge w:val="continue"/>
            <w:tcMar>
              <w:left w:w="57" w:type="dxa"/>
              <w:right w:w="57" w:type="dxa"/>
            </w:tcMar>
            <w:vAlign w:val="center"/>
          </w:tcPr>
          <w:p>
            <w:pPr>
              <w:pStyle w:val="2"/>
              <w:jc w:val="center"/>
              <w:rPr>
                <w:rFonts w:ascii="Times New Roman" w:hAnsi="Times New Roman" w:eastAsia="方正黑体_GBK" w:cs="Times New Roman"/>
                <w:sz w:val="18"/>
                <w:szCs w:val="18"/>
                <w:lang w:val="en-US"/>
              </w:rPr>
            </w:pPr>
          </w:p>
        </w:tc>
        <w:tc>
          <w:tcPr>
            <w:tcW w:w="948"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主营业务收入</w:t>
            </w:r>
          </w:p>
          <w:p>
            <w:pPr>
              <w:jc w:val="center"/>
              <w:rPr>
                <w:rFonts w:ascii="Times New Roman" w:hAnsi="Times New Roman" w:eastAsia="仿宋_GB2312"/>
                <w:sz w:val="24"/>
              </w:rPr>
            </w:pPr>
            <w:r>
              <w:rPr>
                <w:rFonts w:ascii="Times New Roman" w:hAnsi="Times New Roman" w:eastAsia="方正仿宋_GBK"/>
                <w:sz w:val="24"/>
              </w:rPr>
              <w:t>同比增速（%）</w:t>
            </w:r>
          </w:p>
        </w:tc>
        <w:tc>
          <w:tcPr>
            <w:tcW w:w="816" w:type="pct"/>
            <w:gridSpan w:val="5"/>
            <w:tcMar>
              <w:left w:w="57" w:type="dxa"/>
              <w:right w:w="57" w:type="dxa"/>
            </w:tcMar>
            <w:vAlign w:val="center"/>
          </w:tcPr>
          <w:p>
            <w:pPr>
              <w:jc w:val="center"/>
              <w:rPr>
                <w:rFonts w:ascii="Times New Roman" w:hAnsi="Times New Roman" w:eastAsia="方正仿宋_GBK"/>
                <w:sz w:val="24"/>
              </w:rPr>
            </w:pPr>
          </w:p>
        </w:tc>
        <w:tc>
          <w:tcPr>
            <w:tcW w:w="1017"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信创业务收入同比增速（%）</w:t>
            </w:r>
          </w:p>
        </w:tc>
        <w:tc>
          <w:tcPr>
            <w:tcW w:w="1137" w:type="pct"/>
            <w:tcMar>
              <w:left w:w="57" w:type="dxa"/>
              <w:right w:w="57" w:type="dxa"/>
            </w:tcMar>
            <w:vAlign w:val="center"/>
          </w:tcPr>
          <w:p>
            <w:pPr>
              <w:jc w:val="center"/>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082" w:type="pct"/>
            <w:vMerge w:val="continue"/>
            <w:tcMar>
              <w:left w:w="57" w:type="dxa"/>
              <w:right w:w="57" w:type="dxa"/>
            </w:tcMar>
            <w:vAlign w:val="center"/>
          </w:tcPr>
          <w:p>
            <w:pPr>
              <w:jc w:val="left"/>
              <w:rPr>
                <w:rFonts w:ascii="Times New Roman" w:hAnsi="Times New Roman"/>
              </w:rPr>
            </w:pPr>
          </w:p>
        </w:tc>
        <w:tc>
          <w:tcPr>
            <w:tcW w:w="948"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员工人数</w:t>
            </w:r>
          </w:p>
          <w:p>
            <w:pPr>
              <w:jc w:val="center"/>
              <w:rPr>
                <w:rFonts w:ascii="Times New Roman" w:hAnsi="Times New Roman" w:eastAsia="仿宋_GB2312"/>
                <w:sz w:val="24"/>
              </w:rPr>
            </w:pPr>
            <w:r>
              <w:rPr>
                <w:rFonts w:ascii="Times New Roman" w:hAnsi="Times New Roman" w:eastAsia="方正仿宋_GBK"/>
                <w:sz w:val="24"/>
              </w:rPr>
              <w:t>（人）</w:t>
            </w:r>
          </w:p>
        </w:tc>
        <w:tc>
          <w:tcPr>
            <w:tcW w:w="816" w:type="pct"/>
            <w:gridSpan w:val="5"/>
            <w:tcMar>
              <w:left w:w="57" w:type="dxa"/>
              <w:right w:w="57" w:type="dxa"/>
            </w:tcMar>
            <w:vAlign w:val="center"/>
          </w:tcPr>
          <w:p>
            <w:pPr>
              <w:jc w:val="center"/>
              <w:rPr>
                <w:rFonts w:ascii="Times New Roman" w:hAnsi="Times New Roman" w:eastAsia="方正仿宋_GBK"/>
                <w:sz w:val="24"/>
              </w:rPr>
            </w:pPr>
          </w:p>
        </w:tc>
        <w:tc>
          <w:tcPr>
            <w:tcW w:w="1017"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研发人员占比</w:t>
            </w:r>
          </w:p>
          <w:p>
            <w:pPr>
              <w:jc w:val="center"/>
              <w:rPr>
                <w:rFonts w:ascii="Times New Roman" w:hAnsi="Times New Roman" w:eastAsia="方正仿宋_GBK"/>
                <w:sz w:val="24"/>
              </w:rPr>
            </w:pPr>
            <w:r>
              <w:rPr>
                <w:rFonts w:ascii="Times New Roman" w:hAnsi="Times New Roman" w:eastAsia="方正仿宋_GBK"/>
                <w:sz w:val="24"/>
              </w:rPr>
              <w:t>（%）</w:t>
            </w:r>
          </w:p>
        </w:tc>
        <w:tc>
          <w:tcPr>
            <w:tcW w:w="1137" w:type="pct"/>
            <w:tcMar>
              <w:left w:w="57" w:type="dxa"/>
              <w:right w:w="57" w:type="dxa"/>
            </w:tcMar>
            <w:vAlign w:val="center"/>
          </w:tcPr>
          <w:p>
            <w:pPr>
              <w:jc w:val="center"/>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1082" w:type="pct"/>
            <w:vMerge w:val="continue"/>
            <w:tcMar>
              <w:left w:w="57" w:type="dxa"/>
              <w:right w:w="57" w:type="dxa"/>
            </w:tcMar>
            <w:vAlign w:val="center"/>
          </w:tcPr>
          <w:p>
            <w:pPr>
              <w:jc w:val="left"/>
              <w:rPr>
                <w:rFonts w:ascii="Times New Roman" w:hAnsi="Times New Roman"/>
              </w:rPr>
            </w:pPr>
          </w:p>
        </w:tc>
        <w:tc>
          <w:tcPr>
            <w:tcW w:w="948"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研发投入</w:t>
            </w:r>
          </w:p>
          <w:p>
            <w:pPr>
              <w:jc w:val="center"/>
              <w:rPr>
                <w:rFonts w:ascii="Times New Roman" w:hAnsi="Times New Roman" w:eastAsia="仿宋_GB2312"/>
                <w:sz w:val="24"/>
              </w:rPr>
            </w:pPr>
            <w:r>
              <w:rPr>
                <w:rFonts w:ascii="Times New Roman" w:hAnsi="Times New Roman" w:eastAsia="方正仿宋_GBK"/>
                <w:sz w:val="24"/>
              </w:rPr>
              <w:t>（</w:t>
            </w:r>
            <w:r>
              <w:rPr>
                <w:rFonts w:ascii="Times New Roman" w:hAnsi="Times New Roman" w:eastAsia="方正仿宋_GBK"/>
                <w:sz w:val="24"/>
                <w:lang w:eastAsia="zh-Hans"/>
              </w:rPr>
              <w:t>万元</w:t>
            </w:r>
            <w:r>
              <w:rPr>
                <w:rFonts w:ascii="Times New Roman" w:hAnsi="Times New Roman" w:eastAsia="方正仿宋_GBK"/>
                <w:sz w:val="24"/>
              </w:rPr>
              <w:t>）</w:t>
            </w:r>
          </w:p>
        </w:tc>
        <w:tc>
          <w:tcPr>
            <w:tcW w:w="816" w:type="pct"/>
            <w:gridSpan w:val="5"/>
            <w:tcMar>
              <w:left w:w="57" w:type="dxa"/>
              <w:right w:w="57" w:type="dxa"/>
            </w:tcMar>
            <w:vAlign w:val="center"/>
          </w:tcPr>
          <w:p>
            <w:pPr>
              <w:jc w:val="center"/>
              <w:rPr>
                <w:rFonts w:ascii="Times New Roman" w:hAnsi="Times New Roman" w:eastAsia="方正仿宋_GBK"/>
                <w:sz w:val="24"/>
              </w:rPr>
            </w:pPr>
          </w:p>
        </w:tc>
        <w:tc>
          <w:tcPr>
            <w:tcW w:w="1017"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研发投入占成本费用总额比例（%）</w:t>
            </w:r>
          </w:p>
        </w:tc>
        <w:tc>
          <w:tcPr>
            <w:tcW w:w="1137" w:type="pct"/>
            <w:tcMar>
              <w:left w:w="57" w:type="dxa"/>
              <w:right w:w="57" w:type="dxa"/>
            </w:tcMar>
            <w:vAlign w:val="center"/>
          </w:tcPr>
          <w:p>
            <w:pPr>
              <w:jc w:val="center"/>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6" w:hRule="atLeast"/>
          <w:jc w:val="center"/>
        </w:trPr>
        <w:tc>
          <w:tcPr>
            <w:tcW w:w="1082" w:type="pct"/>
            <w:vMerge w:val="continue"/>
            <w:tcMar>
              <w:left w:w="57" w:type="dxa"/>
              <w:right w:w="57" w:type="dxa"/>
            </w:tcMar>
            <w:vAlign w:val="center"/>
          </w:tcPr>
          <w:p>
            <w:pPr>
              <w:jc w:val="left"/>
              <w:rPr>
                <w:rFonts w:ascii="Times New Roman" w:hAnsi="Times New Roman"/>
              </w:rPr>
            </w:pPr>
          </w:p>
        </w:tc>
        <w:tc>
          <w:tcPr>
            <w:tcW w:w="948"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市场竞争力</w:t>
            </w:r>
          </w:p>
        </w:tc>
        <w:tc>
          <w:tcPr>
            <w:tcW w:w="2970" w:type="pct"/>
            <w:gridSpan w:val="9"/>
            <w:tcMar>
              <w:left w:w="57" w:type="dxa"/>
              <w:right w:w="57" w:type="dxa"/>
            </w:tcMar>
          </w:tcPr>
          <w:p>
            <w:pPr>
              <w:rPr>
                <w:rFonts w:ascii="Times New Roman" w:hAnsi="Times New Roman" w:eastAsia="方正仿宋_GBK"/>
                <w:i/>
                <w:iCs/>
                <w:sz w:val="24"/>
              </w:rPr>
            </w:pPr>
            <w:r>
              <w:rPr>
                <w:rFonts w:ascii="Times New Roman" w:hAnsi="Times New Roman" w:eastAsia="方正仿宋_GBK"/>
                <w:i/>
                <w:iCs/>
                <w:sz w:val="24"/>
              </w:rPr>
              <w:t>（从市场份额、市场排名、竞争态势、拥有的核心技术或产品、</w:t>
            </w:r>
            <w:r>
              <w:rPr>
                <w:rFonts w:ascii="Times New Roman" w:hAnsi="Times New Roman" w:eastAsia="方正仿宋_GBK"/>
                <w:i/>
                <w:iCs/>
                <w:sz w:val="24"/>
                <w:lang w:eastAsia="zh-Hans"/>
              </w:rPr>
              <w:t>开源贡献</w:t>
            </w:r>
            <w:r>
              <w:rPr>
                <w:rFonts w:ascii="Times New Roman" w:hAnsi="Times New Roman" w:eastAsia="方正仿宋_GBK"/>
                <w:i/>
                <w:iCs/>
                <w:sz w:val="24"/>
              </w:rPr>
              <w:t>等方面提供信息或佐证材料，附于1-1佐证材料目录后）</w:t>
            </w:r>
          </w:p>
          <w:p>
            <w:pPr>
              <w:pStyle w:val="2"/>
              <w:rPr>
                <w:rFonts w:ascii="Times New Roman" w:hAnsi="Times New Roman" w:eastAsia="方正仿宋_GBK" w:cs="Times New Roman"/>
                <w:i/>
                <w:iCs/>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6" w:hRule="atLeast"/>
          <w:jc w:val="center"/>
        </w:trPr>
        <w:tc>
          <w:tcPr>
            <w:tcW w:w="1082" w:type="pct"/>
            <w:vMerge w:val="continue"/>
            <w:tcMar>
              <w:left w:w="57" w:type="dxa"/>
              <w:right w:w="57" w:type="dxa"/>
            </w:tcMar>
            <w:vAlign w:val="center"/>
          </w:tcPr>
          <w:p>
            <w:pPr>
              <w:jc w:val="left"/>
              <w:rPr>
                <w:rFonts w:ascii="Times New Roman" w:hAnsi="Times New Roman"/>
              </w:rPr>
            </w:pPr>
          </w:p>
        </w:tc>
        <w:tc>
          <w:tcPr>
            <w:tcW w:w="948"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行业影响力</w:t>
            </w:r>
          </w:p>
        </w:tc>
        <w:tc>
          <w:tcPr>
            <w:tcW w:w="2970" w:type="pct"/>
            <w:gridSpan w:val="9"/>
            <w:tcMar>
              <w:left w:w="57" w:type="dxa"/>
              <w:right w:w="57" w:type="dxa"/>
            </w:tcMar>
          </w:tcPr>
          <w:p>
            <w:pPr>
              <w:pStyle w:val="2"/>
              <w:rPr>
                <w:rFonts w:ascii="Times New Roman" w:hAnsi="Times New Roman" w:eastAsia="方正仿宋_GBK" w:cs="Times New Roman"/>
                <w:i/>
                <w:iCs/>
                <w:sz w:val="24"/>
                <w:szCs w:val="24"/>
                <w:lang w:val="en-US"/>
              </w:rPr>
            </w:pPr>
            <w:r>
              <w:rPr>
                <w:rFonts w:ascii="Times New Roman" w:hAnsi="Times New Roman" w:eastAsia="方正仿宋_GBK" w:cs="Times New Roman"/>
                <w:i/>
                <w:iCs/>
                <w:sz w:val="24"/>
                <w:szCs w:val="24"/>
                <w:lang w:val="en-US" w:bidi="ar-SA"/>
              </w:rPr>
              <w:t>（从品牌知名度、领军代表人物、突出贡献、重大成就、行业影响等方面提供信息或佐证材料，附于1-1佐证材料目录后）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5000" w:type="pct"/>
            <w:gridSpan w:val="1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b/>
                <w:bCs/>
                <w:sz w:val="28"/>
                <w:szCs w:val="28"/>
              </w:rPr>
              <w:t>2、解决方案描述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082" w:type="pc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申报方案名称</w:t>
            </w:r>
          </w:p>
        </w:tc>
        <w:tc>
          <w:tcPr>
            <w:tcW w:w="3918" w:type="pct"/>
            <w:gridSpan w:val="12"/>
            <w:tcMar>
              <w:left w:w="57" w:type="dxa"/>
              <w:right w:w="57" w:type="dxa"/>
            </w:tcMar>
            <w:vAlign w:val="center"/>
          </w:tcPr>
          <w:p>
            <w:pPr>
              <w:jc w:val="left"/>
              <w:rPr>
                <w:rFonts w:ascii="Times New Roman" w:hAnsi="Times New Roman" w:eastAsia="方正仿宋_GBK"/>
                <w:i/>
                <w:iCs/>
                <w:sz w:val="24"/>
              </w:rPr>
            </w:pPr>
            <w:r>
              <w:rPr>
                <w:rFonts w:ascii="Times New Roman" w:hAnsi="Times New Roman" w:eastAsia="方正仿宋_GBK"/>
                <w:i/>
                <w:iCs/>
                <w:sz w:val="24"/>
              </w:rPr>
              <w:t>（请勿超22字，方案命名格式建议为：【公司简称】+【基于（技术）】+【解决或处理什么问题】+解决方案，其中【公司简称】可根据实际情况选择是否添加。）</w:t>
            </w:r>
          </w:p>
          <w:p>
            <w:pPr>
              <w:jc w:val="left"/>
              <w:rPr>
                <w:rFonts w:ascii="Times New Roman" w:hAnsi="Times New Roman" w:eastAsia="方正仿宋_GBK"/>
                <w:sz w:val="24"/>
              </w:rPr>
            </w:pPr>
            <w:r>
              <w:rPr>
                <w:rFonts w:ascii="Times New Roman" w:hAnsi="Times New Roman" w:eastAsia="方正仿宋_GBK"/>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082" w:type="pc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应用领域</w:t>
            </w:r>
          </w:p>
          <w:p>
            <w:pPr>
              <w:jc w:val="center"/>
              <w:rPr>
                <w:rFonts w:ascii="Times New Roman" w:hAnsi="Times New Roman" w:eastAsia="方正仿宋_GBK"/>
                <w:b/>
                <w:bCs/>
                <w:sz w:val="24"/>
              </w:rPr>
            </w:pPr>
            <w:r>
              <w:rPr>
                <w:rFonts w:ascii="Times New Roman" w:hAnsi="Times New Roman" w:eastAsia="方正仿宋_GBK"/>
                <w:b/>
                <w:bCs/>
                <w:sz w:val="24"/>
              </w:rPr>
              <w:t>（单选）</w:t>
            </w:r>
          </w:p>
          <w:p>
            <w:pPr>
              <w:pStyle w:val="2"/>
              <w:jc w:val="center"/>
              <w:rPr>
                <w:rFonts w:ascii="Times New Roman" w:hAnsi="Times New Roman" w:cs="Times New Roman"/>
              </w:rPr>
            </w:pPr>
            <w:r>
              <w:rPr>
                <w:rFonts w:ascii="Times New Roman" w:hAnsi="Times New Roman" w:eastAsia="方正黑体_GBK" w:cs="Times New Roman"/>
                <w:sz w:val="18"/>
                <w:szCs w:val="18"/>
                <w:lang w:val="en-US"/>
              </w:rPr>
              <w:t>方案应用</w:t>
            </w:r>
            <w:r>
              <w:rPr>
                <w:rFonts w:ascii="Times New Roman" w:hAnsi="Times New Roman" w:eastAsia="方正黑体_GBK" w:cs="Times New Roman"/>
                <w:sz w:val="18"/>
                <w:szCs w:val="18"/>
                <w:lang w:val="en-US" w:eastAsia="zh-Hans"/>
              </w:rPr>
              <w:t>最</w:t>
            </w:r>
            <w:r>
              <w:rPr>
                <w:rFonts w:ascii="Times New Roman" w:hAnsi="Times New Roman" w:eastAsia="方正黑体_GBK" w:cs="Times New Roman"/>
                <w:sz w:val="18"/>
                <w:szCs w:val="18"/>
                <w:lang w:val="en-US"/>
              </w:rPr>
              <w:t>成熟，</w:t>
            </w:r>
            <w:r>
              <w:rPr>
                <w:rFonts w:ascii="Times New Roman" w:hAnsi="Times New Roman" w:eastAsia="方正黑体_GBK" w:cs="Times New Roman"/>
                <w:sz w:val="18"/>
                <w:szCs w:val="18"/>
                <w:lang w:val="en-US" w:eastAsia="zh-Hans"/>
              </w:rPr>
              <w:t>落地案例最多</w:t>
            </w:r>
            <w:r>
              <w:rPr>
                <w:rFonts w:ascii="Times New Roman" w:hAnsi="Times New Roman" w:eastAsia="方正黑体_GBK" w:cs="Times New Roman"/>
                <w:sz w:val="18"/>
                <w:szCs w:val="18"/>
                <w:lang w:eastAsia="zh-Hans"/>
              </w:rPr>
              <w:t>、</w:t>
            </w:r>
            <w:r>
              <w:rPr>
                <w:rFonts w:ascii="Times New Roman" w:hAnsi="Times New Roman" w:eastAsia="方正黑体_GBK" w:cs="Times New Roman"/>
                <w:sz w:val="18"/>
                <w:szCs w:val="18"/>
                <w:lang w:val="en-US"/>
              </w:rPr>
              <w:t>推广性最</w:t>
            </w:r>
            <w:r>
              <w:rPr>
                <w:rFonts w:ascii="Times New Roman" w:hAnsi="Times New Roman" w:eastAsia="方正黑体_GBK" w:cs="Times New Roman"/>
                <w:sz w:val="18"/>
                <w:szCs w:val="18"/>
                <w:lang w:val="en-US" w:eastAsia="zh-Hans"/>
              </w:rPr>
              <w:t>强</w:t>
            </w:r>
            <w:r>
              <w:rPr>
                <w:rFonts w:ascii="Times New Roman" w:hAnsi="Times New Roman" w:eastAsia="方正黑体_GBK" w:cs="Times New Roman"/>
                <w:sz w:val="18"/>
                <w:szCs w:val="18"/>
                <w:lang w:val="en-US"/>
              </w:rPr>
              <w:t>的行业领域</w:t>
            </w:r>
          </w:p>
        </w:tc>
        <w:tc>
          <w:tcPr>
            <w:tcW w:w="3918" w:type="pct"/>
            <w:gridSpan w:val="12"/>
            <w:tcMar>
              <w:left w:w="57" w:type="dxa"/>
              <w:right w:w="57" w:type="dxa"/>
            </w:tcMar>
            <w:vAlign w:val="center"/>
          </w:tcPr>
          <w:p>
            <w:pPr>
              <w:spacing w:line="312" w:lineRule="auto"/>
              <w:ind w:left="210" w:left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党务政务  </w:t>
            </w:r>
            <w:r>
              <w:rPr>
                <w:rFonts w:ascii="Times New Roman" w:hAnsi="Times New Roman" w:eastAsia="方正仿宋_GBK"/>
                <w:sz w:val="24"/>
              </w:rPr>
              <w:sym w:font="Wingdings 2" w:char="00A3"/>
            </w:r>
            <w:r>
              <w:rPr>
                <w:rFonts w:ascii="Times New Roman" w:hAnsi="Times New Roman" w:eastAsia="方正仿宋_GBK"/>
                <w:sz w:val="24"/>
              </w:rPr>
              <w:t xml:space="preserve"> 金融  </w:t>
            </w:r>
            <w:r>
              <w:rPr>
                <w:rFonts w:ascii="Times New Roman" w:hAnsi="Times New Roman" w:eastAsia="方正仿宋_GBK"/>
                <w:sz w:val="24"/>
              </w:rPr>
              <w:sym w:font="Wingdings 2" w:char="00A3"/>
            </w:r>
            <w:r>
              <w:rPr>
                <w:rFonts w:ascii="Times New Roman" w:hAnsi="Times New Roman" w:eastAsia="方正仿宋_GBK"/>
                <w:sz w:val="24"/>
              </w:rPr>
              <w:t xml:space="preserve"> 交通（</w:t>
            </w:r>
            <w:r>
              <w:rPr>
                <w:rFonts w:ascii="Times New Roman" w:hAnsi="Times New Roman" w:eastAsia="方正仿宋_GBK"/>
                <w:sz w:val="24"/>
                <w:lang w:eastAsia="zh-Hans"/>
              </w:rPr>
              <w:t>公路水路运输</w:t>
            </w:r>
            <w:r>
              <w:rPr>
                <w:rFonts w:ascii="Times New Roman" w:hAnsi="Times New Roman" w:eastAsia="方正仿宋_GBK"/>
                <w:sz w:val="24"/>
              </w:rPr>
              <w:t>、</w:t>
            </w:r>
            <w:r>
              <w:rPr>
                <w:rFonts w:ascii="Times New Roman" w:hAnsi="Times New Roman" w:eastAsia="方正仿宋_GBK"/>
                <w:sz w:val="24"/>
                <w:lang w:eastAsia="zh-Hans"/>
              </w:rPr>
              <w:t>铁路</w:t>
            </w:r>
            <w:r>
              <w:rPr>
                <w:rFonts w:ascii="Times New Roman" w:hAnsi="Times New Roman" w:eastAsia="方正仿宋_GBK"/>
                <w:sz w:val="24"/>
              </w:rPr>
              <w:t>、</w:t>
            </w:r>
            <w:r>
              <w:rPr>
                <w:rFonts w:ascii="Times New Roman" w:hAnsi="Times New Roman" w:eastAsia="方正仿宋_GBK"/>
                <w:sz w:val="24"/>
                <w:lang w:eastAsia="zh-Hans"/>
              </w:rPr>
              <w:t>航</w:t>
            </w:r>
            <w:r>
              <w:rPr>
                <w:rFonts w:ascii="Times New Roman" w:hAnsi="Times New Roman" w:eastAsia="方正仿宋_GBK"/>
                <w:sz w:val="24"/>
              </w:rPr>
              <w:t>空、</w:t>
            </w:r>
            <w:r>
              <w:rPr>
                <w:rFonts w:ascii="Times New Roman" w:hAnsi="Times New Roman" w:eastAsia="方正仿宋_GBK"/>
                <w:sz w:val="24"/>
                <w:lang w:eastAsia="zh-Hans"/>
              </w:rPr>
              <w:t>邮政</w:t>
            </w:r>
            <w:r>
              <w:rPr>
                <w:rFonts w:ascii="Times New Roman" w:hAnsi="Times New Roman" w:eastAsia="方正仿宋_GBK"/>
                <w:sz w:val="24"/>
              </w:rPr>
              <w:t>等）</w:t>
            </w:r>
          </w:p>
          <w:p>
            <w:pPr>
              <w:spacing w:line="312" w:lineRule="auto"/>
              <w:ind w:left="210" w:left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能源（电力、热力、燃气等）  </w:t>
            </w:r>
            <w:r>
              <w:rPr>
                <w:rFonts w:ascii="Times New Roman" w:hAnsi="Times New Roman" w:eastAsia="方正仿宋_GBK"/>
                <w:sz w:val="24"/>
              </w:rPr>
              <w:sym w:font="Wingdings 2" w:char="00A3"/>
            </w:r>
            <w:r>
              <w:rPr>
                <w:rFonts w:ascii="Times New Roman" w:hAnsi="Times New Roman" w:eastAsia="方正仿宋_GBK"/>
                <w:sz w:val="24"/>
              </w:rPr>
              <w:t xml:space="preserve"> 工业（制造业）  </w:t>
            </w:r>
            <w:r>
              <w:rPr>
                <w:rFonts w:ascii="Times New Roman" w:hAnsi="Times New Roman" w:eastAsia="方正仿宋_GBK"/>
                <w:sz w:val="24"/>
              </w:rPr>
              <w:sym w:font="Wingdings 2" w:char="00A3"/>
            </w:r>
            <w:r>
              <w:rPr>
                <w:rFonts w:ascii="Times New Roman" w:hAnsi="Times New Roman" w:eastAsia="方正仿宋_GBK"/>
                <w:sz w:val="24"/>
              </w:rPr>
              <w:t xml:space="preserve"> 教育  </w:t>
            </w:r>
          </w:p>
          <w:p>
            <w:pPr>
              <w:spacing w:line="312" w:lineRule="auto"/>
              <w:ind w:left="210" w:leftChars="100"/>
              <w:jc w:val="left"/>
              <w:rPr>
                <w:rFonts w:ascii="Times New Roman" w:hAnsi="Times New Roman"/>
              </w:rPr>
            </w:pPr>
            <w:r>
              <w:rPr>
                <w:rFonts w:ascii="Times New Roman" w:hAnsi="Times New Roman" w:eastAsia="方正仿宋_GBK"/>
                <w:sz w:val="24"/>
              </w:rPr>
              <w:sym w:font="Wingdings 2" w:char="00A3"/>
            </w:r>
            <w:r>
              <w:rPr>
                <w:rFonts w:ascii="Times New Roman" w:hAnsi="Times New Roman" w:eastAsia="方正仿宋_GBK"/>
                <w:sz w:val="24"/>
              </w:rPr>
              <w:t xml:space="preserve"> 通信（电信、无线电、卫星通信等）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卫生健康</w:t>
            </w:r>
            <w:r>
              <w:rPr>
                <w:rFonts w:ascii="Times New Roman" w:hAnsi="Times New Roman" w:eastAsia="方正仿宋_GBK"/>
                <w:sz w:val="24"/>
              </w:rPr>
              <w:t>（医疗）</w:t>
            </w:r>
          </w:p>
          <w:p>
            <w:pPr>
              <w:spacing w:line="312" w:lineRule="auto"/>
              <w:ind w:left="210" w:left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自然资源  </w:t>
            </w:r>
            <w:r>
              <w:rPr>
                <w:rFonts w:ascii="Times New Roman" w:hAnsi="Times New Roman" w:eastAsia="方正仿宋_GBK"/>
                <w:sz w:val="24"/>
              </w:rPr>
              <w:sym w:font="Wingdings 2" w:char="00A3"/>
            </w:r>
            <w:r>
              <w:rPr>
                <w:rFonts w:ascii="Times New Roman" w:hAnsi="Times New Roman" w:eastAsia="方正仿宋_GBK"/>
                <w:sz w:val="24"/>
              </w:rPr>
              <w:t xml:space="preserve"> 生态环境  </w:t>
            </w:r>
            <w:r>
              <w:rPr>
                <w:rFonts w:ascii="Times New Roman" w:hAnsi="Times New Roman" w:eastAsia="方正仿宋_GBK"/>
                <w:sz w:val="24"/>
              </w:rPr>
              <w:sym w:font="Wingdings 2" w:char="00A3"/>
            </w:r>
            <w:r>
              <w:rPr>
                <w:rFonts w:ascii="Times New Roman" w:hAnsi="Times New Roman" w:eastAsia="方正仿宋_GBK"/>
                <w:sz w:val="24"/>
              </w:rPr>
              <w:t xml:space="preserve"> 农林牧渔  </w:t>
            </w:r>
            <w:r>
              <w:rPr>
                <w:rFonts w:ascii="Times New Roman" w:hAnsi="Times New Roman" w:eastAsia="方正仿宋_GBK"/>
                <w:sz w:val="24"/>
              </w:rPr>
              <w:sym w:font="Wingdings 2" w:char="00A3"/>
            </w:r>
            <w:r>
              <w:rPr>
                <w:rFonts w:ascii="Times New Roman" w:hAnsi="Times New Roman" w:eastAsia="方正仿宋_GBK"/>
                <w:sz w:val="24"/>
              </w:rPr>
              <w:t xml:space="preserve"> 水利  </w:t>
            </w:r>
            <w:r>
              <w:rPr>
                <w:rFonts w:ascii="Times New Roman" w:hAnsi="Times New Roman" w:eastAsia="方正仿宋_GBK"/>
                <w:sz w:val="24"/>
              </w:rPr>
              <w:sym w:font="Wingdings 2" w:char="00A3"/>
            </w:r>
            <w:r>
              <w:rPr>
                <w:rFonts w:ascii="Times New Roman" w:hAnsi="Times New Roman" w:eastAsia="方正仿宋_GBK"/>
                <w:sz w:val="24"/>
              </w:rPr>
              <w:t xml:space="preserve"> 气象  </w:t>
            </w:r>
          </w:p>
          <w:p>
            <w:pPr>
              <w:spacing w:line="312" w:lineRule="auto"/>
              <w:ind w:left="210" w:left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平安安防  </w:t>
            </w:r>
            <w:r>
              <w:rPr>
                <w:rFonts w:ascii="Times New Roman" w:hAnsi="Times New Roman" w:eastAsia="方正仿宋_GBK"/>
                <w:sz w:val="24"/>
              </w:rPr>
              <w:sym w:font="Wingdings 2" w:char="00A3"/>
            </w:r>
            <w:r>
              <w:rPr>
                <w:rFonts w:ascii="Times New Roman" w:hAnsi="Times New Roman" w:eastAsia="方正仿宋_GBK"/>
                <w:sz w:val="24"/>
              </w:rPr>
              <w:t xml:space="preserve"> 住房建筑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社会保障</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应急管理</w:t>
            </w:r>
            <w:r>
              <w:rPr>
                <w:rFonts w:ascii="Times New Roman" w:hAnsi="Times New Roman" w:eastAsia="方正仿宋_GBK"/>
                <w:sz w:val="24"/>
              </w:rPr>
              <w:t xml:space="preserve"> </w:t>
            </w:r>
          </w:p>
          <w:p>
            <w:pPr>
              <w:spacing w:line="312" w:lineRule="auto"/>
              <w:ind w:left="210" w:left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广播电视</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文化旅游  </w:t>
            </w:r>
            <w:r>
              <w:rPr>
                <w:rFonts w:ascii="Times New Roman" w:hAnsi="Times New Roman" w:eastAsia="方正仿宋_GBK"/>
                <w:sz w:val="24"/>
              </w:rPr>
              <w:sym w:font="Wingdings 2" w:char="00A3"/>
            </w:r>
            <w:r>
              <w:rPr>
                <w:rFonts w:ascii="Times New Roman" w:hAnsi="Times New Roman" w:eastAsia="方正仿宋_GBK"/>
                <w:sz w:val="24"/>
              </w:rPr>
              <w:t xml:space="preserve"> 烟草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国防</w:t>
            </w:r>
            <w:r>
              <w:rPr>
                <w:rFonts w:ascii="Times New Roman" w:hAnsi="Times New Roman" w:eastAsia="方正仿宋_GBK"/>
                <w:sz w:val="24"/>
              </w:rPr>
              <w:t xml:space="preserve">科工  </w:t>
            </w:r>
            <w:r>
              <w:rPr>
                <w:rFonts w:ascii="Times New Roman" w:hAnsi="Times New Roman" w:eastAsia="方正仿宋_GBK"/>
                <w:sz w:val="24"/>
              </w:rPr>
              <w:sym w:font="Wingdings 2" w:char="00A3"/>
            </w:r>
            <w:r>
              <w:rPr>
                <w:rFonts w:ascii="Times New Roman" w:hAnsi="Times New Roman" w:eastAsia="方正仿宋_GBK"/>
                <w:sz w:val="24"/>
              </w:rPr>
              <w:t xml:space="preserve"> 其他</w:t>
            </w:r>
            <w:r>
              <w:rPr>
                <w:rFonts w:ascii="Times New Roman" w:hAnsi="Times New Roman" w:eastAsia="方正仿宋_GBK"/>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082" w:type="pct"/>
            <w:tcMar>
              <w:left w:w="57" w:type="dxa"/>
              <w:right w:w="57" w:type="dxa"/>
            </w:tcMar>
            <w:vAlign w:val="center"/>
          </w:tcPr>
          <w:p>
            <w:pPr>
              <w:jc w:val="center"/>
              <w:rPr>
                <w:rFonts w:ascii="Times New Roman" w:hAnsi="Times New Roman" w:eastAsia="方正仿宋_GBK"/>
                <w:b/>
                <w:bCs/>
                <w:sz w:val="24"/>
                <w:lang w:eastAsia="zh-Hans"/>
              </w:rPr>
            </w:pPr>
            <w:r>
              <w:rPr>
                <w:rFonts w:ascii="Times New Roman" w:hAnsi="Times New Roman" w:eastAsia="方正仿宋_GBK"/>
                <w:b/>
                <w:bCs/>
                <w:sz w:val="24"/>
                <w:lang w:eastAsia="zh-Hans"/>
              </w:rPr>
              <w:t>可</w:t>
            </w:r>
            <w:r>
              <w:rPr>
                <w:rFonts w:ascii="Times New Roman" w:hAnsi="Times New Roman" w:eastAsia="方正仿宋_GBK"/>
                <w:b/>
                <w:bCs/>
                <w:sz w:val="24"/>
              </w:rPr>
              <w:t>推广</w:t>
            </w:r>
            <w:r>
              <w:rPr>
                <w:rFonts w:ascii="Times New Roman" w:hAnsi="Times New Roman" w:eastAsia="方正仿宋_GBK"/>
                <w:b/>
                <w:bCs/>
                <w:sz w:val="24"/>
                <w:lang w:eastAsia="zh-Hans"/>
              </w:rPr>
              <w:t>的</w:t>
            </w:r>
          </w:p>
          <w:p>
            <w:pPr>
              <w:jc w:val="center"/>
              <w:rPr>
                <w:rFonts w:ascii="Times New Roman" w:hAnsi="Times New Roman" w:eastAsia="方正仿宋_GBK"/>
                <w:b/>
                <w:bCs/>
                <w:sz w:val="24"/>
              </w:rPr>
            </w:pPr>
            <w:r>
              <w:rPr>
                <w:rFonts w:ascii="Times New Roman" w:hAnsi="Times New Roman" w:eastAsia="方正仿宋_GBK"/>
                <w:b/>
                <w:bCs/>
                <w:sz w:val="24"/>
                <w:lang w:eastAsia="zh-Hans"/>
              </w:rPr>
              <w:t>行业</w:t>
            </w:r>
            <w:r>
              <w:rPr>
                <w:rFonts w:ascii="Times New Roman" w:hAnsi="Times New Roman" w:eastAsia="方正仿宋_GBK"/>
                <w:b/>
                <w:bCs/>
                <w:sz w:val="24"/>
              </w:rPr>
              <w:t>领域</w:t>
            </w:r>
          </w:p>
          <w:p>
            <w:pPr>
              <w:jc w:val="center"/>
              <w:rPr>
                <w:rFonts w:ascii="Times New Roman" w:hAnsi="Times New Roman" w:eastAsia="方正仿宋_GBK"/>
                <w:b/>
                <w:bCs/>
                <w:sz w:val="24"/>
              </w:rPr>
            </w:pPr>
            <w:r>
              <w:rPr>
                <w:rFonts w:ascii="Times New Roman" w:hAnsi="Times New Roman" w:eastAsia="方正仿宋_GBK"/>
                <w:b/>
                <w:bCs/>
                <w:sz w:val="24"/>
              </w:rPr>
              <w:t>（选填，可多选）</w:t>
            </w:r>
          </w:p>
        </w:tc>
        <w:tc>
          <w:tcPr>
            <w:tcW w:w="3918" w:type="pct"/>
            <w:gridSpan w:val="12"/>
            <w:tcMar>
              <w:left w:w="57" w:type="dxa"/>
              <w:right w:w="57" w:type="dxa"/>
            </w:tcMar>
            <w:vAlign w:val="center"/>
          </w:tcPr>
          <w:p>
            <w:pPr>
              <w:spacing w:line="312" w:lineRule="auto"/>
              <w:ind w:left="210" w:left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党务政务  </w:t>
            </w:r>
            <w:r>
              <w:rPr>
                <w:rFonts w:ascii="Times New Roman" w:hAnsi="Times New Roman" w:eastAsia="方正仿宋_GBK"/>
                <w:sz w:val="24"/>
              </w:rPr>
              <w:sym w:font="Wingdings 2" w:char="00A3"/>
            </w:r>
            <w:r>
              <w:rPr>
                <w:rFonts w:ascii="Times New Roman" w:hAnsi="Times New Roman" w:eastAsia="方正仿宋_GBK"/>
                <w:sz w:val="24"/>
              </w:rPr>
              <w:t xml:space="preserve"> 金融  </w:t>
            </w:r>
            <w:r>
              <w:rPr>
                <w:rFonts w:ascii="Times New Roman" w:hAnsi="Times New Roman" w:eastAsia="方正仿宋_GBK"/>
                <w:sz w:val="24"/>
              </w:rPr>
              <w:sym w:font="Wingdings 2" w:char="00A3"/>
            </w:r>
            <w:r>
              <w:rPr>
                <w:rFonts w:ascii="Times New Roman" w:hAnsi="Times New Roman" w:eastAsia="方正仿宋_GBK"/>
                <w:sz w:val="24"/>
              </w:rPr>
              <w:t xml:space="preserve"> 交通（</w:t>
            </w:r>
            <w:r>
              <w:rPr>
                <w:rFonts w:ascii="Times New Roman" w:hAnsi="Times New Roman" w:eastAsia="方正仿宋_GBK"/>
                <w:sz w:val="24"/>
                <w:lang w:eastAsia="zh-Hans"/>
              </w:rPr>
              <w:t>公路水路运输</w:t>
            </w:r>
            <w:r>
              <w:rPr>
                <w:rFonts w:ascii="Times New Roman" w:hAnsi="Times New Roman" w:eastAsia="方正仿宋_GBK"/>
                <w:sz w:val="24"/>
              </w:rPr>
              <w:t>、</w:t>
            </w:r>
            <w:r>
              <w:rPr>
                <w:rFonts w:ascii="Times New Roman" w:hAnsi="Times New Roman" w:eastAsia="方正仿宋_GBK"/>
                <w:sz w:val="24"/>
                <w:lang w:eastAsia="zh-Hans"/>
              </w:rPr>
              <w:t>铁路</w:t>
            </w:r>
            <w:r>
              <w:rPr>
                <w:rFonts w:ascii="Times New Roman" w:hAnsi="Times New Roman" w:eastAsia="方正仿宋_GBK"/>
                <w:sz w:val="24"/>
              </w:rPr>
              <w:t>、</w:t>
            </w:r>
            <w:r>
              <w:rPr>
                <w:rFonts w:ascii="Times New Roman" w:hAnsi="Times New Roman" w:eastAsia="方正仿宋_GBK"/>
                <w:sz w:val="24"/>
                <w:lang w:eastAsia="zh-Hans"/>
              </w:rPr>
              <w:t>航</w:t>
            </w:r>
            <w:r>
              <w:rPr>
                <w:rFonts w:ascii="Times New Roman" w:hAnsi="Times New Roman" w:eastAsia="方正仿宋_GBK"/>
                <w:sz w:val="24"/>
              </w:rPr>
              <w:t>空、</w:t>
            </w:r>
            <w:r>
              <w:rPr>
                <w:rFonts w:ascii="Times New Roman" w:hAnsi="Times New Roman" w:eastAsia="方正仿宋_GBK"/>
                <w:sz w:val="24"/>
                <w:lang w:eastAsia="zh-Hans"/>
              </w:rPr>
              <w:t>邮政</w:t>
            </w:r>
            <w:r>
              <w:rPr>
                <w:rFonts w:ascii="Times New Roman" w:hAnsi="Times New Roman" w:eastAsia="方正仿宋_GBK"/>
                <w:sz w:val="24"/>
              </w:rPr>
              <w:t>等）</w:t>
            </w:r>
          </w:p>
          <w:p>
            <w:pPr>
              <w:spacing w:line="312" w:lineRule="auto"/>
              <w:ind w:left="210" w:left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能源（电力、热力、燃气等）  </w:t>
            </w:r>
            <w:r>
              <w:rPr>
                <w:rFonts w:ascii="Times New Roman" w:hAnsi="Times New Roman" w:eastAsia="方正仿宋_GBK"/>
                <w:sz w:val="24"/>
              </w:rPr>
              <w:sym w:font="Wingdings 2" w:char="00A3"/>
            </w:r>
            <w:r>
              <w:rPr>
                <w:rFonts w:ascii="Times New Roman" w:hAnsi="Times New Roman" w:eastAsia="方正仿宋_GBK"/>
                <w:sz w:val="24"/>
              </w:rPr>
              <w:t xml:space="preserve"> 工业（制造业）  </w:t>
            </w:r>
            <w:r>
              <w:rPr>
                <w:rFonts w:ascii="Times New Roman" w:hAnsi="Times New Roman" w:eastAsia="方正仿宋_GBK"/>
                <w:sz w:val="24"/>
              </w:rPr>
              <w:sym w:font="Wingdings 2" w:char="00A3"/>
            </w:r>
            <w:r>
              <w:rPr>
                <w:rFonts w:ascii="Times New Roman" w:hAnsi="Times New Roman" w:eastAsia="方正仿宋_GBK"/>
                <w:sz w:val="24"/>
              </w:rPr>
              <w:t xml:space="preserve"> 教育  </w:t>
            </w:r>
          </w:p>
          <w:p>
            <w:pPr>
              <w:spacing w:line="312" w:lineRule="auto"/>
              <w:ind w:left="210" w:leftChars="100"/>
              <w:jc w:val="left"/>
              <w:rPr>
                <w:rFonts w:ascii="Times New Roman" w:hAnsi="Times New Roman"/>
              </w:rPr>
            </w:pPr>
            <w:r>
              <w:rPr>
                <w:rFonts w:ascii="Times New Roman" w:hAnsi="Times New Roman" w:eastAsia="方正仿宋_GBK"/>
                <w:sz w:val="24"/>
              </w:rPr>
              <w:sym w:font="Wingdings 2" w:char="00A3"/>
            </w:r>
            <w:r>
              <w:rPr>
                <w:rFonts w:ascii="Times New Roman" w:hAnsi="Times New Roman" w:eastAsia="方正仿宋_GBK"/>
                <w:sz w:val="24"/>
              </w:rPr>
              <w:t xml:space="preserve"> 通信（电信、无线电、卫星通信等）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卫生健康</w:t>
            </w:r>
            <w:r>
              <w:rPr>
                <w:rFonts w:ascii="Times New Roman" w:hAnsi="Times New Roman" w:eastAsia="方正仿宋_GBK"/>
                <w:sz w:val="24"/>
              </w:rPr>
              <w:t>（医疗）</w:t>
            </w:r>
          </w:p>
          <w:p>
            <w:pPr>
              <w:spacing w:line="312" w:lineRule="auto"/>
              <w:ind w:left="210" w:left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自然资源  </w:t>
            </w:r>
            <w:r>
              <w:rPr>
                <w:rFonts w:ascii="Times New Roman" w:hAnsi="Times New Roman" w:eastAsia="方正仿宋_GBK"/>
                <w:sz w:val="24"/>
              </w:rPr>
              <w:sym w:font="Wingdings 2" w:char="00A3"/>
            </w:r>
            <w:r>
              <w:rPr>
                <w:rFonts w:ascii="Times New Roman" w:hAnsi="Times New Roman" w:eastAsia="方正仿宋_GBK"/>
                <w:sz w:val="24"/>
              </w:rPr>
              <w:t xml:space="preserve"> 生态环境  </w:t>
            </w:r>
            <w:r>
              <w:rPr>
                <w:rFonts w:ascii="Times New Roman" w:hAnsi="Times New Roman" w:eastAsia="方正仿宋_GBK"/>
                <w:sz w:val="24"/>
              </w:rPr>
              <w:sym w:font="Wingdings 2" w:char="00A3"/>
            </w:r>
            <w:r>
              <w:rPr>
                <w:rFonts w:ascii="Times New Roman" w:hAnsi="Times New Roman" w:eastAsia="方正仿宋_GBK"/>
                <w:sz w:val="24"/>
              </w:rPr>
              <w:t xml:space="preserve"> 农林牧渔  </w:t>
            </w:r>
            <w:r>
              <w:rPr>
                <w:rFonts w:ascii="Times New Roman" w:hAnsi="Times New Roman" w:eastAsia="方正仿宋_GBK"/>
                <w:sz w:val="24"/>
              </w:rPr>
              <w:sym w:font="Wingdings 2" w:char="00A3"/>
            </w:r>
            <w:r>
              <w:rPr>
                <w:rFonts w:ascii="Times New Roman" w:hAnsi="Times New Roman" w:eastAsia="方正仿宋_GBK"/>
                <w:sz w:val="24"/>
              </w:rPr>
              <w:t xml:space="preserve"> 水利  </w:t>
            </w:r>
            <w:r>
              <w:rPr>
                <w:rFonts w:ascii="Times New Roman" w:hAnsi="Times New Roman" w:eastAsia="方正仿宋_GBK"/>
                <w:sz w:val="24"/>
              </w:rPr>
              <w:sym w:font="Wingdings 2" w:char="00A3"/>
            </w:r>
            <w:r>
              <w:rPr>
                <w:rFonts w:ascii="Times New Roman" w:hAnsi="Times New Roman" w:eastAsia="方正仿宋_GBK"/>
                <w:sz w:val="24"/>
              </w:rPr>
              <w:t xml:space="preserve"> 气象  </w:t>
            </w:r>
          </w:p>
          <w:p>
            <w:pPr>
              <w:spacing w:line="312" w:lineRule="auto"/>
              <w:ind w:left="210" w:left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平安安防  </w:t>
            </w:r>
            <w:r>
              <w:rPr>
                <w:rFonts w:ascii="Times New Roman" w:hAnsi="Times New Roman" w:eastAsia="方正仿宋_GBK"/>
                <w:sz w:val="24"/>
              </w:rPr>
              <w:sym w:font="Wingdings 2" w:char="00A3"/>
            </w:r>
            <w:r>
              <w:rPr>
                <w:rFonts w:ascii="Times New Roman" w:hAnsi="Times New Roman" w:eastAsia="方正仿宋_GBK"/>
                <w:sz w:val="24"/>
              </w:rPr>
              <w:t xml:space="preserve"> 住房建筑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社会保障</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应急管理</w:t>
            </w:r>
            <w:r>
              <w:rPr>
                <w:rFonts w:ascii="Times New Roman" w:hAnsi="Times New Roman" w:eastAsia="方正仿宋_GBK"/>
                <w:sz w:val="24"/>
              </w:rPr>
              <w:t xml:space="preserve"> </w:t>
            </w:r>
          </w:p>
          <w:p>
            <w:pPr>
              <w:spacing w:line="312" w:lineRule="auto"/>
              <w:ind w:left="210" w:left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广播电视</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文化旅游  </w:t>
            </w:r>
            <w:r>
              <w:rPr>
                <w:rFonts w:ascii="Times New Roman" w:hAnsi="Times New Roman" w:eastAsia="方正仿宋_GBK"/>
                <w:sz w:val="24"/>
              </w:rPr>
              <w:sym w:font="Wingdings 2" w:char="00A3"/>
            </w:r>
            <w:r>
              <w:rPr>
                <w:rFonts w:ascii="Times New Roman" w:hAnsi="Times New Roman" w:eastAsia="方正仿宋_GBK"/>
                <w:sz w:val="24"/>
              </w:rPr>
              <w:t xml:space="preserve"> 烟草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国防</w:t>
            </w:r>
            <w:r>
              <w:rPr>
                <w:rFonts w:ascii="Times New Roman" w:hAnsi="Times New Roman" w:eastAsia="方正仿宋_GBK"/>
                <w:sz w:val="24"/>
              </w:rPr>
              <w:t xml:space="preserve">科工  </w:t>
            </w:r>
            <w:r>
              <w:rPr>
                <w:rFonts w:ascii="Times New Roman" w:hAnsi="Times New Roman" w:eastAsia="方正仿宋_GBK"/>
                <w:sz w:val="24"/>
              </w:rPr>
              <w:sym w:font="Wingdings 2" w:char="00A3"/>
            </w:r>
            <w:r>
              <w:rPr>
                <w:rFonts w:ascii="Times New Roman" w:hAnsi="Times New Roman" w:eastAsia="方正仿宋_GBK"/>
                <w:sz w:val="24"/>
              </w:rPr>
              <w:t xml:space="preserve"> 其他</w:t>
            </w:r>
            <w:r>
              <w:rPr>
                <w:rFonts w:ascii="Times New Roman" w:hAnsi="Times New Roman" w:eastAsia="方正仿宋_GBK"/>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082" w:type="pct"/>
            <w:tcMar>
              <w:left w:w="57" w:type="dxa"/>
              <w:right w:w="57" w:type="dxa"/>
            </w:tcMar>
            <w:vAlign w:val="center"/>
          </w:tcPr>
          <w:p>
            <w:pPr>
              <w:jc w:val="center"/>
              <w:rPr>
                <w:rFonts w:ascii="Times New Roman" w:hAnsi="Times New Roman" w:eastAsia="方正仿宋_GBK"/>
                <w:b/>
                <w:bCs/>
                <w:sz w:val="24"/>
                <w:lang w:eastAsia="zh-Hans"/>
              </w:rPr>
            </w:pPr>
            <w:r>
              <w:rPr>
                <w:rFonts w:ascii="Times New Roman" w:hAnsi="Times New Roman" w:eastAsia="方正仿宋_GBK"/>
                <w:b/>
                <w:bCs/>
                <w:sz w:val="24"/>
                <w:lang w:eastAsia="zh-Hans"/>
              </w:rPr>
              <w:t>技术</w:t>
            </w:r>
            <w:r>
              <w:rPr>
                <w:rFonts w:ascii="Times New Roman" w:hAnsi="Times New Roman" w:eastAsia="方正仿宋_GBK"/>
                <w:b/>
                <w:bCs/>
                <w:sz w:val="24"/>
              </w:rPr>
              <w:t>方向</w:t>
            </w:r>
          </w:p>
          <w:p>
            <w:pPr>
              <w:pStyle w:val="2"/>
              <w:jc w:val="center"/>
              <w:rPr>
                <w:rFonts w:ascii="Times New Roman" w:hAnsi="Times New Roman" w:eastAsia="方正仿宋_GBK" w:cs="Times New Roman"/>
                <w:b/>
                <w:bCs/>
                <w:sz w:val="24"/>
                <w:szCs w:val="24"/>
                <w:lang w:eastAsia="zh-Hans"/>
              </w:rPr>
            </w:pPr>
            <w:r>
              <w:rPr>
                <w:rFonts w:ascii="Times New Roman" w:hAnsi="Times New Roman" w:eastAsia="方正仿宋_GBK" w:cs="Times New Roman"/>
                <w:b/>
                <w:bCs/>
                <w:sz w:val="24"/>
                <w:szCs w:val="24"/>
                <w:lang w:eastAsia="zh-Hans"/>
              </w:rPr>
              <w:t>（</w:t>
            </w:r>
            <w:r>
              <w:rPr>
                <w:rFonts w:ascii="Times New Roman" w:hAnsi="Times New Roman" w:eastAsia="方正仿宋_GBK" w:cs="Times New Roman"/>
                <w:b/>
                <w:bCs/>
                <w:sz w:val="24"/>
                <w:szCs w:val="24"/>
                <w:lang w:val="en-US" w:eastAsia="zh-Hans"/>
              </w:rPr>
              <w:t>单选</w:t>
            </w:r>
            <w:r>
              <w:rPr>
                <w:rFonts w:ascii="Times New Roman" w:hAnsi="Times New Roman" w:eastAsia="方正仿宋_GBK" w:cs="Times New Roman"/>
                <w:b/>
                <w:bCs/>
                <w:sz w:val="24"/>
                <w:szCs w:val="24"/>
                <w:lang w:eastAsia="zh-Hans"/>
              </w:rPr>
              <w:t>）</w:t>
            </w:r>
          </w:p>
          <w:p>
            <w:pPr>
              <w:pStyle w:val="2"/>
              <w:jc w:val="center"/>
              <w:rPr>
                <w:rFonts w:ascii="Times New Roman" w:hAnsi="Times New Roman" w:eastAsia="方正仿宋_GBK" w:cs="Times New Roman"/>
                <w:b/>
                <w:bCs/>
                <w:sz w:val="24"/>
                <w:szCs w:val="24"/>
                <w:lang w:val="en-US"/>
              </w:rPr>
            </w:pPr>
            <w:r>
              <w:rPr>
                <w:rFonts w:ascii="Times New Roman" w:hAnsi="Times New Roman" w:eastAsia="方正黑体_GBK" w:cs="Times New Roman"/>
                <w:sz w:val="18"/>
                <w:szCs w:val="18"/>
                <w:lang w:val="en-US"/>
              </w:rPr>
              <w:t>方案采用</w:t>
            </w:r>
            <w:r>
              <w:rPr>
                <w:rFonts w:ascii="Times New Roman" w:hAnsi="Times New Roman" w:eastAsia="方正黑体_GBK" w:cs="Times New Roman"/>
                <w:sz w:val="18"/>
                <w:szCs w:val="18"/>
                <w:lang w:val="en-US" w:eastAsia="zh-Hans"/>
              </w:rPr>
              <w:t>典型性最强、优势最突出、技术最热门的技术方向</w:t>
            </w:r>
          </w:p>
        </w:tc>
        <w:tc>
          <w:tcPr>
            <w:tcW w:w="3918" w:type="pct"/>
            <w:gridSpan w:val="12"/>
            <w:tcMar>
              <w:left w:w="57" w:type="dxa"/>
              <w:right w:w="57" w:type="dxa"/>
            </w:tcMar>
            <w:vAlign w:val="center"/>
          </w:tcPr>
          <w:p>
            <w:pPr>
              <w:ind w:firstLine="240" w:firstLine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芯片</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操作系统</w:t>
            </w:r>
            <w:r>
              <w:rPr>
                <w:rFonts w:ascii="Times New Roman" w:hAnsi="Times New Roman" w:eastAsia="方正仿宋_GBK"/>
                <w:sz w:val="24"/>
              </w:rPr>
              <w:t xml:space="preserve">  </w:t>
            </w:r>
            <w:r>
              <w:rPr>
                <w:rFonts w:ascii="Times New Roman" w:hAnsi="Times New Roman" w:eastAsia="方正仿宋_GBK"/>
                <w:sz w:val="24"/>
                <w:lang w:eastAsia="zh-Hans"/>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数据库</w:t>
            </w:r>
            <w:r>
              <w:rPr>
                <w:rFonts w:ascii="Times New Roman" w:hAnsi="Times New Roman" w:eastAsia="方正仿宋_GBK"/>
                <w:sz w:val="24"/>
              </w:rPr>
              <w:t xml:space="preserve">            </w:t>
            </w:r>
          </w:p>
          <w:p>
            <w:pPr>
              <w:ind w:firstLine="240" w:firstLine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计算</w:t>
            </w:r>
            <w:r>
              <w:rPr>
                <w:rFonts w:ascii="Times New Roman" w:hAnsi="Times New Roman" w:eastAsia="方正仿宋_GBK"/>
                <w:sz w:val="24"/>
                <w:lang w:eastAsia="zh-Hans"/>
              </w:rPr>
              <w:t xml:space="preserve"> </w:t>
            </w:r>
            <w:r>
              <w:rPr>
                <w:rFonts w:ascii="Times New Roman" w:hAnsi="Times New Roman" w:eastAsia="方正仿宋_GBK"/>
                <w:sz w:val="24"/>
              </w:rPr>
              <w:t xml:space="preserve"> </w:t>
            </w:r>
            <w:r>
              <w:rPr>
                <w:rFonts w:ascii="Times New Roman" w:hAnsi="Times New Roman" w:eastAsia="方正仿宋_GBK"/>
                <w:sz w:val="24"/>
                <w:lang w:eastAsia="zh-Hans"/>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存储</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网络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终端</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 xml:space="preserve">安全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密码</w:t>
            </w:r>
            <w:r>
              <w:rPr>
                <w:rFonts w:ascii="Times New Roman" w:hAnsi="Times New Roman" w:eastAsia="方正仿宋_GBK"/>
                <w:sz w:val="24"/>
              </w:rPr>
              <w:t xml:space="preserve">  </w:t>
            </w:r>
          </w:p>
          <w:p>
            <w:pPr>
              <w:ind w:firstLine="240" w:firstLine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云计算</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 xml:space="preserve">大数据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区块链</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人工智能</w:t>
            </w:r>
            <w:r>
              <w:rPr>
                <w:rFonts w:ascii="Times New Roman" w:hAnsi="Times New Roman" w:eastAsia="方正仿宋_GBK"/>
                <w:sz w:val="24"/>
              </w:rPr>
              <w:t xml:space="preserve"> </w:t>
            </w:r>
          </w:p>
          <w:p>
            <w:pPr>
              <w:ind w:firstLine="240" w:firstLine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其他</w:t>
            </w:r>
            <w:r>
              <w:rPr>
                <w:rFonts w:ascii="Times New Roman" w:hAnsi="Times New Roman" w:eastAsia="方正仿宋_GBK"/>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082" w:type="pct"/>
            <w:tcMar>
              <w:left w:w="57" w:type="dxa"/>
              <w:right w:w="57" w:type="dxa"/>
            </w:tcMar>
            <w:vAlign w:val="center"/>
          </w:tcPr>
          <w:p>
            <w:pPr>
              <w:jc w:val="center"/>
              <w:rPr>
                <w:rFonts w:ascii="Times New Roman" w:hAnsi="Times New Roman" w:eastAsia="方正仿宋_GBK"/>
                <w:b/>
                <w:bCs/>
                <w:sz w:val="24"/>
                <w:lang w:eastAsia="zh-Hans"/>
              </w:rPr>
            </w:pPr>
            <w:r>
              <w:rPr>
                <w:rFonts w:ascii="Times New Roman" w:hAnsi="Times New Roman" w:eastAsia="方正仿宋_GBK"/>
                <w:b/>
                <w:bCs/>
                <w:sz w:val="24"/>
              </w:rPr>
              <w:t>辅助</w:t>
            </w:r>
            <w:r>
              <w:rPr>
                <w:rFonts w:ascii="Times New Roman" w:hAnsi="Times New Roman" w:eastAsia="方正仿宋_GBK"/>
                <w:b/>
                <w:bCs/>
                <w:sz w:val="24"/>
                <w:lang w:eastAsia="zh-Hans"/>
              </w:rPr>
              <w:t>技术</w:t>
            </w:r>
            <w:r>
              <w:rPr>
                <w:rFonts w:ascii="Times New Roman" w:hAnsi="Times New Roman" w:eastAsia="方正仿宋_GBK"/>
                <w:b/>
                <w:bCs/>
                <w:sz w:val="24"/>
              </w:rPr>
              <w:t>方向</w:t>
            </w:r>
          </w:p>
          <w:p>
            <w:pPr>
              <w:pStyle w:val="2"/>
              <w:jc w:val="center"/>
              <w:rPr>
                <w:rFonts w:ascii="Times New Roman" w:hAnsi="Times New Roman" w:cs="Times New Roman"/>
                <w:sz w:val="21"/>
                <w:szCs w:val="22"/>
                <w:lang w:val="en-US" w:bidi="ar-SA"/>
              </w:rPr>
            </w:pPr>
            <w:r>
              <w:rPr>
                <w:rFonts w:ascii="Times New Roman" w:hAnsi="Times New Roman" w:eastAsia="方正仿宋_GBK" w:cs="Times New Roman"/>
                <w:b/>
                <w:bCs/>
                <w:sz w:val="24"/>
                <w:szCs w:val="24"/>
                <w:lang w:val="en-US"/>
              </w:rPr>
              <w:t>（选填，可多选）</w:t>
            </w:r>
          </w:p>
        </w:tc>
        <w:tc>
          <w:tcPr>
            <w:tcW w:w="3918" w:type="pct"/>
            <w:gridSpan w:val="12"/>
            <w:tcMar>
              <w:left w:w="57" w:type="dxa"/>
              <w:right w:w="57" w:type="dxa"/>
            </w:tcMar>
            <w:vAlign w:val="center"/>
          </w:tcPr>
          <w:p>
            <w:pPr>
              <w:ind w:firstLine="240" w:firstLine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芯片</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操作系统</w:t>
            </w:r>
            <w:r>
              <w:rPr>
                <w:rFonts w:ascii="Times New Roman" w:hAnsi="Times New Roman" w:eastAsia="方正仿宋_GBK"/>
                <w:sz w:val="24"/>
              </w:rPr>
              <w:t xml:space="preserve">  </w:t>
            </w:r>
            <w:r>
              <w:rPr>
                <w:rFonts w:ascii="Times New Roman" w:hAnsi="Times New Roman" w:eastAsia="方正仿宋_GBK"/>
                <w:sz w:val="24"/>
                <w:lang w:eastAsia="zh-Hans"/>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数据库</w:t>
            </w:r>
            <w:r>
              <w:rPr>
                <w:rFonts w:ascii="Times New Roman" w:hAnsi="Times New Roman" w:eastAsia="方正仿宋_GBK"/>
                <w:sz w:val="24"/>
              </w:rPr>
              <w:t xml:space="preserve">            </w:t>
            </w:r>
          </w:p>
          <w:p>
            <w:pPr>
              <w:ind w:firstLine="240" w:firstLine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计算</w:t>
            </w:r>
            <w:r>
              <w:rPr>
                <w:rFonts w:ascii="Times New Roman" w:hAnsi="Times New Roman" w:eastAsia="方正仿宋_GBK"/>
                <w:sz w:val="24"/>
                <w:lang w:eastAsia="zh-Hans"/>
              </w:rPr>
              <w:t xml:space="preserve"> </w:t>
            </w:r>
            <w:r>
              <w:rPr>
                <w:rFonts w:ascii="Times New Roman" w:hAnsi="Times New Roman" w:eastAsia="方正仿宋_GBK"/>
                <w:sz w:val="24"/>
              </w:rPr>
              <w:t xml:space="preserve"> </w:t>
            </w:r>
            <w:r>
              <w:rPr>
                <w:rFonts w:ascii="Times New Roman" w:hAnsi="Times New Roman" w:eastAsia="方正仿宋_GBK"/>
                <w:sz w:val="24"/>
                <w:lang w:eastAsia="zh-Hans"/>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存储</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网络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终端</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 xml:space="preserve">安全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密码</w:t>
            </w:r>
            <w:r>
              <w:rPr>
                <w:rFonts w:ascii="Times New Roman" w:hAnsi="Times New Roman" w:eastAsia="方正仿宋_GBK"/>
                <w:sz w:val="24"/>
              </w:rPr>
              <w:t xml:space="preserve">  </w:t>
            </w:r>
          </w:p>
          <w:p>
            <w:pPr>
              <w:ind w:firstLine="240" w:firstLine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云计算</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 xml:space="preserve">大数据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区块链</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人工智能</w:t>
            </w:r>
            <w:r>
              <w:rPr>
                <w:rFonts w:ascii="Times New Roman" w:hAnsi="Times New Roman" w:eastAsia="方正仿宋_GBK"/>
                <w:sz w:val="24"/>
              </w:rPr>
              <w:t xml:space="preserve"> </w:t>
            </w:r>
          </w:p>
          <w:p>
            <w:pPr>
              <w:ind w:firstLine="240" w:firstLineChars="100"/>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其他</w:t>
            </w:r>
            <w:r>
              <w:rPr>
                <w:rFonts w:ascii="Times New Roman" w:hAnsi="Times New Roman" w:eastAsia="方正仿宋_GBK"/>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2" w:type="pct"/>
            <w:vMerge w:val="restar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场景类别</w:t>
            </w:r>
          </w:p>
          <w:p>
            <w:pPr>
              <w:jc w:val="center"/>
              <w:rPr>
                <w:rFonts w:ascii="Times New Roman" w:hAnsi="Times New Roman" w:eastAsia="方正仿宋_GBK"/>
                <w:b/>
                <w:bCs/>
                <w:sz w:val="24"/>
              </w:rPr>
            </w:pPr>
            <w:r>
              <w:rPr>
                <w:rFonts w:ascii="Times New Roman" w:hAnsi="Times New Roman" w:eastAsia="方正仿宋_GBK"/>
                <w:b/>
                <w:bCs/>
                <w:sz w:val="24"/>
              </w:rPr>
              <w:t>（单选）</w:t>
            </w:r>
          </w:p>
          <w:p>
            <w:pPr>
              <w:pStyle w:val="2"/>
              <w:jc w:val="center"/>
              <w:rPr>
                <w:rFonts w:ascii="Times New Roman" w:hAnsi="Times New Roman" w:cs="Times New Roman"/>
                <w:lang w:val="en-US"/>
              </w:rPr>
            </w:pPr>
          </w:p>
        </w:tc>
        <w:tc>
          <w:tcPr>
            <w:tcW w:w="777" w:type="pct"/>
            <w:gridSpan w:val="2"/>
            <w:tcMar>
              <w:left w:w="57" w:type="dxa"/>
              <w:right w:w="57" w:type="dxa"/>
            </w:tcMar>
            <w:vAlign w:val="center"/>
          </w:tcPr>
          <w:p>
            <w:pPr>
              <w:spacing w:line="312" w:lineRule="auto"/>
              <w:jc w:val="center"/>
              <w:rPr>
                <w:rFonts w:ascii="Times New Roman" w:hAnsi="Times New Roman" w:eastAsia="方正仿宋_GBK"/>
                <w:sz w:val="24"/>
              </w:rPr>
            </w:pPr>
            <w:r>
              <w:rPr>
                <w:rFonts w:ascii="Times New Roman" w:hAnsi="Times New Roman" w:eastAsia="方正仿宋_GBK"/>
                <w:sz w:val="24"/>
              </w:rPr>
              <w:t>按业务场景</w:t>
            </w:r>
          </w:p>
          <w:p>
            <w:pPr>
              <w:spacing w:line="312" w:lineRule="auto"/>
              <w:jc w:val="center"/>
              <w:rPr>
                <w:rFonts w:ascii="Times New Roman" w:hAnsi="Times New Roman" w:eastAsia="方正仿宋_GBK"/>
                <w:sz w:val="24"/>
              </w:rPr>
            </w:pPr>
            <w:r>
              <w:rPr>
                <w:rFonts w:ascii="Times New Roman" w:hAnsi="Times New Roman" w:eastAsia="方正仿宋_GBK"/>
                <w:sz w:val="24"/>
              </w:rPr>
              <w:t>分类</w:t>
            </w:r>
          </w:p>
        </w:tc>
        <w:tc>
          <w:tcPr>
            <w:tcW w:w="3141" w:type="pct"/>
            <w:gridSpan w:val="10"/>
            <w:tcMar>
              <w:left w:w="57" w:type="dxa"/>
              <w:right w:w="57" w:type="dxa"/>
            </w:tcMar>
            <w:vAlign w:val="center"/>
          </w:tcPr>
          <w:p>
            <w:pPr>
              <w:widowControl/>
              <w:spacing w:line="312" w:lineRule="auto"/>
              <w:jc w:val="left"/>
              <w:rPr>
                <w:rFonts w:ascii="Times New Roman" w:hAnsi="Times New Roman" w:eastAsia="方正仿宋_GBK"/>
                <w:sz w:val="24"/>
              </w:rPr>
            </w:pPr>
            <w:r>
              <w:rPr>
                <w:rFonts w:ascii="Times New Roman" w:hAnsi="Times New Roman" w:eastAsia="方正仿宋_GBK"/>
                <w:sz w:val="24"/>
              </w:rPr>
              <w:t>1、综合办公</w:t>
            </w:r>
          </w:p>
          <w:p>
            <w:pPr>
              <w:widowControl/>
              <w:spacing w:line="312" w:lineRule="auto"/>
              <w:jc w:val="left"/>
              <w:rPr>
                <w:rFonts w:ascii="Times New Roman" w:hAnsi="Times New Roman" w:eastAsia="方正仿宋_GBK"/>
                <w:spacing w:val="-4"/>
                <w:sz w:val="24"/>
              </w:rPr>
            </w:pP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门户 </w:t>
            </w: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办公自动化（OA） </w:t>
            </w: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电子邮件 </w:t>
            </w: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档案 </w:t>
            </w:r>
          </w:p>
          <w:p>
            <w:pPr>
              <w:widowControl/>
              <w:spacing w:line="312" w:lineRule="auto"/>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党群 </w:t>
            </w:r>
            <w:r>
              <w:rPr>
                <w:rFonts w:ascii="Times New Roman" w:hAnsi="Times New Roman" w:eastAsia="方正仿宋_GBK"/>
                <w:sz w:val="24"/>
              </w:rPr>
              <w:sym w:font="Wingdings 2" w:char="00A3"/>
            </w:r>
            <w:r>
              <w:rPr>
                <w:rFonts w:ascii="Times New Roman" w:hAnsi="Times New Roman" w:eastAsia="方正仿宋_GBK"/>
                <w:sz w:val="24"/>
              </w:rPr>
              <w:t xml:space="preserve"> 纪检监察 </w:t>
            </w:r>
            <w:r>
              <w:rPr>
                <w:rFonts w:ascii="Times New Roman" w:hAnsi="Times New Roman" w:eastAsia="方正仿宋_GBK"/>
                <w:sz w:val="24"/>
              </w:rPr>
              <w:sym w:font="Wingdings 2" w:char="00A3"/>
            </w:r>
            <w:r>
              <w:rPr>
                <w:rFonts w:ascii="Times New Roman" w:hAnsi="Times New Roman" w:eastAsia="方正仿宋_GBK"/>
                <w:sz w:val="24"/>
              </w:rPr>
              <w:t xml:space="preserve"> 其他</w:t>
            </w:r>
            <w:r>
              <w:rPr>
                <w:rFonts w:ascii="Times New Roman" w:hAnsi="Times New Roman" w:eastAsia="方正仿宋_GBK"/>
                <w:sz w:val="24"/>
                <w:u w:val="single"/>
              </w:rPr>
              <w:t xml:space="preserve">      </w:t>
            </w:r>
            <w:r>
              <w:rPr>
                <w:rFonts w:ascii="Times New Roman" w:hAnsi="Times New Roman" w:eastAsia="方正仿宋_GBK"/>
                <w:sz w:val="24"/>
              </w:rPr>
              <w:t xml:space="preserve">            </w:t>
            </w:r>
          </w:p>
          <w:p>
            <w:pPr>
              <w:widowControl/>
              <w:spacing w:line="312" w:lineRule="auto"/>
              <w:jc w:val="left"/>
              <w:rPr>
                <w:rFonts w:ascii="Times New Roman" w:hAnsi="Times New Roman" w:eastAsia="方正仿宋_GBK"/>
                <w:sz w:val="24"/>
              </w:rPr>
            </w:pPr>
            <w:r>
              <w:rPr>
                <w:rFonts w:ascii="Times New Roman" w:hAnsi="Times New Roman" w:eastAsia="方正仿宋_GBK"/>
                <w:sz w:val="24"/>
              </w:rPr>
              <w:t>2、经营管理</w:t>
            </w:r>
          </w:p>
          <w:p>
            <w:pPr>
              <w:widowControl/>
              <w:spacing w:line="312" w:lineRule="auto"/>
              <w:jc w:val="left"/>
              <w:rPr>
                <w:rFonts w:ascii="Times New Roman" w:hAnsi="Times New Roman" w:eastAsia="方正仿宋_GBK"/>
                <w:spacing w:val="-4"/>
                <w:sz w:val="24"/>
              </w:rPr>
            </w:pP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战略决策管理 </w:t>
            </w: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企业资源管理 </w:t>
            </w: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风险防控管理 </w:t>
            </w:r>
          </w:p>
          <w:p>
            <w:pPr>
              <w:widowControl/>
              <w:spacing w:line="312" w:lineRule="auto"/>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用户服务管理 </w:t>
            </w:r>
            <w:r>
              <w:rPr>
                <w:rFonts w:ascii="Times New Roman" w:hAnsi="Times New Roman" w:eastAsia="方正仿宋_GBK"/>
                <w:sz w:val="24"/>
              </w:rPr>
              <w:sym w:font="Wingdings 2" w:char="00A3"/>
            </w:r>
            <w:r>
              <w:rPr>
                <w:rFonts w:ascii="Times New Roman" w:hAnsi="Times New Roman" w:eastAsia="方正仿宋_GBK"/>
                <w:sz w:val="24"/>
              </w:rPr>
              <w:t xml:space="preserve"> 客户关系管理 </w:t>
            </w:r>
            <w:r>
              <w:rPr>
                <w:rFonts w:ascii="Times New Roman" w:hAnsi="Times New Roman" w:eastAsia="方正仿宋_GBK"/>
                <w:sz w:val="24"/>
              </w:rPr>
              <w:sym w:font="Wingdings 2" w:char="00A3"/>
            </w:r>
            <w:r>
              <w:rPr>
                <w:rFonts w:ascii="Times New Roman" w:hAnsi="Times New Roman" w:eastAsia="方正仿宋_GBK"/>
                <w:sz w:val="24"/>
              </w:rPr>
              <w:t xml:space="preserve"> 供应链管理 </w:t>
            </w:r>
          </w:p>
          <w:p>
            <w:pPr>
              <w:widowControl/>
              <w:spacing w:line="312" w:lineRule="auto"/>
              <w:jc w:val="left"/>
              <w:rPr>
                <w:rFonts w:ascii="Times New Roman" w:hAnsi="Times New Roman"/>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其他</w:t>
            </w:r>
            <w:r>
              <w:rPr>
                <w:rFonts w:ascii="Times New Roman" w:hAnsi="Times New Roman" w:eastAsia="方正仿宋_GBK"/>
                <w:sz w:val="24"/>
                <w:u w:val="single"/>
              </w:rPr>
              <w:t xml:space="preserve">      </w:t>
            </w:r>
            <w:r>
              <w:rPr>
                <w:rFonts w:ascii="Times New Roman" w:hAnsi="Times New Roman"/>
                <w:sz w:val="24"/>
              </w:rPr>
              <w:t xml:space="preserve">      </w:t>
            </w:r>
          </w:p>
          <w:p>
            <w:pPr>
              <w:widowControl/>
              <w:spacing w:line="312" w:lineRule="auto"/>
              <w:jc w:val="left"/>
              <w:rPr>
                <w:rFonts w:ascii="Times New Roman" w:hAnsi="Times New Roman" w:eastAsia="方正仿宋_GBK"/>
                <w:sz w:val="24"/>
              </w:rPr>
            </w:pPr>
            <w:r>
              <w:rPr>
                <w:rFonts w:ascii="Times New Roman" w:hAnsi="Times New Roman" w:eastAsia="方正仿宋_GBK"/>
                <w:sz w:val="24"/>
              </w:rPr>
              <w:t>3、生产运营</w:t>
            </w:r>
          </w:p>
          <w:p>
            <w:pPr>
              <w:widowControl/>
              <w:spacing w:line="312" w:lineRule="auto"/>
              <w:jc w:val="left"/>
              <w:rPr>
                <w:rFonts w:ascii="Times New Roman" w:hAnsi="Times New Roman" w:eastAsia="方正仿宋_GBK"/>
                <w:spacing w:val="-4"/>
                <w:sz w:val="24"/>
              </w:rPr>
            </w:pP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生产制造 </w:t>
            </w: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研发设计 </w:t>
            </w: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工程管理 </w:t>
            </w: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过程监控  </w:t>
            </w:r>
          </w:p>
          <w:p>
            <w:pPr>
              <w:widowControl/>
              <w:spacing w:line="312" w:lineRule="auto"/>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运营管理 </w:t>
            </w:r>
            <w:r>
              <w:rPr>
                <w:rFonts w:ascii="Times New Roman" w:hAnsi="Times New Roman" w:eastAsia="方正仿宋_GBK"/>
                <w:sz w:val="24"/>
              </w:rPr>
              <w:sym w:font="Wingdings 2" w:char="00A3"/>
            </w:r>
            <w:r>
              <w:rPr>
                <w:rFonts w:ascii="Times New Roman" w:hAnsi="Times New Roman" w:eastAsia="方正仿宋_GBK"/>
                <w:sz w:val="24"/>
              </w:rPr>
              <w:t xml:space="preserve"> 安全环保 </w:t>
            </w:r>
            <w:r>
              <w:rPr>
                <w:rFonts w:ascii="Times New Roman" w:hAnsi="Times New Roman" w:eastAsia="方正仿宋_GBK"/>
                <w:sz w:val="24"/>
              </w:rPr>
              <w:sym w:font="Wingdings 2" w:char="00A3"/>
            </w:r>
            <w:r>
              <w:rPr>
                <w:rFonts w:ascii="Times New Roman" w:hAnsi="Times New Roman" w:eastAsia="方正仿宋_GBK"/>
                <w:sz w:val="24"/>
              </w:rPr>
              <w:t xml:space="preserve"> 其他</w:t>
            </w:r>
            <w:r>
              <w:rPr>
                <w:rFonts w:ascii="Times New Roman" w:hAnsi="Times New Roman" w:eastAsia="方正仿宋_GBK"/>
                <w:sz w:val="24"/>
                <w:u w:val="single"/>
              </w:rPr>
              <w:t xml:space="preserve">      </w:t>
            </w:r>
            <w:r>
              <w:rPr>
                <w:rFonts w:ascii="Times New Roman" w:hAnsi="Times New Roman" w:eastAsia="方正仿宋_GBK"/>
                <w:sz w:val="24"/>
              </w:rPr>
              <w:t xml:space="preserve">                </w:t>
            </w:r>
          </w:p>
          <w:p>
            <w:pPr>
              <w:widowControl/>
              <w:spacing w:line="312" w:lineRule="auto"/>
              <w:jc w:val="left"/>
              <w:rPr>
                <w:rFonts w:ascii="Times New Roman" w:hAnsi="Times New Roman" w:eastAsia="方正仿宋_GBK"/>
                <w:sz w:val="24"/>
              </w:rPr>
            </w:pPr>
            <w:r>
              <w:rPr>
                <w:rFonts w:ascii="Times New Roman" w:hAnsi="Times New Roman" w:eastAsia="方正仿宋_GBK"/>
                <w:sz w:val="24"/>
              </w:rPr>
              <w:t>4、重要职能</w:t>
            </w:r>
          </w:p>
          <w:p>
            <w:pPr>
              <w:widowControl/>
              <w:spacing w:line="312" w:lineRule="auto"/>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组织人事  </w:t>
            </w:r>
            <w:r>
              <w:rPr>
                <w:rFonts w:ascii="Times New Roman" w:hAnsi="Times New Roman" w:eastAsia="方正仿宋_GBK"/>
                <w:sz w:val="24"/>
              </w:rPr>
              <w:sym w:font="Wingdings 2" w:char="00A3"/>
            </w:r>
            <w:r>
              <w:rPr>
                <w:rFonts w:ascii="Times New Roman" w:hAnsi="Times New Roman" w:eastAsia="方正仿宋_GBK"/>
                <w:sz w:val="24"/>
              </w:rPr>
              <w:t xml:space="preserve"> 财务管理 </w:t>
            </w:r>
            <w:r>
              <w:rPr>
                <w:rFonts w:ascii="Times New Roman" w:hAnsi="Times New Roman" w:eastAsia="方正仿宋_GBK"/>
                <w:sz w:val="24"/>
              </w:rPr>
              <w:sym w:font="Wingdings 2" w:char="00A3"/>
            </w:r>
            <w:r>
              <w:rPr>
                <w:rFonts w:ascii="Times New Roman" w:hAnsi="Times New Roman" w:eastAsia="方正仿宋_GBK"/>
                <w:sz w:val="24"/>
              </w:rPr>
              <w:t xml:space="preserve"> 调度管理  </w:t>
            </w:r>
            <w:r>
              <w:rPr>
                <w:rFonts w:ascii="Times New Roman" w:hAnsi="Times New Roman" w:eastAsia="方正仿宋_GBK"/>
                <w:sz w:val="24"/>
              </w:rPr>
              <w:sym w:font="Wingdings 2" w:char="00A3"/>
            </w:r>
            <w:r>
              <w:rPr>
                <w:rFonts w:ascii="Times New Roman" w:hAnsi="Times New Roman" w:eastAsia="方正仿宋_GBK"/>
                <w:sz w:val="24"/>
              </w:rPr>
              <w:t xml:space="preserve"> 应急处理</w:t>
            </w:r>
          </w:p>
          <w:p>
            <w:pPr>
              <w:widowControl/>
              <w:spacing w:line="312" w:lineRule="auto"/>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决策支撑  </w:t>
            </w:r>
            <w:r>
              <w:rPr>
                <w:rFonts w:ascii="Times New Roman" w:hAnsi="Times New Roman" w:eastAsia="方正仿宋_GBK"/>
                <w:sz w:val="24"/>
              </w:rPr>
              <w:sym w:font="Wingdings 2" w:char="00A3"/>
            </w:r>
            <w:r>
              <w:rPr>
                <w:rFonts w:ascii="Times New Roman" w:hAnsi="Times New Roman" w:eastAsia="方正仿宋_GBK"/>
                <w:sz w:val="24"/>
              </w:rPr>
              <w:t xml:space="preserve"> 监控预警 </w:t>
            </w:r>
            <w:r>
              <w:rPr>
                <w:rFonts w:ascii="Times New Roman" w:hAnsi="Times New Roman" w:eastAsia="方正仿宋_GBK"/>
                <w:sz w:val="24"/>
              </w:rPr>
              <w:sym w:font="Wingdings 2" w:char="00A3"/>
            </w:r>
            <w:r>
              <w:rPr>
                <w:rFonts w:ascii="Times New Roman" w:hAnsi="Times New Roman" w:eastAsia="方正仿宋_GBK"/>
                <w:sz w:val="24"/>
              </w:rPr>
              <w:t xml:space="preserve"> 其他</w:t>
            </w:r>
            <w:r>
              <w:rPr>
                <w:rFonts w:ascii="Times New Roman" w:hAnsi="Times New Roman" w:eastAsia="方正仿宋_GBK"/>
                <w:sz w:val="24"/>
                <w:u w:val="single"/>
              </w:rPr>
              <w:t xml:space="preserve">      </w:t>
            </w:r>
            <w:r>
              <w:rPr>
                <w:rFonts w:ascii="Times New Roman" w:hAnsi="Times New Roman" w:eastAsia="方正仿宋_GBK"/>
                <w:sz w:val="24"/>
              </w:rPr>
              <w:t xml:space="preserve">      </w:t>
            </w:r>
          </w:p>
          <w:p>
            <w:pPr>
              <w:widowControl/>
              <w:spacing w:line="312" w:lineRule="auto"/>
              <w:jc w:val="left"/>
              <w:rPr>
                <w:rFonts w:ascii="Times New Roman" w:hAnsi="Times New Roman" w:eastAsia="方正仿宋_GBK"/>
                <w:sz w:val="24"/>
              </w:rPr>
            </w:pPr>
            <w:r>
              <w:rPr>
                <w:rFonts w:ascii="Times New Roman" w:hAnsi="Times New Roman" w:eastAsia="方正仿宋_GBK"/>
                <w:sz w:val="24"/>
              </w:rPr>
              <w:t>5、社会服务</w:t>
            </w:r>
          </w:p>
          <w:p>
            <w:pPr>
              <w:spacing w:line="312" w:lineRule="auto"/>
              <w:jc w:val="left"/>
              <w:rPr>
                <w:rFonts w:ascii="Times New Roman" w:hAnsi="Times New Roman" w:eastAsia="方正仿宋_GBK"/>
                <w:sz w:val="24"/>
                <w:u w:val="single"/>
              </w:rPr>
            </w:pPr>
            <w:r>
              <w:rPr>
                <w:rFonts w:ascii="Times New Roman" w:hAnsi="Times New Roman" w:eastAsia="方正仿宋_GBK"/>
                <w:sz w:val="24"/>
              </w:rPr>
              <w:sym w:font="Wingdings 2" w:char="00A3"/>
            </w:r>
            <w:r>
              <w:rPr>
                <w:rFonts w:ascii="Times New Roman" w:hAnsi="Times New Roman" w:eastAsia="方正仿宋_GBK"/>
                <w:sz w:val="24"/>
              </w:rPr>
              <w:t xml:space="preserve"> 政务服务 </w:t>
            </w:r>
            <w:r>
              <w:rPr>
                <w:rFonts w:ascii="Times New Roman" w:hAnsi="Times New Roman" w:eastAsia="方正仿宋_GBK"/>
                <w:sz w:val="24"/>
              </w:rPr>
              <w:sym w:font="Wingdings 2" w:char="00A3"/>
            </w:r>
            <w:r>
              <w:rPr>
                <w:rFonts w:ascii="Times New Roman" w:hAnsi="Times New Roman" w:eastAsia="方正仿宋_GBK"/>
                <w:sz w:val="24"/>
              </w:rPr>
              <w:t xml:space="preserve"> 信息公开 </w:t>
            </w:r>
            <w:r>
              <w:rPr>
                <w:rFonts w:ascii="Times New Roman" w:hAnsi="Times New Roman" w:eastAsia="方正仿宋_GBK"/>
                <w:sz w:val="24"/>
              </w:rPr>
              <w:sym w:font="Wingdings 2" w:char="00A3"/>
            </w:r>
            <w:r>
              <w:rPr>
                <w:rFonts w:ascii="Times New Roman" w:hAnsi="Times New Roman" w:eastAsia="方正仿宋_GBK"/>
                <w:sz w:val="24"/>
              </w:rPr>
              <w:t xml:space="preserve"> 信访投诉 </w:t>
            </w:r>
            <w:r>
              <w:rPr>
                <w:rFonts w:ascii="Times New Roman" w:hAnsi="Times New Roman" w:eastAsia="方正仿宋_GBK"/>
                <w:sz w:val="24"/>
              </w:rPr>
              <w:sym w:font="Wingdings 2" w:char="00A3"/>
            </w:r>
            <w:r>
              <w:rPr>
                <w:rFonts w:ascii="Times New Roman" w:hAnsi="Times New Roman" w:eastAsia="方正仿宋_GBK"/>
                <w:sz w:val="24"/>
              </w:rPr>
              <w:t xml:space="preserve"> 其他</w:t>
            </w:r>
            <w:r>
              <w:rPr>
                <w:rFonts w:ascii="Times New Roman" w:hAnsi="Times New Roman" w:eastAsia="方正仿宋_GBK"/>
                <w:sz w:val="24"/>
                <w:u w:val="single"/>
              </w:rPr>
              <w:t xml:space="preserve">      </w:t>
            </w:r>
          </w:p>
          <w:p>
            <w:pPr>
              <w:widowControl/>
              <w:spacing w:line="312" w:lineRule="auto"/>
              <w:jc w:val="left"/>
              <w:rPr>
                <w:rFonts w:ascii="Times New Roman" w:hAnsi="Times New Roman"/>
              </w:rPr>
            </w:pPr>
            <w:r>
              <w:rPr>
                <w:rFonts w:ascii="Times New Roman" w:hAnsi="Times New Roman" w:eastAsia="方正仿宋_GBK"/>
                <w:sz w:val="24"/>
              </w:rPr>
              <w:t xml:space="preserve">6、其他 </w:t>
            </w:r>
            <w:r>
              <w:rPr>
                <w:rFonts w:ascii="Times New Roman" w:hAnsi="Times New Roman" w:eastAsia="方正仿宋_GBK"/>
                <w:sz w:val="24"/>
                <w:u w:val="single"/>
              </w:rPr>
              <w:t xml:space="preserve">              </w:t>
            </w:r>
            <w:r>
              <w:rPr>
                <w:rFonts w:ascii="Times New Roman" w:hAnsi="Times New Roman" w:eastAsia="方正仿宋_GBK"/>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2" w:type="pct"/>
            <w:vMerge w:val="continue"/>
            <w:tcMar>
              <w:left w:w="57" w:type="dxa"/>
              <w:right w:w="57" w:type="dxa"/>
            </w:tcMar>
            <w:vAlign w:val="center"/>
          </w:tcPr>
          <w:p>
            <w:pPr>
              <w:pStyle w:val="2"/>
              <w:jc w:val="center"/>
              <w:rPr>
                <w:rFonts w:ascii="Times New Roman" w:hAnsi="Times New Roman" w:eastAsia="方正黑体_GBK" w:cs="Times New Roman"/>
                <w:sz w:val="18"/>
                <w:szCs w:val="18"/>
                <w:lang w:val="en-US"/>
              </w:rPr>
            </w:pPr>
          </w:p>
        </w:tc>
        <w:tc>
          <w:tcPr>
            <w:tcW w:w="777" w:type="pct"/>
            <w:gridSpan w:val="2"/>
            <w:tcMar>
              <w:left w:w="57" w:type="dxa"/>
              <w:right w:w="57" w:type="dxa"/>
            </w:tcMar>
            <w:vAlign w:val="center"/>
          </w:tcPr>
          <w:p>
            <w:pPr>
              <w:spacing w:line="312" w:lineRule="auto"/>
              <w:jc w:val="center"/>
              <w:rPr>
                <w:rFonts w:ascii="Times New Roman" w:hAnsi="Times New Roman" w:eastAsia="方正仿宋_GBK"/>
                <w:sz w:val="24"/>
              </w:rPr>
            </w:pPr>
            <w:r>
              <w:rPr>
                <w:rFonts w:ascii="Times New Roman" w:hAnsi="Times New Roman" w:eastAsia="方正仿宋_GBK"/>
                <w:sz w:val="24"/>
              </w:rPr>
              <w:t>按核心功能</w:t>
            </w:r>
          </w:p>
          <w:p>
            <w:pPr>
              <w:spacing w:line="312" w:lineRule="auto"/>
              <w:jc w:val="center"/>
              <w:rPr>
                <w:rFonts w:ascii="Times New Roman" w:hAnsi="Times New Roman" w:eastAsia="方正仿宋_GBK"/>
                <w:sz w:val="24"/>
              </w:rPr>
            </w:pPr>
            <w:r>
              <w:rPr>
                <w:rFonts w:ascii="Times New Roman" w:hAnsi="Times New Roman" w:eastAsia="方正仿宋_GBK"/>
                <w:sz w:val="24"/>
              </w:rPr>
              <w:t>分类</w:t>
            </w:r>
          </w:p>
        </w:tc>
        <w:tc>
          <w:tcPr>
            <w:tcW w:w="3141" w:type="pct"/>
            <w:gridSpan w:val="10"/>
            <w:tcMar>
              <w:left w:w="57" w:type="dxa"/>
              <w:right w:w="57" w:type="dxa"/>
            </w:tcMar>
            <w:vAlign w:val="center"/>
          </w:tcPr>
          <w:p>
            <w:pPr>
              <w:spacing w:line="312" w:lineRule="auto"/>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基础设施  </w:t>
            </w:r>
            <w:r>
              <w:rPr>
                <w:rFonts w:ascii="Times New Roman" w:hAnsi="Times New Roman" w:eastAsia="方正仿宋_GBK"/>
                <w:sz w:val="24"/>
              </w:rPr>
              <w:sym w:font="Wingdings 2" w:char="00A3"/>
            </w:r>
            <w:r>
              <w:rPr>
                <w:rFonts w:ascii="Times New Roman" w:hAnsi="Times New Roman" w:eastAsia="方正仿宋_GBK"/>
                <w:sz w:val="24"/>
              </w:rPr>
              <w:t xml:space="preserve"> 支撑平台  </w:t>
            </w:r>
            <w:r>
              <w:rPr>
                <w:rFonts w:ascii="Times New Roman" w:hAnsi="Times New Roman" w:eastAsia="方正仿宋_GBK"/>
                <w:sz w:val="24"/>
              </w:rPr>
              <w:sym w:font="Wingdings 2" w:char="00A3"/>
            </w:r>
            <w:r>
              <w:rPr>
                <w:rFonts w:ascii="Times New Roman" w:hAnsi="Times New Roman" w:eastAsia="方正仿宋_GBK"/>
                <w:sz w:val="24"/>
              </w:rPr>
              <w:t xml:space="preserve"> 信息资源  </w:t>
            </w:r>
            <w:r>
              <w:rPr>
                <w:rFonts w:ascii="Times New Roman" w:hAnsi="Times New Roman" w:eastAsia="方正仿宋_GBK"/>
                <w:sz w:val="24"/>
              </w:rPr>
              <w:sym w:font="Wingdings 2" w:char="00A3"/>
            </w:r>
            <w:r>
              <w:rPr>
                <w:rFonts w:ascii="Times New Roman" w:hAnsi="Times New Roman" w:eastAsia="方正仿宋_GBK"/>
                <w:sz w:val="24"/>
              </w:rPr>
              <w:t xml:space="preserve"> 业务应用</w:t>
            </w:r>
          </w:p>
          <w:p>
            <w:pPr>
              <w:spacing w:line="312" w:lineRule="auto"/>
              <w:jc w:val="left"/>
              <w:rPr>
                <w:rFonts w:ascii="Times New Roman" w:hAnsi="Times New Roman" w:eastAsia="方正仿宋_GBK"/>
                <w:sz w:val="24"/>
                <w:lang w:eastAsia="zh-Hans"/>
              </w:rPr>
            </w:pPr>
            <w:r>
              <w:rPr>
                <w:rFonts w:ascii="Times New Roman" w:hAnsi="Times New Roman" w:eastAsia="方正仿宋_GBK"/>
                <w:sz w:val="24"/>
              </w:rPr>
              <w:sym w:font="Wingdings 2" w:char="00A3"/>
            </w:r>
            <w:r>
              <w:rPr>
                <w:rFonts w:ascii="Times New Roman" w:hAnsi="Times New Roman" w:eastAsia="方正仿宋_GBK"/>
                <w:sz w:val="24"/>
              </w:rPr>
              <w:t xml:space="preserve"> 安全</w:t>
            </w:r>
            <w:r>
              <w:rPr>
                <w:rFonts w:ascii="Times New Roman" w:hAnsi="Times New Roman" w:eastAsia="方正仿宋_GBK"/>
                <w:sz w:val="24"/>
                <w:lang w:eastAsia="zh-Hans"/>
              </w:rPr>
              <w:t>保障</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运</w:t>
            </w:r>
            <w:r>
              <w:rPr>
                <w:rFonts w:ascii="Times New Roman" w:hAnsi="Times New Roman" w:eastAsia="方正仿宋_GBK"/>
                <w:sz w:val="24"/>
                <w:lang w:eastAsia="zh-Hans"/>
              </w:rPr>
              <w:t>行</w:t>
            </w:r>
            <w:r>
              <w:rPr>
                <w:rFonts w:ascii="Times New Roman" w:hAnsi="Times New Roman" w:eastAsia="方正仿宋_GBK"/>
                <w:sz w:val="24"/>
              </w:rPr>
              <w:t>维</w:t>
            </w:r>
            <w:r>
              <w:rPr>
                <w:rFonts w:ascii="Times New Roman" w:hAnsi="Times New Roman" w:eastAsia="方正仿宋_GBK"/>
                <w:sz w:val="24"/>
                <w:lang w:eastAsia="zh-Hans"/>
              </w:rPr>
              <w:t>护</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终端</w:t>
            </w:r>
            <w:r>
              <w:rPr>
                <w:rFonts w:ascii="Times New Roman" w:hAnsi="Times New Roman" w:eastAsia="方正仿宋_GBK"/>
                <w:sz w:val="24"/>
                <w:lang w:eastAsia="zh-Hans"/>
              </w:rPr>
              <w:t>设备</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专用设备</w:t>
            </w:r>
          </w:p>
          <w:p>
            <w:pPr>
              <w:spacing w:line="312" w:lineRule="auto"/>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专用</w:t>
            </w:r>
            <w:r>
              <w:rPr>
                <w:rFonts w:ascii="Times New Roman" w:hAnsi="Times New Roman" w:eastAsia="方正仿宋_GBK"/>
                <w:sz w:val="24"/>
                <w:lang w:eastAsia="zh-Hans"/>
              </w:rPr>
              <w:t xml:space="preserve">工具 </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其他</w:t>
            </w:r>
            <w:r>
              <w:rPr>
                <w:rFonts w:ascii="Times New Roman" w:hAnsi="Times New Roman" w:eastAsia="方正仿宋_GBK"/>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9" w:hRule="atLeast"/>
          <w:jc w:val="center"/>
        </w:trPr>
        <w:tc>
          <w:tcPr>
            <w:tcW w:w="1082" w:type="pc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方案概要</w:t>
            </w:r>
          </w:p>
        </w:tc>
        <w:tc>
          <w:tcPr>
            <w:tcW w:w="3918" w:type="pct"/>
            <w:gridSpan w:val="12"/>
            <w:tcMar>
              <w:left w:w="57" w:type="dxa"/>
              <w:right w:w="57" w:type="dxa"/>
            </w:tcMar>
          </w:tcPr>
          <w:p>
            <w:pPr>
              <w:jc w:val="left"/>
              <w:rPr>
                <w:rFonts w:ascii="Times New Roman" w:hAnsi="Times New Roman" w:eastAsia="方正仿宋_GBK"/>
                <w:i/>
                <w:iCs/>
                <w:sz w:val="24"/>
              </w:rPr>
            </w:pPr>
            <w:r>
              <w:rPr>
                <w:rFonts w:ascii="Times New Roman" w:hAnsi="Times New Roman" w:eastAsia="方正仿宋_GBK"/>
                <w:i/>
                <w:iCs/>
                <w:sz w:val="24"/>
              </w:rPr>
              <w:t>（选取具体特定场景，明确描述方案所</w:t>
            </w:r>
            <w:r>
              <w:rPr>
                <w:rFonts w:ascii="Times New Roman" w:hAnsi="Times New Roman" w:eastAsia="方正仿宋_GBK"/>
                <w:b/>
                <w:bCs/>
                <w:i/>
                <w:iCs/>
                <w:sz w:val="24"/>
              </w:rPr>
              <w:t>采用的CPU、操作系统等</w:t>
            </w:r>
            <w:r>
              <w:rPr>
                <w:rFonts w:ascii="Times New Roman" w:hAnsi="Times New Roman" w:eastAsia="方正仿宋_GBK"/>
                <w:i/>
                <w:iCs/>
                <w:sz w:val="24"/>
              </w:rPr>
              <w:t>基础软硬件情况，兼容其他基础软硬件情况，高度概括解决方案在申报领域内的应用场景、解决问题、主要业务、应用特点以及达到的应用效果，尽可能用可量化指标描述，原则上不超过500字）</w:t>
            </w:r>
          </w:p>
          <w:p>
            <w:pPr>
              <w:pStyle w:val="2"/>
              <w:rPr>
                <w:rFonts w:ascii="Times New Roman" w:hAnsi="Times New Roman" w:cs="Times New Roman"/>
                <w:lang w:val="en-US"/>
              </w:rPr>
            </w:pPr>
          </w:p>
          <w:p>
            <w:pPr>
              <w:jc w:val="lef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8" w:hRule="atLeast"/>
          <w:jc w:val="center"/>
        </w:trPr>
        <w:tc>
          <w:tcPr>
            <w:tcW w:w="1082" w:type="pct"/>
            <w:tcMar>
              <w:left w:w="57" w:type="dxa"/>
              <w:right w:w="57" w:type="dxa"/>
            </w:tcMar>
            <w:vAlign w:val="center"/>
          </w:tcPr>
          <w:p>
            <w:pPr>
              <w:jc w:val="center"/>
              <w:rPr>
                <w:rFonts w:ascii="Times New Roman" w:hAnsi="Times New Roman" w:eastAsia="方正仿宋_GBK"/>
                <w:sz w:val="24"/>
              </w:rPr>
            </w:pPr>
            <w:r>
              <w:rPr>
                <w:rFonts w:hint="eastAsia" w:ascii="Times New Roman" w:hAnsi="Times New Roman" w:eastAsia="方正仿宋_GBK" w:cs="仿宋_GB2312"/>
                <w:b/>
                <w:bCs/>
                <w:sz w:val="24"/>
              </w:rPr>
              <w:t>方案适用场景</w:t>
            </w:r>
          </w:p>
        </w:tc>
        <w:tc>
          <w:tcPr>
            <w:tcW w:w="3918" w:type="pct"/>
            <w:gridSpan w:val="12"/>
            <w:tcMar>
              <w:left w:w="57" w:type="dxa"/>
              <w:right w:w="57" w:type="dxa"/>
            </w:tcMar>
          </w:tcPr>
          <w:p>
            <w:pPr>
              <w:jc w:val="left"/>
              <w:rPr>
                <w:rFonts w:ascii="Times New Roman" w:hAnsi="Times New Roman" w:eastAsia="方正仿宋_GBK"/>
                <w:i/>
                <w:iCs/>
                <w:sz w:val="24"/>
              </w:rPr>
            </w:pPr>
            <w:r>
              <w:rPr>
                <w:rFonts w:ascii="Times New Roman" w:hAnsi="Times New Roman" w:eastAsia="方正仿宋_GBK"/>
                <w:i/>
                <w:iCs/>
                <w:sz w:val="24"/>
              </w:rPr>
              <w:t>（深度剖析该解决方案在党政、金融、能源等重要行业领域的业务应用场景，将业务需求按层次分解，绘制业务应用场景图，并用表格配以辅助说明，具体请参照附件1-3格式要求，将表格信息填至附件2-2）</w:t>
            </w:r>
          </w:p>
          <w:p>
            <w:pPr>
              <w:pStyle w:val="2"/>
              <w:rPr>
                <w:rFonts w:ascii="Times New Roman" w:hAnsi="Times New Roman" w:eastAsia="方正仿宋_GBK" w:cs="Times New Roman"/>
                <w:i/>
                <w:iCs/>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8" w:hRule="atLeast"/>
          <w:jc w:val="center"/>
        </w:trPr>
        <w:tc>
          <w:tcPr>
            <w:tcW w:w="1082" w:type="pc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方案架构</w:t>
            </w:r>
          </w:p>
        </w:tc>
        <w:tc>
          <w:tcPr>
            <w:tcW w:w="3918" w:type="pct"/>
            <w:gridSpan w:val="12"/>
            <w:tcMar>
              <w:left w:w="57" w:type="dxa"/>
              <w:right w:w="57" w:type="dxa"/>
            </w:tcMar>
          </w:tcPr>
          <w:p>
            <w:pPr>
              <w:jc w:val="left"/>
              <w:rPr>
                <w:rFonts w:ascii="Times New Roman" w:hAnsi="Times New Roman" w:eastAsia="方正仿宋_GBK"/>
                <w:i/>
                <w:iCs/>
                <w:sz w:val="24"/>
              </w:rPr>
            </w:pPr>
            <w:r>
              <w:rPr>
                <w:rFonts w:ascii="Times New Roman" w:hAnsi="Times New Roman" w:eastAsia="方正仿宋_GBK"/>
                <w:i/>
                <w:iCs/>
                <w:sz w:val="24"/>
              </w:rPr>
              <w:t>（须提供解决方案架构图，并加以详细说明，原则上不超过1000字）</w:t>
            </w:r>
          </w:p>
          <w:p>
            <w:pPr>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1" w:hRule="atLeast"/>
          <w:jc w:val="center"/>
        </w:trPr>
        <w:tc>
          <w:tcPr>
            <w:tcW w:w="1082" w:type="pct"/>
            <w:vMerge w:val="restart"/>
            <w:tcMar>
              <w:left w:w="57" w:type="dxa"/>
              <w:right w:w="57" w:type="dxa"/>
            </w:tcMar>
            <w:vAlign w:val="center"/>
          </w:tcPr>
          <w:p>
            <w:pPr>
              <w:jc w:val="center"/>
              <w:rPr>
                <w:rFonts w:ascii="Times New Roman" w:hAnsi="Times New Roman" w:eastAsia="方正仿宋_GBK"/>
                <w:b/>
                <w:bCs/>
                <w:sz w:val="24"/>
                <w:lang w:eastAsia="zh-Hans"/>
              </w:rPr>
            </w:pPr>
            <w:r>
              <w:rPr>
                <w:rFonts w:ascii="Times New Roman" w:hAnsi="Times New Roman" w:eastAsia="方正仿宋_GBK"/>
                <w:b/>
                <w:bCs/>
                <w:sz w:val="24"/>
                <w:lang w:eastAsia="zh-Hans"/>
              </w:rPr>
              <w:t>业务支撑能力</w:t>
            </w:r>
          </w:p>
        </w:tc>
        <w:tc>
          <w:tcPr>
            <w:tcW w:w="948"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应用场景</w:t>
            </w:r>
          </w:p>
        </w:tc>
        <w:tc>
          <w:tcPr>
            <w:tcW w:w="2970" w:type="pct"/>
            <w:gridSpan w:val="9"/>
            <w:tcMar>
              <w:left w:w="57" w:type="dxa"/>
              <w:right w:w="57" w:type="dxa"/>
            </w:tcMar>
          </w:tcPr>
          <w:p>
            <w:pPr>
              <w:jc w:val="left"/>
              <w:rPr>
                <w:rFonts w:ascii="Times New Roman" w:hAnsi="Times New Roman" w:eastAsia="方正仿宋_GBK"/>
                <w:i/>
                <w:iCs/>
                <w:sz w:val="24"/>
              </w:rPr>
            </w:pPr>
            <w:r>
              <w:rPr>
                <w:rFonts w:ascii="Times New Roman" w:hAnsi="Times New Roman" w:eastAsia="方正仿宋_GBK"/>
                <w:i/>
                <w:iCs/>
                <w:sz w:val="24"/>
              </w:rPr>
              <w:t>（详细描述解决方案的应用场景，包括背景、目标、应用</w:t>
            </w:r>
            <w:r>
              <w:rPr>
                <w:rFonts w:ascii="Times New Roman" w:hAnsi="Times New Roman" w:eastAsia="方正仿宋_GBK"/>
                <w:i/>
                <w:iCs/>
                <w:sz w:val="24"/>
                <w:lang w:eastAsia="zh-Hans"/>
              </w:rPr>
              <w:t>场景、</w:t>
            </w:r>
            <w:r>
              <w:rPr>
                <w:rFonts w:ascii="Times New Roman" w:hAnsi="Times New Roman" w:eastAsia="方正仿宋_GBK"/>
                <w:i/>
                <w:iCs/>
                <w:sz w:val="24"/>
              </w:rPr>
              <w:t>解决问题、需求规模等情况）</w:t>
            </w:r>
          </w:p>
          <w:p>
            <w:pPr>
              <w:tabs>
                <w:tab w:val="left" w:pos="809"/>
              </w:tabs>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9" w:hRule="atLeast"/>
          <w:jc w:val="center"/>
        </w:trPr>
        <w:tc>
          <w:tcPr>
            <w:tcW w:w="1082" w:type="pct"/>
            <w:vMerge w:val="continue"/>
            <w:tcMar>
              <w:left w:w="57" w:type="dxa"/>
              <w:right w:w="57" w:type="dxa"/>
            </w:tcMar>
            <w:vAlign w:val="center"/>
          </w:tcPr>
          <w:p>
            <w:pPr>
              <w:jc w:val="center"/>
              <w:rPr>
                <w:rFonts w:ascii="Times New Roman" w:hAnsi="Times New Roman" w:eastAsia="方正仿宋_GBK"/>
                <w:b/>
                <w:bCs/>
                <w:sz w:val="24"/>
              </w:rPr>
            </w:pPr>
          </w:p>
        </w:tc>
        <w:tc>
          <w:tcPr>
            <w:tcW w:w="948" w:type="pct"/>
            <w:gridSpan w:val="3"/>
            <w:tcMar>
              <w:left w:w="57" w:type="dxa"/>
              <w:right w:w="57" w:type="dxa"/>
            </w:tcMar>
            <w:vAlign w:val="center"/>
          </w:tcPr>
          <w:p>
            <w:pPr>
              <w:jc w:val="center"/>
              <w:rPr>
                <w:rFonts w:ascii="Times New Roman" w:hAnsi="Times New Roman" w:eastAsia="方正仿宋_GBK"/>
                <w:sz w:val="24"/>
                <w:lang w:eastAsia="zh-Hans"/>
              </w:rPr>
            </w:pPr>
            <w:r>
              <w:rPr>
                <w:rFonts w:ascii="Times New Roman" w:hAnsi="Times New Roman" w:eastAsia="方正仿宋_GBK"/>
                <w:sz w:val="24"/>
              </w:rPr>
              <w:t>业务需求</w:t>
            </w:r>
          </w:p>
        </w:tc>
        <w:tc>
          <w:tcPr>
            <w:tcW w:w="2970" w:type="pct"/>
            <w:gridSpan w:val="9"/>
            <w:tcMar>
              <w:left w:w="57" w:type="dxa"/>
              <w:right w:w="57" w:type="dxa"/>
            </w:tcMar>
          </w:tcPr>
          <w:p>
            <w:pPr>
              <w:jc w:val="left"/>
              <w:rPr>
                <w:rFonts w:ascii="Times New Roman" w:hAnsi="Times New Roman" w:eastAsia="方正仿宋_GBK"/>
                <w:i/>
                <w:iCs/>
                <w:sz w:val="24"/>
              </w:rPr>
            </w:pPr>
            <w:r>
              <w:rPr>
                <w:rFonts w:ascii="Times New Roman" w:hAnsi="Times New Roman" w:eastAsia="方正仿宋_GBK"/>
                <w:i/>
                <w:iCs/>
                <w:sz w:val="24"/>
              </w:rPr>
              <w:t>（详细描述解决方案的业务需求、功能模块、交互设计、数据共享交换等情况）</w:t>
            </w:r>
          </w:p>
          <w:p>
            <w:pPr>
              <w:tabs>
                <w:tab w:val="left" w:pos="4089"/>
              </w:tabs>
              <w:rPr>
                <w:rFonts w:ascii="Times New Roman" w:hAnsi="Times New Roman" w:eastAsia="方正仿宋_GBK"/>
                <w:sz w:val="24"/>
              </w:rPr>
            </w:pPr>
            <w:r>
              <w:rPr>
                <w:rFonts w:ascii="Times New Roman" w:hAnsi="Times New Roman" w:eastAsia="方正仿宋_GBK"/>
                <w:sz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082" w:type="pct"/>
            <w:vMerge w:val="restar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技术先进性</w:t>
            </w:r>
          </w:p>
        </w:tc>
        <w:tc>
          <w:tcPr>
            <w:tcW w:w="948" w:type="pct"/>
            <w:gridSpan w:val="3"/>
            <w:vMerge w:val="restart"/>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自主程度</w:t>
            </w:r>
          </w:p>
        </w:tc>
        <w:tc>
          <w:tcPr>
            <w:tcW w:w="689" w:type="pct"/>
            <w:gridSpan w:val="4"/>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自主程度（单选）</w:t>
            </w:r>
          </w:p>
        </w:tc>
        <w:tc>
          <w:tcPr>
            <w:tcW w:w="2281" w:type="pct"/>
            <w:gridSpan w:val="5"/>
            <w:tcMar>
              <w:left w:w="57" w:type="dxa"/>
              <w:right w:w="57" w:type="dxa"/>
            </w:tcMar>
            <w:vAlign w:val="center"/>
          </w:tcPr>
          <w:p>
            <w:pPr>
              <w:jc w:val="left"/>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0-25% </w:t>
            </w:r>
            <w:r>
              <w:rPr>
                <w:rFonts w:ascii="Times New Roman" w:hAnsi="Times New Roman" w:eastAsia="方正仿宋_GBK"/>
                <w:sz w:val="24"/>
              </w:rPr>
              <w:sym w:font="Wingdings 2" w:char="00A3"/>
            </w:r>
            <w:r>
              <w:rPr>
                <w:rFonts w:ascii="Times New Roman" w:hAnsi="Times New Roman" w:eastAsia="方正仿宋_GBK"/>
                <w:sz w:val="24"/>
              </w:rPr>
              <w:t xml:space="preserve">25%-50% </w:t>
            </w:r>
            <w:r>
              <w:rPr>
                <w:rFonts w:ascii="Times New Roman" w:hAnsi="Times New Roman" w:eastAsia="方正仿宋_GBK"/>
                <w:sz w:val="24"/>
              </w:rPr>
              <w:sym w:font="Wingdings 2" w:char="00A3"/>
            </w:r>
            <w:r>
              <w:rPr>
                <w:rFonts w:ascii="Times New Roman" w:hAnsi="Times New Roman" w:eastAsia="方正仿宋_GBK"/>
                <w:sz w:val="24"/>
              </w:rPr>
              <w:t xml:space="preserve">50%-75% </w:t>
            </w:r>
            <w:r>
              <w:rPr>
                <w:rFonts w:ascii="Times New Roman" w:hAnsi="Times New Roman" w:eastAsia="方正仿宋_GBK"/>
                <w:sz w:val="24"/>
              </w:rPr>
              <w:sym w:font="Wingdings 2" w:char="00A3"/>
            </w:r>
            <w:r>
              <w:rPr>
                <w:rFonts w:ascii="Times New Roman" w:hAnsi="Times New Roman" w:eastAsia="方正仿宋_GBK"/>
                <w:sz w:val="24"/>
              </w:rPr>
              <w:t>75%-100%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1082" w:type="pct"/>
            <w:vMerge w:val="continue"/>
            <w:tcMar>
              <w:left w:w="57" w:type="dxa"/>
              <w:right w:w="57" w:type="dxa"/>
            </w:tcMar>
            <w:vAlign w:val="center"/>
          </w:tcPr>
          <w:p>
            <w:pPr>
              <w:rPr>
                <w:rFonts w:ascii="Times New Roman" w:hAnsi="Times New Roman"/>
              </w:rPr>
            </w:pPr>
          </w:p>
        </w:tc>
        <w:tc>
          <w:tcPr>
            <w:tcW w:w="948" w:type="pct"/>
            <w:gridSpan w:val="3"/>
            <w:vMerge w:val="continue"/>
            <w:tcMar>
              <w:left w:w="57" w:type="dxa"/>
              <w:right w:w="57" w:type="dxa"/>
            </w:tcMar>
            <w:vAlign w:val="center"/>
          </w:tcPr>
          <w:p>
            <w:pPr>
              <w:jc w:val="center"/>
              <w:rPr>
                <w:rFonts w:ascii="Times New Roman" w:hAnsi="Times New Roman" w:eastAsia="方正仿宋_GBK"/>
                <w:sz w:val="24"/>
              </w:rPr>
            </w:pPr>
          </w:p>
        </w:tc>
        <w:tc>
          <w:tcPr>
            <w:tcW w:w="689" w:type="pct"/>
            <w:gridSpan w:val="4"/>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信创CPU （多选）</w:t>
            </w:r>
          </w:p>
        </w:tc>
        <w:tc>
          <w:tcPr>
            <w:tcW w:w="2281" w:type="pct"/>
            <w:gridSpan w:val="5"/>
            <w:tcMar>
              <w:left w:w="57" w:type="dxa"/>
              <w:right w:w="57" w:type="dxa"/>
            </w:tcMar>
            <w:vAlign w:val="center"/>
          </w:tcPr>
          <w:p>
            <w:pPr>
              <w:spacing w:line="360" w:lineRule="auto"/>
              <w:rPr>
                <w:rFonts w:ascii="Times New Roman" w:hAnsi="Times New Roman" w:eastAsia="方正仿宋_GBK"/>
                <w:spacing w:val="-4"/>
                <w:sz w:val="24"/>
              </w:rPr>
            </w:pP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龙 芯 </w:t>
            </w: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飞 腾 </w:t>
            </w: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鲲 鹏 </w:t>
            </w:r>
            <w:r>
              <w:rPr>
                <w:rFonts w:ascii="Times New Roman" w:hAnsi="Times New Roman" w:eastAsia="方正仿宋_GBK"/>
                <w:spacing w:val="-4"/>
                <w:sz w:val="24"/>
              </w:rPr>
              <w:sym w:font="Wingdings 2" w:char="00A3"/>
            </w:r>
            <w:r>
              <w:rPr>
                <w:rFonts w:ascii="Times New Roman" w:hAnsi="Times New Roman" w:eastAsia="方正仿宋_GBK"/>
                <w:spacing w:val="-4"/>
                <w:sz w:val="24"/>
              </w:rPr>
              <w:t xml:space="preserve"> 海 光</w:t>
            </w:r>
          </w:p>
          <w:p>
            <w:pPr>
              <w:spacing w:line="360" w:lineRule="auto"/>
              <w:rPr>
                <w:rFonts w:ascii="Times New Roman" w:hAnsi="Times New Roman" w:eastAsia="方正仿宋_GBK"/>
                <w:sz w:val="24"/>
                <w:u w:val="single"/>
              </w:rPr>
            </w:pPr>
            <w:r>
              <w:rPr>
                <w:rFonts w:ascii="Times New Roman" w:hAnsi="Times New Roman" w:eastAsia="方正仿宋_GBK"/>
                <w:sz w:val="24"/>
              </w:rPr>
              <w:sym w:font="Wingdings 2" w:char="00A3"/>
            </w:r>
            <w:r>
              <w:rPr>
                <w:rFonts w:ascii="Times New Roman" w:hAnsi="Times New Roman" w:eastAsia="方正仿宋_GBK"/>
                <w:sz w:val="24"/>
              </w:rPr>
              <w:t xml:space="preserve"> 兆 芯 </w:t>
            </w:r>
            <w:r>
              <w:rPr>
                <w:rFonts w:ascii="Times New Roman" w:hAnsi="Times New Roman" w:eastAsia="方正仿宋_GBK"/>
                <w:sz w:val="24"/>
              </w:rPr>
              <w:sym w:font="Wingdings 2" w:char="00A3"/>
            </w:r>
            <w:r>
              <w:rPr>
                <w:rFonts w:ascii="Times New Roman" w:hAnsi="Times New Roman" w:eastAsia="方正仿宋_GBK"/>
                <w:sz w:val="24"/>
              </w:rPr>
              <w:t xml:space="preserve"> 申 威 </w:t>
            </w:r>
            <w:r>
              <w:rPr>
                <w:rFonts w:ascii="Times New Roman" w:hAnsi="Times New Roman" w:eastAsia="方正仿宋_GBK"/>
                <w:sz w:val="24"/>
              </w:rPr>
              <w:sym w:font="Wingdings 2" w:char="00A3"/>
            </w:r>
            <w:r>
              <w:rPr>
                <w:rFonts w:ascii="Times New Roman" w:hAnsi="Times New Roman" w:eastAsia="方正仿宋_GBK"/>
                <w:sz w:val="24"/>
              </w:rPr>
              <w:t xml:space="preserve"> 其 他</w:t>
            </w:r>
            <w:r>
              <w:rPr>
                <w:rFonts w:ascii="Times New Roman" w:hAnsi="Times New Roman" w:eastAsia="方正仿宋_GBK"/>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082" w:type="pct"/>
            <w:vMerge w:val="continue"/>
            <w:tcMar>
              <w:left w:w="57" w:type="dxa"/>
              <w:right w:w="57" w:type="dxa"/>
            </w:tcMar>
            <w:vAlign w:val="center"/>
          </w:tcPr>
          <w:p>
            <w:pPr>
              <w:rPr>
                <w:rFonts w:ascii="Times New Roman" w:hAnsi="Times New Roman" w:eastAsia="仿宋_GB2312"/>
                <w:sz w:val="24"/>
              </w:rPr>
            </w:pPr>
          </w:p>
        </w:tc>
        <w:tc>
          <w:tcPr>
            <w:tcW w:w="948" w:type="pct"/>
            <w:gridSpan w:val="3"/>
            <w:vMerge w:val="continue"/>
            <w:tcMar>
              <w:left w:w="57" w:type="dxa"/>
              <w:right w:w="57" w:type="dxa"/>
            </w:tcMar>
            <w:vAlign w:val="center"/>
          </w:tcPr>
          <w:p>
            <w:pPr>
              <w:jc w:val="center"/>
              <w:rPr>
                <w:rFonts w:ascii="Times New Roman" w:hAnsi="Times New Roman" w:eastAsia="方正仿宋_GBK"/>
                <w:sz w:val="24"/>
              </w:rPr>
            </w:pPr>
          </w:p>
        </w:tc>
        <w:tc>
          <w:tcPr>
            <w:tcW w:w="689" w:type="pct"/>
            <w:gridSpan w:val="4"/>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信创</w:t>
            </w:r>
          </w:p>
          <w:p>
            <w:pPr>
              <w:jc w:val="center"/>
              <w:rPr>
                <w:rFonts w:ascii="Times New Roman" w:hAnsi="Times New Roman" w:eastAsia="方正仿宋_GBK"/>
                <w:sz w:val="24"/>
              </w:rPr>
            </w:pPr>
            <w:r>
              <w:rPr>
                <w:rFonts w:ascii="Times New Roman" w:hAnsi="Times New Roman" w:eastAsia="方正仿宋_GBK"/>
                <w:sz w:val="24"/>
              </w:rPr>
              <w:t>操作系统（多选）</w:t>
            </w:r>
          </w:p>
        </w:tc>
        <w:tc>
          <w:tcPr>
            <w:tcW w:w="2281" w:type="pct"/>
            <w:gridSpan w:val="5"/>
            <w:tcMar>
              <w:left w:w="57" w:type="dxa"/>
              <w:right w:w="57" w:type="dxa"/>
            </w:tcMar>
            <w:vAlign w:val="center"/>
          </w:tcPr>
          <w:p>
            <w:pPr>
              <w:rPr>
                <w:rFonts w:ascii="Times New Roman" w:hAnsi="Times New Roman" w:eastAsia="方正仿宋_GBK"/>
                <w:sz w:val="24"/>
                <w:u w:val="single"/>
              </w:rPr>
            </w:pPr>
            <w:r>
              <w:rPr>
                <w:rFonts w:ascii="Times New Roman" w:hAnsi="Times New Roman" w:eastAsia="方正仿宋_GBK"/>
                <w:sz w:val="24"/>
              </w:rPr>
              <w:sym w:font="Wingdings 2" w:char="00A3"/>
            </w:r>
            <w:r>
              <w:rPr>
                <w:rFonts w:ascii="Times New Roman" w:hAnsi="Times New Roman" w:eastAsia="方正仿宋_GBK"/>
                <w:sz w:val="24"/>
              </w:rPr>
              <w:t xml:space="preserve"> 麒 麟 </w:t>
            </w:r>
            <w:r>
              <w:rPr>
                <w:rFonts w:ascii="Times New Roman" w:hAnsi="Times New Roman" w:eastAsia="方正仿宋_GBK"/>
                <w:sz w:val="24"/>
              </w:rPr>
              <w:sym w:font="Wingdings 2" w:char="00A3"/>
            </w:r>
            <w:r>
              <w:rPr>
                <w:rFonts w:ascii="Times New Roman" w:hAnsi="Times New Roman" w:eastAsia="方正仿宋_GBK"/>
                <w:sz w:val="24"/>
              </w:rPr>
              <w:t xml:space="preserve"> UOS </w:t>
            </w:r>
            <w:r>
              <w:rPr>
                <w:rFonts w:ascii="Times New Roman" w:hAnsi="Times New Roman" w:eastAsia="方正仿宋_GBK"/>
                <w:sz w:val="24"/>
              </w:rPr>
              <w:sym w:font="Wingdings 2" w:char="00A3"/>
            </w:r>
            <w:r>
              <w:rPr>
                <w:rFonts w:ascii="Times New Roman" w:hAnsi="Times New Roman" w:eastAsia="方正仿宋_GBK"/>
                <w:sz w:val="24"/>
              </w:rPr>
              <w:t xml:space="preserve"> </w:t>
            </w:r>
            <w:r>
              <w:rPr>
                <w:rFonts w:ascii="Times New Roman" w:hAnsi="Times New Roman" w:eastAsia="方正仿宋_GBK"/>
                <w:sz w:val="24"/>
                <w:lang w:eastAsia="zh-Hans"/>
              </w:rPr>
              <w:t>欧拉</w:t>
            </w:r>
            <w:r>
              <w:rPr>
                <w:rFonts w:ascii="Times New Roman" w:hAnsi="Times New Roman" w:eastAsia="方正仿宋_GBK"/>
                <w:sz w:val="24"/>
              </w:rPr>
              <w:t xml:space="preserve"> </w:t>
            </w:r>
            <w:r>
              <w:rPr>
                <w:rFonts w:ascii="Times New Roman" w:hAnsi="Times New Roman" w:eastAsia="方正仿宋_GBK"/>
                <w:sz w:val="24"/>
              </w:rPr>
              <w:sym w:font="Wingdings 2" w:char="00A3"/>
            </w:r>
            <w:r>
              <w:rPr>
                <w:rFonts w:ascii="Times New Roman" w:hAnsi="Times New Roman" w:eastAsia="方正仿宋_GBK"/>
                <w:sz w:val="24"/>
              </w:rPr>
              <w:t xml:space="preserve"> 其 他</w:t>
            </w:r>
            <w:r>
              <w:rPr>
                <w:rFonts w:ascii="Times New Roman" w:hAnsi="Times New Roman" w:eastAsia="方正仿宋_GBK"/>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jc w:val="center"/>
        </w:trPr>
        <w:tc>
          <w:tcPr>
            <w:tcW w:w="1082" w:type="pct"/>
            <w:vMerge w:val="continue"/>
            <w:tcMar>
              <w:left w:w="57" w:type="dxa"/>
              <w:right w:w="57" w:type="dxa"/>
            </w:tcMar>
            <w:vAlign w:val="center"/>
          </w:tcPr>
          <w:p>
            <w:pPr>
              <w:rPr>
                <w:rFonts w:ascii="Times New Roman" w:hAnsi="Times New Roman" w:eastAsia="方正仿宋_GBK"/>
                <w:sz w:val="24"/>
              </w:rPr>
            </w:pPr>
          </w:p>
        </w:tc>
        <w:tc>
          <w:tcPr>
            <w:tcW w:w="948" w:type="pct"/>
            <w:gridSpan w:val="3"/>
            <w:vMerge w:val="restart"/>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适配兼容程度</w:t>
            </w:r>
          </w:p>
          <w:p>
            <w:pPr>
              <w:jc w:val="center"/>
              <w:rPr>
                <w:rFonts w:ascii="Times New Roman" w:hAnsi="Times New Roman" w:eastAsia="方正仿宋_GBK"/>
                <w:sz w:val="24"/>
              </w:rPr>
            </w:pPr>
          </w:p>
        </w:tc>
        <w:tc>
          <w:tcPr>
            <w:tcW w:w="689" w:type="pct"/>
            <w:gridSpan w:val="4"/>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适配认证</w:t>
            </w:r>
          </w:p>
          <w:p>
            <w:pPr>
              <w:jc w:val="center"/>
              <w:rPr>
                <w:rFonts w:ascii="Times New Roman" w:hAnsi="Times New Roman" w:eastAsia="方正仿宋_GBK"/>
                <w:sz w:val="24"/>
              </w:rPr>
            </w:pPr>
            <w:r>
              <w:rPr>
                <w:rFonts w:ascii="Times New Roman" w:hAnsi="Times New Roman" w:eastAsia="方正仿宋_GBK"/>
                <w:sz w:val="24"/>
              </w:rPr>
              <w:t>证书数量（个）</w:t>
            </w:r>
          </w:p>
        </w:tc>
        <w:tc>
          <w:tcPr>
            <w:tcW w:w="2281" w:type="pct"/>
            <w:gridSpan w:val="5"/>
            <w:tcMar>
              <w:left w:w="57" w:type="dxa"/>
              <w:right w:w="57" w:type="dxa"/>
            </w:tcMar>
            <w:vAlign w:val="center"/>
          </w:tcPr>
          <w:p>
            <w:pPr>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6" w:hRule="atLeast"/>
          <w:jc w:val="center"/>
        </w:trPr>
        <w:tc>
          <w:tcPr>
            <w:tcW w:w="1082" w:type="pct"/>
            <w:vMerge w:val="continue"/>
            <w:tcMar>
              <w:left w:w="57" w:type="dxa"/>
              <w:right w:w="57" w:type="dxa"/>
            </w:tcMar>
            <w:vAlign w:val="center"/>
          </w:tcPr>
          <w:p>
            <w:pPr>
              <w:rPr>
                <w:rFonts w:ascii="Times New Roman" w:hAnsi="Times New Roman" w:eastAsia="仿宋_GB2312"/>
                <w:sz w:val="24"/>
              </w:rPr>
            </w:pPr>
          </w:p>
        </w:tc>
        <w:tc>
          <w:tcPr>
            <w:tcW w:w="948" w:type="pct"/>
            <w:gridSpan w:val="3"/>
            <w:vMerge w:val="continue"/>
            <w:tcMar>
              <w:left w:w="57" w:type="dxa"/>
              <w:right w:w="57" w:type="dxa"/>
            </w:tcMar>
            <w:vAlign w:val="center"/>
          </w:tcPr>
          <w:p>
            <w:pPr>
              <w:rPr>
                <w:rFonts w:ascii="Times New Roman" w:hAnsi="Times New Roman" w:eastAsia="方正仿宋_GBK"/>
                <w:sz w:val="24"/>
              </w:rPr>
            </w:pPr>
          </w:p>
        </w:tc>
        <w:tc>
          <w:tcPr>
            <w:tcW w:w="689" w:type="pct"/>
            <w:gridSpan w:val="4"/>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应用</w:t>
            </w:r>
            <w:r>
              <w:rPr>
                <w:rFonts w:ascii="Times New Roman" w:hAnsi="Times New Roman" w:eastAsia="方正仿宋_GBK"/>
                <w:sz w:val="24"/>
                <w:lang w:eastAsia="zh-Hans"/>
              </w:rPr>
              <w:t>适配</w:t>
            </w:r>
          </w:p>
          <w:p>
            <w:pPr>
              <w:jc w:val="center"/>
              <w:rPr>
                <w:rFonts w:ascii="Times New Roman" w:hAnsi="Times New Roman" w:eastAsia="方正仿宋_GBK"/>
                <w:sz w:val="24"/>
              </w:rPr>
            </w:pPr>
            <w:r>
              <w:rPr>
                <w:rFonts w:ascii="Times New Roman" w:hAnsi="Times New Roman" w:eastAsia="方正仿宋_GBK"/>
                <w:sz w:val="24"/>
              </w:rPr>
              <w:t>情况</w:t>
            </w:r>
          </w:p>
        </w:tc>
        <w:tc>
          <w:tcPr>
            <w:tcW w:w="2281" w:type="pct"/>
            <w:gridSpan w:val="5"/>
            <w:tcMar>
              <w:left w:w="57" w:type="dxa"/>
              <w:right w:w="57" w:type="dxa"/>
            </w:tcMar>
          </w:tcPr>
          <w:p>
            <w:pPr>
              <w:rPr>
                <w:rFonts w:ascii="Times New Roman" w:hAnsi="Times New Roman" w:eastAsia="方正仿宋_GBK"/>
                <w:i/>
                <w:iCs/>
                <w:sz w:val="24"/>
              </w:rPr>
            </w:pPr>
            <w:r>
              <w:rPr>
                <w:rFonts w:ascii="Times New Roman" w:hAnsi="Times New Roman" w:eastAsia="方正仿宋_GBK"/>
                <w:i/>
                <w:iCs/>
                <w:sz w:val="24"/>
              </w:rPr>
              <w:t>(</w:t>
            </w:r>
            <w:r>
              <w:rPr>
                <w:rFonts w:ascii="Times New Roman" w:hAnsi="Times New Roman" w:eastAsia="方正仿宋_GBK"/>
                <w:i/>
                <w:iCs/>
                <w:sz w:val="24"/>
                <w:lang w:eastAsia="zh-Hans"/>
              </w:rPr>
              <w:t>列出具体兼容适配情况清单，并</w:t>
            </w:r>
            <w:r>
              <w:rPr>
                <w:rFonts w:ascii="Times New Roman" w:hAnsi="Times New Roman" w:eastAsia="方正仿宋_GBK"/>
                <w:i/>
                <w:iCs/>
                <w:sz w:val="24"/>
              </w:rPr>
              <w:t>提供与主流技术路线的兼容性证明，如互认证证书、产品适配性测试报告等材料，附于1-1佐证材料目录后）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6" w:hRule="atLeast"/>
          <w:jc w:val="center"/>
        </w:trPr>
        <w:tc>
          <w:tcPr>
            <w:tcW w:w="1082" w:type="pct"/>
            <w:vMerge w:val="continue"/>
            <w:tcMar>
              <w:left w:w="57" w:type="dxa"/>
              <w:right w:w="57" w:type="dxa"/>
            </w:tcMar>
            <w:vAlign w:val="center"/>
          </w:tcPr>
          <w:p>
            <w:pPr>
              <w:rPr>
                <w:rFonts w:ascii="Times New Roman" w:hAnsi="Times New Roman" w:eastAsia="方正仿宋_GBK"/>
                <w:sz w:val="24"/>
              </w:rPr>
            </w:pPr>
          </w:p>
        </w:tc>
        <w:tc>
          <w:tcPr>
            <w:tcW w:w="948" w:type="pct"/>
            <w:gridSpan w:val="3"/>
            <w:tcMar>
              <w:left w:w="57" w:type="dxa"/>
              <w:right w:w="57" w:type="dxa"/>
            </w:tcMar>
            <w:vAlign w:val="center"/>
          </w:tcPr>
          <w:p>
            <w:pPr>
              <w:jc w:val="center"/>
              <w:rPr>
                <w:rFonts w:ascii="Times New Roman" w:hAnsi="Times New Roman" w:eastAsia="方正仿宋_GBK"/>
                <w:sz w:val="24"/>
                <w:lang w:eastAsia="zh-Hans"/>
              </w:rPr>
            </w:pPr>
            <w:r>
              <w:rPr>
                <w:rFonts w:ascii="Times New Roman" w:hAnsi="Times New Roman" w:eastAsia="方正仿宋_GBK"/>
                <w:sz w:val="24"/>
              </w:rPr>
              <w:t>应用迁移情况</w:t>
            </w:r>
          </w:p>
          <w:p>
            <w:pPr>
              <w:pStyle w:val="2"/>
              <w:jc w:val="center"/>
              <w:rPr>
                <w:rFonts w:ascii="Times New Roman" w:hAnsi="Times New Roman" w:eastAsia="方正仿宋_GBK" w:cs="Times New Roman"/>
                <w:sz w:val="24"/>
                <w:szCs w:val="24"/>
                <w:lang w:val="en-US"/>
              </w:rPr>
            </w:pPr>
            <w:r>
              <w:rPr>
                <w:rFonts w:ascii="Times New Roman" w:hAnsi="Times New Roman" w:eastAsia="方正黑体_GBK" w:cs="Times New Roman"/>
                <w:sz w:val="18"/>
                <w:szCs w:val="18"/>
                <w:lang w:val="en-US" w:bidi="ar-SA"/>
              </w:rPr>
              <w:t>本部分根据方案实际应用场景选填</w:t>
            </w:r>
          </w:p>
        </w:tc>
        <w:tc>
          <w:tcPr>
            <w:tcW w:w="689" w:type="pct"/>
            <w:gridSpan w:val="4"/>
            <w:tcMar>
              <w:left w:w="57" w:type="dxa"/>
              <w:right w:w="57" w:type="dxa"/>
            </w:tcMar>
            <w:vAlign w:val="center"/>
          </w:tcPr>
          <w:p>
            <w:pPr>
              <w:jc w:val="center"/>
              <w:rPr>
                <w:rFonts w:ascii="Times New Roman" w:hAnsi="Times New Roman" w:eastAsia="方正仿宋_GBK"/>
                <w:sz w:val="24"/>
                <w:lang w:eastAsia="zh-Hans"/>
              </w:rPr>
            </w:pPr>
            <w:r>
              <w:rPr>
                <w:rFonts w:ascii="Times New Roman" w:hAnsi="Times New Roman" w:eastAsia="方正仿宋_GBK"/>
                <w:sz w:val="24"/>
              </w:rPr>
              <w:t>应用</w:t>
            </w:r>
            <w:r>
              <w:rPr>
                <w:rFonts w:ascii="Times New Roman" w:hAnsi="Times New Roman" w:eastAsia="方正仿宋_GBK"/>
                <w:sz w:val="24"/>
                <w:lang w:eastAsia="zh-Hans"/>
              </w:rPr>
              <w:t>迁移情况</w:t>
            </w:r>
          </w:p>
        </w:tc>
        <w:tc>
          <w:tcPr>
            <w:tcW w:w="2281" w:type="pct"/>
            <w:gridSpan w:val="5"/>
            <w:tcMar>
              <w:left w:w="57" w:type="dxa"/>
              <w:right w:w="57" w:type="dxa"/>
            </w:tcMar>
          </w:tcPr>
          <w:p>
            <w:pPr>
              <w:jc w:val="left"/>
              <w:rPr>
                <w:rFonts w:ascii="Times New Roman" w:hAnsi="Times New Roman" w:eastAsia="方正仿宋_GBK"/>
                <w:i/>
                <w:iCs/>
                <w:sz w:val="24"/>
              </w:rPr>
            </w:pPr>
            <w:r>
              <w:rPr>
                <w:rFonts w:ascii="Times New Roman" w:hAnsi="Times New Roman" w:eastAsia="方正仿宋_GBK"/>
                <w:i/>
                <w:iCs/>
                <w:sz w:val="24"/>
              </w:rPr>
              <w:t>（简要</w:t>
            </w:r>
            <w:r>
              <w:rPr>
                <w:rFonts w:ascii="Times New Roman" w:hAnsi="Times New Roman" w:eastAsia="方正仿宋_GBK"/>
                <w:i/>
                <w:iCs/>
                <w:sz w:val="24"/>
                <w:lang w:eastAsia="zh-Hans"/>
              </w:rPr>
              <w:t>描述解决方案的</w:t>
            </w:r>
            <w:r>
              <w:rPr>
                <w:rFonts w:ascii="Times New Roman" w:hAnsi="Times New Roman" w:eastAsia="方正仿宋_GBK"/>
                <w:i/>
                <w:iCs/>
                <w:sz w:val="24"/>
              </w:rPr>
              <w:t>迁移流程、</w:t>
            </w:r>
            <w:r>
              <w:rPr>
                <w:rFonts w:ascii="Times New Roman" w:hAnsi="Times New Roman" w:eastAsia="方正仿宋_GBK"/>
                <w:i/>
                <w:iCs/>
                <w:sz w:val="24"/>
                <w:lang w:eastAsia="zh-Hans"/>
              </w:rPr>
              <w:t>迁移</w:t>
            </w:r>
            <w:r>
              <w:rPr>
                <w:rFonts w:ascii="Times New Roman" w:hAnsi="Times New Roman" w:eastAsia="方正仿宋_GBK"/>
                <w:i/>
                <w:iCs/>
                <w:sz w:val="24"/>
              </w:rPr>
              <w:t>方法</w:t>
            </w:r>
            <w:r>
              <w:rPr>
                <w:rFonts w:ascii="Times New Roman" w:hAnsi="Times New Roman" w:eastAsia="方正仿宋_GBK"/>
                <w:i/>
                <w:iCs/>
                <w:sz w:val="24"/>
                <w:lang w:eastAsia="zh-Hans"/>
              </w:rPr>
              <w:t>及</w:t>
            </w:r>
            <w:r>
              <w:rPr>
                <w:rFonts w:ascii="Times New Roman" w:hAnsi="Times New Roman" w:eastAsia="方正仿宋_GBK"/>
                <w:i/>
                <w:iCs/>
                <w:sz w:val="24"/>
              </w:rPr>
              <w:t>迁移方案等，重点突出迁移前后的技术路线对比及解决的突出问题等）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4" w:hRule="atLeast"/>
          <w:jc w:val="center"/>
        </w:trPr>
        <w:tc>
          <w:tcPr>
            <w:tcW w:w="1082" w:type="pct"/>
            <w:vMerge w:val="continue"/>
            <w:tcMar>
              <w:left w:w="57" w:type="dxa"/>
              <w:right w:w="57" w:type="dxa"/>
            </w:tcMar>
            <w:vAlign w:val="center"/>
          </w:tcPr>
          <w:p>
            <w:pPr>
              <w:jc w:val="center"/>
              <w:rPr>
                <w:rFonts w:ascii="Times New Roman" w:hAnsi="Times New Roman" w:eastAsia="方正仿宋_GBK"/>
                <w:b/>
                <w:bCs/>
                <w:sz w:val="24"/>
              </w:rPr>
            </w:pPr>
          </w:p>
        </w:tc>
        <w:tc>
          <w:tcPr>
            <w:tcW w:w="948"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技术特点</w:t>
            </w:r>
          </w:p>
        </w:tc>
        <w:tc>
          <w:tcPr>
            <w:tcW w:w="2970" w:type="pct"/>
            <w:gridSpan w:val="9"/>
            <w:tcMar>
              <w:left w:w="57" w:type="dxa"/>
              <w:right w:w="57" w:type="dxa"/>
            </w:tcMar>
          </w:tcPr>
          <w:p>
            <w:pPr>
              <w:rPr>
                <w:rFonts w:ascii="Times New Roman" w:hAnsi="Times New Roman" w:eastAsia="方正仿宋_GBK"/>
                <w:sz w:val="24"/>
              </w:rPr>
            </w:pPr>
            <w:r>
              <w:rPr>
                <w:rFonts w:ascii="Times New Roman" w:hAnsi="Times New Roman" w:eastAsia="方正仿宋_GBK"/>
                <w:i/>
                <w:iCs/>
                <w:sz w:val="24"/>
              </w:rPr>
              <w:t>（从功能、性能、易用性、完整性、可移植性、可靠性、扩展性、安全性等指标描述技术特点，尽可能用可量化指标描述）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4" w:hRule="atLeast"/>
          <w:jc w:val="center"/>
        </w:trPr>
        <w:tc>
          <w:tcPr>
            <w:tcW w:w="1082" w:type="pct"/>
            <w:vMerge w:val="continue"/>
            <w:tcMar>
              <w:left w:w="57" w:type="dxa"/>
              <w:right w:w="57" w:type="dxa"/>
            </w:tcMar>
            <w:vAlign w:val="center"/>
          </w:tcPr>
          <w:p>
            <w:pPr>
              <w:jc w:val="center"/>
              <w:rPr>
                <w:rFonts w:ascii="Times New Roman" w:hAnsi="Times New Roman" w:eastAsia="方正仿宋_GBK"/>
                <w:b/>
                <w:bCs/>
                <w:sz w:val="24"/>
              </w:rPr>
            </w:pPr>
          </w:p>
        </w:tc>
        <w:tc>
          <w:tcPr>
            <w:tcW w:w="948"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核心优势</w:t>
            </w:r>
          </w:p>
        </w:tc>
        <w:tc>
          <w:tcPr>
            <w:tcW w:w="2970" w:type="pct"/>
            <w:gridSpan w:val="9"/>
            <w:tcMar>
              <w:left w:w="57" w:type="dxa"/>
              <w:right w:w="57" w:type="dxa"/>
            </w:tcMar>
          </w:tcPr>
          <w:p>
            <w:pPr>
              <w:rPr>
                <w:rFonts w:ascii="Times New Roman" w:hAnsi="Times New Roman" w:eastAsia="方正仿宋_GBK"/>
                <w:i/>
                <w:iCs/>
                <w:sz w:val="24"/>
              </w:rPr>
            </w:pPr>
            <w:r>
              <w:rPr>
                <w:rFonts w:ascii="Times New Roman" w:hAnsi="Times New Roman" w:eastAsia="方正仿宋_GBK"/>
                <w:i/>
                <w:iCs/>
                <w:sz w:val="24"/>
              </w:rPr>
              <w:t>（描述方案的技术特色、亮点、核心竞争力等，重点突出取得的重大技术突破、单点技术创新、全栈信创应用等，尽可能用可量化指标描述）</w:t>
            </w:r>
          </w:p>
          <w:p>
            <w:pPr>
              <w:pStyle w:val="2"/>
              <w:rPr>
                <w:rFonts w:ascii="Times New Roman" w:hAnsi="Times New Roman" w:cs="Times New Roman"/>
              </w:rPr>
            </w:pPr>
          </w:p>
          <w:p>
            <w:pPr>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082" w:type="pct"/>
            <w:vMerge w:val="restar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应用示范性</w:t>
            </w:r>
          </w:p>
        </w:tc>
        <w:tc>
          <w:tcPr>
            <w:tcW w:w="948" w:type="pct"/>
            <w:gridSpan w:val="3"/>
            <w:vMerge w:val="restart"/>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实施效果</w:t>
            </w:r>
          </w:p>
        </w:tc>
        <w:tc>
          <w:tcPr>
            <w:tcW w:w="420" w:type="pct"/>
            <w:vMerge w:val="restart"/>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黑体_GBK"/>
                <w:sz w:val="18"/>
                <w:szCs w:val="18"/>
              </w:rPr>
              <w:t>申报应用示范案例的主体，本部分选择性提供</w:t>
            </w:r>
          </w:p>
        </w:tc>
        <w:tc>
          <w:tcPr>
            <w:tcW w:w="870" w:type="pct"/>
            <w:gridSpan w:val="5"/>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lang w:eastAsia="zh-Hans"/>
              </w:rPr>
              <w:t>实际</w:t>
            </w:r>
            <w:r>
              <w:rPr>
                <w:rFonts w:ascii="Times New Roman" w:hAnsi="Times New Roman" w:eastAsia="方正仿宋_GBK"/>
                <w:sz w:val="24"/>
              </w:rPr>
              <w:t>应用</w:t>
            </w:r>
          </w:p>
          <w:p>
            <w:pPr>
              <w:jc w:val="center"/>
              <w:rPr>
                <w:rFonts w:ascii="Times New Roman" w:hAnsi="Times New Roman" w:eastAsia="仿宋_GB2312"/>
                <w:sz w:val="24"/>
                <w:lang w:eastAsia="zh-Hans"/>
              </w:rPr>
            </w:pPr>
            <w:r>
              <w:rPr>
                <w:rFonts w:ascii="Times New Roman" w:hAnsi="Times New Roman" w:eastAsia="方正仿宋_GBK"/>
                <w:sz w:val="24"/>
                <w:lang w:eastAsia="zh-Hans"/>
              </w:rPr>
              <w:t>项目</w:t>
            </w:r>
            <w:r>
              <w:rPr>
                <w:rFonts w:ascii="Times New Roman" w:hAnsi="Times New Roman" w:eastAsia="方正仿宋_GBK"/>
                <w:sz w:val="24"/>
              </w:rPr>
              <w:t>数量（</w:t>
            </w:r>
            <w:r>
              <w:rPr>
                <w:rFonts w:ascii="Times New Roman" w:hAnsi="Times New Roman" w:eastAsia="方正仿宋_GBK"/>
                <w:sz w:val="24"/>
                <w:lang w:eastAsia="zh-Hans"/>
              </w:rPr>
              <w:t>个</w:t>
            </w:r>
            <w:r>
              <w:rPr>
                <w:rFonts w:ascii="Times New Roman" w:hAnsi="Times New Roman" w:eastAsia="方正仿宋_GBK"/>
                <w:sz w:val="24"/>
              </w:rPr>
              <w:t>）</w:t>
            </w:r>
          </w:p>
        </w:tc>
        <w:tc>
          <w:tcPr>
            <w:tcW w:w="543" w:type="pct"/>
            <w:gridSpan w:val="2"/>
            <w:tcMar>
              <w:left w:w="57" w:type="dxa"/>
              <w:right w:w="57" w:type="dxa"/>
            </w:tcMar>
            <w:vAlign w:val="center"/>
          </w:tcPr>
          <w:p>
            <w:pPr>
              <w:tabs>
                <w:tab w:val="left" w:pos="809"/>
              </w:tabs>
              <w:jc w:val="left"/>
              <w:rPr>
                <w:rFonts w:ascii="Times New Roman" w:hAnsi="Times New Roman" w:eastAsia="方正仿宋_GBK"/>
                <w:sz w:val="24"/>
              </w:rPr>
            </w:pPr>
          </w:p>
        </w:tc>
        <w:tc>
          <w:tcPr>
            <w:tcW w:w="1137" w:type="pct"/>
            <w:tcMar>
              <w:left w:w="57" w:type="dxa"/>
              <w:right w:w="57" w:type="dxa"/>
            </w:tcMar>
            <w:vAlign w:val="center"/>
          </w:tcPr>
          <w:p>
            <w:pPr>
              <w:tabs>
                <w:tab w:val="left" w:pos="809"/>
              </w:tabs>
              <w:jc w:val="center"/>
              <w:rPr>
                <w:rFonts w:ascii="Times New Roman" w:hAnsi="Times New Roman" w:eastAsia="方正仿宋_GBK"/>
                <w:sz w:val="24"/>
                <w:lang w:eastAsia="zh-Hans"/>
              </w:rPr>
            </w:pPr>
            <w:r>
              <w:rPr>
                <w:rFonts w:ascii="Times New Roman" w:hAnsi="Times New Roman" w:eastAsia="方正仿宋_GBK"/>
                <w:sz w:val="24"/>
              </w:rPr>
              <w:t>应</w:t>
            </w:r>
            <w:r>
              <w:rPr>
                <w:rFonts w:ascii="Times New Roman" w:hAnsi="Times New Roman" w:eastAsia="方正仿宋_GBK"/>
                <w:sz w:val="24"/>
                <w:lang w:eastAsia="zh-Hans"/>
              </w:rPr>
              <w:t>用</w:t>
            </w:r>
            <w:r>
              <w:rPr>
                <w:rFonts w:ascii="Times New Roman" w:hAnsi="Times New Roman" w:eastAsia="方正仿宋_GBK"/>
                <w:sz w:val="24"/>
              </w:rPr>
              <w:t>项目</w:t>
            </w:r>
            <w:r>
              <w:rPr>
                <w:rFonts w:ascii="Times New Roman" w:hAnsi="Times New Roman" w:eastAsia="方正仿宋_GBK"/>
                <w:sz w:val="24"/>
                <w:lang w:eastAsia="zh-Hans"/>
              </w:rPr>
              <w:t>中</w:t>
            </w:r>
          </w:p>
          <w:p>
            <w:pPr>
              <w:tabs>
                <w:tab w:val="left" w:pos="809"/>
              </w:tabs>
              <w:jc w:val="center"/>
              <w:rPr>
                <w:rFonts w:ascii="Times New Roman" w:hAnsi="Times New Roman" w:eastAsia="方正仿宋_GBK"/>
                <w:sz w:val="24"/>
              </w:rPr>
            </w:pPr>
            <w:r>
              <w:rPr>
                <w:rFonts w:ascii="Times New Roman" w:hAnsi="Times New Roman" w:eastAsia="方正仿宋_GBK"/>
                <w:sz w:val="24"/>
              </w:rPr>
              <w:t>最大投资金额</w:t>
            </w:r>
          </w:p>
          <w:p>
            <w:pPr>
              <w:tabs>
                <w:tab w:val="left" w:pos="809"/>
              </w:tabs>
              <w:jc w:val="center"/>
              <w:rPr>
                <w:rFonts w:ascii="Times New Roman" w:hAnsi="Times New Roman" w:eastAsia="方正仿宋_GBK"/>
                <w:sz w:val="24"/>
              </w:rPr>
            </w:pPr>
            <w:r>
              <w:rPr>
                <w:rFonts w:ascii="Times New Roman" w:hAnsi="Times New Roman" w:eastAsia="方正仿宋_GBK"/>
                <w:sz w:val="24"/>
              </w:rPr>
              <w:t>（</w:t>
            </w:r>
            <w:r>
              <w:rPr>
                <w:rFonts w:ascii="Times New Roman" w:hAnsi="Times New Roman" w:eastAsia="方正仿宋_GBK"/>
                <w:sz w:val="24"/>
                <w:lang w:eastAsia="zh-Hans"/>
              </w:rPr>
              <w:t>万元</w:t>
            </w:r>
            <w:r>
              <w:rPr>
                <w:rFonts w:ascii="Times New Roman" w:hAnsi="Times New Roman" w:eastAsia="方正仿宋_GBK"/>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082" w:type="pct"/>
            <w:vMerge w:val="continue"/>
            <w:tcMar>
              <w:left w:w="57" w:type="dxa"/>
              <w:right w:w="57" w:type="dxa"/>
            </w:tcMar>
            <w:vAlign w:val="center"/>
          </w:tcPr>
          <w:p>
            <w:pPr>
              <w:jc w:val="center"/>
              <w:rPr>
                <w:rFonts w:ascii="Times New Roman" w:hAnsi="Times New Roman" w:eastAsia="仿宋_GB2312"/>
                <w:b/>
                <w:bCs/>
                <w:sz w:val="24"/>
              </w:rPr>
            </w:pPr>
          </w:p>
        </w:tc>
        <w:tc>
          <w:tcPr>
            <w:tcW w:w="948" w:type="pct"/>
            <w:gridSpan w:val="3"/>
            <w:vMerge w:val="continue"/>
            <w:tcMar>
              <w:left w:w="57" w:type="dxa"/>
              <w:right w:w="57" w:type="dxa"/>
            </w:tcMar>
            <w:vAlign w:val="center"/>
          </w:tcPr>
          <w:p>
            <w:pPr>
              <w:jc w:val="center"/>
              <w:rPr>
                <w:rFonts w:ascii="Times New Roman" w:hAnsi="Times New Roman" w:eastAsia="仿宋_GB2312"/>
                <w:sz w:val="24"/>
              </w:rPr>
            </w:pPr>
          </w:p>
        </w:tc>
        <w:tc>
          <w:tcPr>
            <w:tcW w:w="420" w:type="pct"/>
            <w:vMerge w:val="continue"/>
            <w:tcMar>
              <w:left w:w="57" w:type="dxa"/>
              <w:right w:w="57" w:type="dxa"/>
            </w:tcMar>
            <w:vAlign w:val="center"/>
          </w:tcPr>
          <w:p>
            <w:pPr>
              <w:tabs>
                <w:tab w:val="left" w:pos="809"/>
              </w:tabs>
              <w:jc w:val="center"/>
              <w:rPr>
                <w:rFonts w:ascii="Times New Roman" w:hAnsi="Times New Roman" w:eastAsia="方正仿宋_GBK"/>
                <w:sz w:val="24"/>
              </w:rPr>
            </w:pPr>
          </w:p>
        </w:tc>
        <w:tc>
          <w:tcPr>
            <w:tcW w:w="870" w:type="pct"/>
            <w:gridSpan w:val="5"/>
            <w:tcMar>
              <w:left w:w="57" w:type="dxa"/>
              <w:right w:w="57" w:type="dxa"/>
            </w:tcMar>
            <w:vAlign w:val="center"/>
          </w:tcPr>
          <w:p>
            <w:pPr>
              <w:tabs>
                <w:tab w:val="left" w:pos="809"/>
              </w:tabs>
              <w:jc w:val="center"/>
              <w:rPr>
                <w:rFonts w:ascii="Times New Roman" w:hAnsi="Times New Roman" w:eastAsia="方正仿宋_GBK"/>
                <w:sz w:val="24"/>
                <w:lang w:eastAsia="zh-Hans"/>
              </w:rPr>
            </w:pPr>
            <w:r>
              <w:rPr>
                <w:rFonts w:ascii="Times New Roman" w:hAnsi="Times New Roman" w:eastAsia="方正仿宋_GBK"/>
                <w:sz w:val="24"/>
              </w:rPr>
              <w:t>应用项目</w:t>
            </w:r>
            <w:r>
              <w:rPr>
                <w:rFonts w:ascii="Times New Roman" w:hAnsi="Times New Roman" w:eastAsia="方正仿宋_GBK"/>
                <w:sz w:val="24"/>
                <w:lang w:eastAsia="zh-Hans"/>
              </w:rPr>
              <w:t>中</w:t>
            </w:r>
          </w:p>
          <w:p>
            <w:pPr>
              <w:tabs>
                <w:tab w:val="left" w:pos="809"/>
              </w:tabs>
              <w:jc w:val="center"/>
              <w:rPr>
                <w:rFonts w:ascii="Times New Roman" w:hAnsi="Times New Roman" w:eastAsia="仿宋_GB2312"/>
                <w:sz w:val="24"/>
              </w:rPr>
            </w:pPr>
            <w:r>
              <w:rPr>
                <w:rFonts w:ascii="Times New Roman" w:hAnsi="Times New Roman" w:eastAsia="方正仿宋_GBK"/>
                <w:sz w:val="24"/>
              </w:rPr>
              <w:t>最大使用用户规模（</w:t>
            </w:r>
            <w:r>
              <w:rPr>
                <w:rFonts w:ascii="Times New Roman" w:hAnsi="Times New Roman" w:eastAsia="方正仿宋_GBK"/>
                <w:sz w:val="24"/>
                <w:lang w:eastAsia="zh-Hans"/>
              </w:rPr>
              <w:t>万</w:t>
            </w:r>
            <w:r>
              <w:rPr>
                <w:rFonts w:ascii="Times New Roman" w:hAnsi="Times New Roman" w:eastAsia="方正仿宋_GBK"/>
                <w:sz w:val="24"/>
              </w:rPr>
              <w:t>人）</w:t>
            </w:r>
          </w:p>
        </w:tc>
        <w:tc>
          <w:tcPr>
            <w:tcW w:w="543" w:type="pct"/>
            <w:gridSpan w:val="2"/>
            <w:tcMar>
              <w:left w:w="57" w:type="dxa"/>
              <w:right w:w="57" w:type="dxa"/>
            </w:tcMar>
            <w:vAlign w:val="center"/>
          </w:tcPr>
          <w:p>
            <w:pPr>
              <w:tabs>
                <w:tab w:val="left" w:pos="809"/>
              </w:tabs>
              <w:jc w:val="left"/>
              <w:rPr>
                <w:rFonts w:ascii="Times New Roman" w:hAnsi="Times New Roman" w:eastAsia="方正仿宋_GBK"/>
                <w:sz w:val="24"/>
              </w:rPr>
            </w:pPr>
          </w:p>
        </w:tc>
        <w:tc>
          <w:tcPr>
            <w:tcW w:w="1137" w:type="pct"/>
            <w:tcMar>
              <w:left w:w="57" w:type="dxa"/>
              <w:right w:w="57" w:type="dxa"/>
            </w:tcMar>
            <w:vAlign w:val="center"/>
          </w:tcPr>
          <w:p>
            <w:pPr>
              <w:tabs>
                <w:tab w:val="left" w:pos="809"/>
              </w:tabs>
              <w:jc w:val="center"/>
              <w:rPr>
                <w:rFonts w:ascii="Times New Roman" w:hAnsi="Times New Roman" w:eastAsia="方正仿宋_GBK"/>
                <w:sz w:val="24"/>
              </w:rPr>
            </w:pPr>
            <w:r>
              <w:rPr>
                <w:rFonts w:ascii="Times New Roman" w:hAnsi="Times New Roman" w:eastAsia="方正仿宋_GBK"/>
                <w:sz w:val="24"/>
                <w:lang w:eastAsia="zh-Hans"/>
              </w:rPr>
              <w:t>应用项目</w:t>
            </w:r>
            <w:r>
              <w:rPr>
                <w:rFonts w:ascii="Times New Roman" w:hAnsi="Times New Roman" w:eastAsia="方正仿宋_GBK"/>
                <w:sz w:val="24"/>
              </w:rPr>
              <w:t>中</w:t>
            </w:r>
          </w:p>
          <w:p>
            <w:pPr>
              <w:tabs>
                <w:tab w:val="left" w:pos="809"/>
              </w:tabs>
              <w:jc w:val="center"/>
              <w:rPr>
                <w:rFonts w:ascii="Times New Roman" w:hAnsi="Times New Roman" w:eastAsia="方正仿宋_GBK"/>
                <w:sz w:val="24"/>
              </w:rPr>
            </w:pPr>
            <w:r>
              <w:rPr>
                <w:rFonts w:ascii="Times New Roman" w:hAnsi="Times New Roman" w:eastAsia="方正仿宋_GBK"/>
                <w:sz w:val="24"/>
              </w:rPr>
              <w:t>最大应用部署单位数量（个）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2" w:hRule="atLeast"/>
          <w:jc w:val="center"/>
        </w:trPr>
        <w:tc>
          <w:tcPr>
            <w:tcW w:w="1082" w:type="pct"/>
            <w:vMerge w:val="continue"/>
            <w:tcMar>
              <w:left w:w="57" w:type="dxa"/>
              <w:right w:w="57" w:type="dxa"/>
            </w:tcMar>
            <w:vAlign w:val="center"/>
          </w:tcPr>
          <w:p>
            <w:pPr>
              <w:rPr>
                <w:rFonts w:ascii="Times New Roman" w:hAnsi="Times New Roman" w:eastAsia="仿宋_GB2312"/>
                <w:sz w:val="24"/>
              </w:rPr>
            </w:pPr>
          </w:p>
        </w:tc>
        <w:tc>
          <w:tcPr>
            <w:tcW w:w="948" w:type="pct"/>
            <w:gridSpan w:val="3"/>
            <w:vMerge w:val="continue"/>
            <w:tcMar>
              <w:left w:w="57" w:type="dxa"/>
              <w:right w:w="57" w:type="dxa"/>
            </w:tcMar>
            <w:vAlign w:val="center"/>
          </w:tcPr>
          <w:p>
            <w:pPr>
              <w:rPr>
                <w:rFonts w:ascii="Times New Roman" w:hAnsi="Times New Roman" w:eastAsia="方正仿宋_GBK"/>
                <w:sz w:val="24"/>
              </w:rPr>
            </w:pPr>
          </w:p>
        </w:tc>
        <w:tc>
          <w:tcPr>
            <w:tcW w:w="2970" w:type="pct"/>
            <w:gridSpan w:val="9"/>
            <w:tcMar>
              <w:left w:w="57" w:type="dxa"/>
              <w:right w:w="57" w:type="dxa"/>
            </w:tcMar>
          </w:tcPr>
          <w:p>
            <w:pPr>
              <w:rPr>
                <w:rFonts w:ascii="Times New Roman" w:hAnsi="Times New Roman" w:eastAsia="方正仿宋_GBK"/>
                <w:i/>
                <w:iCs/>
                <w:sz w:val="24"/>
              </w:rPr>
            </w:pPr>
            <w:r>
              <w:rPr>
                <w:rFonts w:ascii="Times New Roman" w:hAnsi="Times New Roman" w:eastAsia="方正仿宋_GBK"/>
                <w:i/>
                <w:iCs/>
                <w:sz w:val="24"/>
              </w:rPr>
              <w:t>（描述解决方案所应用项目中相关建设的规模数量、</w:t>
            </w:r>
            <w:r>
              <w:rPr>
                <w:rFonts w:ascii="Times New Roman" w:hAnsi="Times New Roman" w:eastAsia="方正仿宋_GBK"/>
                <w:i/>
                <w:iCs/>
                <w:sz w:val="24"/>
                <w:lang w:eastAsia="zh-Hans"/>
              </w:rPr>
              <w:t>信创</w:t>
            </w:r>
            <w:r>
              <w:rPr>
                <w:rFonts w:ascii="Times New Roman" w:hAnsi="Times New Roman" w:eastAsia="方正仿宋_GBK"/>
                <w:i/>
                <w:iCs/>
                <w:sz w:val="24"/>
              </w:rPr>
              <w:t>技术和</w:t>
            </w:r>
            <w:r>
              <w:rPr>
                <w:rFonts w:ascii="Times New Roman" w:hAnsi="Times New Roman" w:eastAsia="方正仿宋_GBK"/>
                <w:i/>
                <w:iCs/>
                <w:sz w:val="24"/>
                <w:lang w:eastAsia="zh-Hans"/>
              </w:rPr>
              <w:t>产品</w:t>
            </w:r>
            <w:r>
              <w:rPr>
                <w:rFonts w:ascii="Times New Roman" w:hAnsi="Times New Roman" w:eastAsia="方正仿宋_GBK"/>
                <w:i/>
                <w:iCs/>
                <w:sz w:val="24"/>
              </w:rPr>
              <w:t>的</w:t>
            </w:r>
            <w:r>
              <w:rPr>
                <w:rFonts w:ascii="Times New Roman" w:hAnsi="Times New Roman" w:eastAsia="方正仿宋_GBK"/>
                <w:i/>
                <w:iCs/>
                <w:sz w:val="24"/>
                <w:lang w:eastAsia="zh-Hans"/>
              </w:rPr>
              <w:t>应用</w:t>
            </w:r>
            <w:r>
              <w:rPr>
                <w:rFonts w:ascii="Times New Roman" w:hAnsi="Times New Roman" w:eastAsia="方正仿宋_GBK"/>
                <w:i/>
                <w:iCs/>
                <w:sz w:val="24"/>
              </w:rPr>
              <w:t>程度</w:t>
            </w:r>
            <w:r>
              <w:rPr>
                <w:rFonts w:ascii="Times New Roman" w:hAnsi="Times New Roman" w:eastAsia="方正仿宋_GBK"/>
                <w:i/>
                <w:iCs/>
                <w:sz w:val="24"/>
                <w:lang w:eastAsia="zh-Hans"/>
              </w:rPr>
              <w:t>、</w:t>
            </w:r>
            <w:r>
              <w:rPr>
                <w:rFonts w:ascii="Times New Roman" w:hAnsi="Times New Roman" w:eastAsia="方正仿宋_GBK"/>
                <w:i/>
                <w:iCs/>
                <w:sz w:val="24"/>
              </w:rPr>
              <w:t>覆盖范围、资金投入、实施周期、应用成效、用户满意度等，尽可能用可量化指标。可选取1-3个典型案例重点描述，应用规模大、业务代表性强、信创产品应用占比高的方案优先）</w:t>
            </w:r>
          </w:p>
          <w:p>
            <w:pPr>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2" w:hRule="atLeast"/>
          <w:jc w:val="center"/>
        </w:trPr>
        <w:tc>
          <w:tcPr>
            <w:tcW w:w="1082" w:type="pct"/>
            <w:vMerge w:val="continue"/>
            <w:tcMar>
              <w:left w:w="57" w:type="dxa"/>
              <w:right w:w="57" w:type="dxa"/>
            </w:tcMar>
            <w:vAlign w:val="center"/>
          </w:tcPr>
          <w:p>
            <w:pPr>
              <w:rPr>
                <w:rFonts w:ascii="Times New Roman" w:hAnsi="Times New Roman" w:eastAsia="方正仿宋_GBK"/>
                <w:sz w:val="24"/>
              </w:rPr>
            </w:pPr>
          </w:p>
        </w:tc>
        <w:tc>
          <w:tcPr>
            <w:tcW w:w="948" w:type="pct"/>
            <w:gridSpan w:val="3"/>
            <w:tcMar>
              <w:left w:w="57" w:type="dxa"/>
              <w:right w:w="57" w:type="dxa"/>
            </w:tcMar>
            <w:vAlign w:val="center"/>
          </w:tcPr>
          <w:p>
            <w:pPr>
              <w:pStyle w:val="2"/>
              <w:ind w:firstLine="240" w:firstLineChars="100"/>
              <w:jc w:val="center"/>
              <w:rPr>
                <w:rFonts w:ascii="Times New Roman" w:hAnsi="Times New Roman" w:cs="Times New Roman"/>
                <w:sz w:val="21"/>
                <w:szCs w:val="22"/>
                <w:lang w:val="en-US" w:bidi="ar-SA"/>
              </w:rPr>
            </w:pPr>
            <w:r>
              <w:rPr>
                <w:rFonts w:ascii="Times New Roman" w:hAnsi="Times New Roman" w:eastAsia="方正仿宋_GBK" w:cs="Times New Roman"/>
                <w:sz w:val="24"/>
                <w:szCs w:val="24"/>
                <w:lang w:val="en-US" w:bidi="ar-SA"/>
              </w:rPr>
              <w:t>推广价值</w:t>
            </w:r>
          </w:p>
        </w:tc>
        <w:tc>
          <w:tcPr>
            <w:tcW w:w="2970" w:type="pct"/>
            <w:gridSpan w:val="9"/>
            <w:tcMar>
              <w:left w:w="57" w:type="dxa"/>
              <w:right w:w="57" w:type="dxa"/>
            </w:tcMar>
          </w:tcPr>
          <w:p>
            <w:pPr>
              <w:rPr>
                <w:rFonts w:ascii="Times New Roman" w:hAnsi="Times New Roman" w:eastAsia="方正仿宋_GBK"/>
                <w:i/>
                <w:iCs/>
                <w:sz w:val="24"/>
              </w:rPr>
            </w:pPr>
            <w:r>
              <w:rPr>
                <w:rFonts w:ascii="Times New Roman" w:hAnsi="Times New Roman" w:eastAsia="方正仿宋_GBK"/>
                <w:i/>
                <w:iCs/>
                <w:sz w:val="24"/>
              </w:rPr>
              <w:t>（总结提炼解决方案的推广价值，描述方案在落地实践中取得的规模化应用成果、成功经验以及解决的共性问题等，能为本应用领域或其他应用领域提供参考借鉴，提供相关证明材料，附于1-1佐证材料目录后）</w:t>
            </w:r>
          </w:p>
          <w:p>
            <w:pPr>
              <w:pStyle w:val="2"/>
              <w:rPr>
                <w:rFonts w:ascii="Times New Roman" w:hAnsi="Times New Roman" w:eastAsia="方正仿宋_GBK" w:cs="Times New Roman"/>
                <w:i/>
                <w:iCs/>
                <w:sz w:val="24"/>
                <w:szCs w:val="24"/>
              </w:rPr>
            </w:pPr>
          </w:p>
          <w:p>
            <w:pPr>
              <w:pStyle w:val="2"/>
              <w:rPr>
                <w:rFonts w:ascii="Times New Roman" w:hAnsi="Times New Roman" w:eastAsia="方正仿宋_GBK" w:cs="Times New Roman"/>
                <w:i/>
                <w:iCs/>
                <w:sz w:val="24"/>
                <w:szCs w:val="24"/>
              </w:rPr>
            </w:pPr>
          </w:p>
          <w:p>
            <w:pPr>
              <w:pStyle w:val="2"/>
              <w:rPr>
                <w:rFonts w:ascii="Times New Roman" w:hAnsi="Times New Roman" w:eastAsia="方正仿宋_GBK" w:cs="Times New Roman"/>
                <w:i/>
                <w:iCs/>
                <w:sz w:val="24"/>
                <w:szCs w:val="24"/>
                <w:lang w:val="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8" w:hRule="atLeast"/>
          <w:jc w:val="center"/>
        </w:trPr>
        <w:tc>
          <w:tcPr>
            <w:tcW w:w="1082" w:type="pct"/>
            <w:vMerge w:val="continue"/>
            <w:tcMar>
              <w:left w:w="57" w:type="dxa"/>
              <w:right w:w="57" w:type="dxa"/>
            </w:tcMar>
            <w:vAlign w:val="center"/>
          </w:tcPr>
          <w:p>
            <w:pPr>
              <w:jc w:val="center"/>
              <w:rPr>
                <w:rFonts w:ascii="Times New Roman" w:hAnsi="Times New Roman" w:eastAsia="方正仿宋_GBK"/>
                <w:b/>
                <w:bCs/>
                <w:sz w:val="24"/>
              </w:rPr>
            </w:pPr>
          </w:p>
        </w:tc>
        <w:tc>
          <w:tcPr>
            <w:tcW w:w="948"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示范意义</w:t>
            </w:r>
          </w:p>
          <w:p>
            <w:pPr>
              <w:jc w:val="center"/>
              <w:rPr>
                <w:rFonts w:ascii="Times New Roman" w:hAnsi="Times New Roman" w:eastAsia="方正仿宋_GBK"/>
                <w:sz w:val="24"/>
              </w:rPr>
            </w:pPr>
          </w:p>
        </w:tc>
        <w:tc>
          <w:tcPr>
            <w:tcW w:w="2970" w:type="pct"/>
            <w:gridSpan w:val="9"/>
            <w:tcMar>
              <w:left w:w="57" w:type="dxa"/>
              <w:right w:w="57" w:type="dxa"/>
            </w:tcMar>
          </w:tcPr>
          <w:p>
            <w:pPr>
              <w:rPr>
                <w:rFonts w:ascii="Times New Roman" w:hAnsi="Times New Roman" w:eastAsia="方正仿宋_GBK"/>
                <w:i/>
                <w:iCs/>
                <w:sz w:val="24"/>
              </w:rPr>
            </w:pPr>
            <w:r>
              <w:rPr>
                <w:rFonts w:ascii="Times New Roman" w:hAnsi="Times New Roman" w:eastAsia="方正仿宋_GBK"/>
                <w:i/>
                <w:iCs/>
                <w:sz w:val="24"/>
              </w:rPr>
              <w:t>（总结提炼解决方案在落地应用中取得的重大突破和示范成果，如新技术、新应用、新模式的探索创新，全栈信创方案的落地应用以及共性应用难题的协同攻关等，并提供相关证明材料，附于1-1佐证材料目录后）</w:t>
            </w:r>
          </w:p>
          <w:p>
            <w:pPr>
              <w:pStyle w:val="2"/>
              <w:jc w:val="center"/>
              <w:rPr>
                <w:rFonts w:ascii="Times New Roman" w:hAnsi="Times New Roman" w:eastAsia="方正仿宋_GBK" w:cs="Times New Roman"/>
                <w:sz w:val="24"/>
                <w:szCs w:val="24"/>
              </w:rPr>
            </w:pPr>
          </w:p>
          <w:p>
            <w:pPr>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jc w:val="center"/>
        </w:trPr>
        <w:tc>
          <w:tcPr>
            <w:tcW w:w="1082" w:type="pct"/>
            <w:vMerge w:val="restar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产业带动性</w:t>
            </w:r>
          </w:p>
        </w:tc>
        <w:tc>
          <w:tcPr>
            <w:tcW w:w="948" w:type="pct"/>
            <w:gridSpan w:val="3"/>
            <w:tcMar>
              <w:left w:w="57" w:type="dxa"/>
              <w:right w:w="57" w:type="dxa"/>
            </w:tcMar>
            <w:vAlign w:val="center"/>
          </w:tcPr>
          <w:p>
            <w:pPr>
              <w:jc w:val="center"/>
              <w:rPr>
                <w:rFonts w:ascii="Times New Roman" w:hAnsi="Times New Roman" w:eastAsia="方正仿宋_GBK"/>
                <w:sz w:val="24"/>
              </w:rPr>
            </w:pPr>
            <w:r>
              <w:rPr>
                <w:rFonts w:ascii="Times New Roman" w:hAnsi="Times New Roman" w:eastAsia="方正仿宋_GBK"/>
                <w:sz w:val="24"/>
              </w:rPr>
              <w:t>经济效益</w:t>
            </w:r>
          </w:p>
        </w:tc>
        <w:tc>
          <w:tcPr>
            <w:tcW w:w="2970" w:type="pct"/>
            <w:gridSpan w:val="9"/>
            <w:tcMar>
              <w:left w:w="57" w:type="dxa"/>
              <w:right w:w="57" w:type="dxa"/>
            </w:tcMar>
          </w:tcPr>
          <w:p>
            <w:pPr>
              <w:rPr>
                <w:rFonts w:ascii="Times New Roman" w:hAnsi="Times New Roman" w:eastAsia="方正仿宋_GBK"/>
                <w:i/>
                <w:iCs/>
                <w:sz w:val="24"/>
              </w:rPr>
            </w:pPr>
            <w:r>
              <w:rPr>
                <w:rFonts w:ascii="Times New Roman" w:hAnsi="Times New Roman" w:eastAsia="方正仿宋_GBK"/>
                <w:i/>
                <w:iCs/>
                <w:sz w:val="24"/>
              </w:rPr>
              <w:t>（描述解决方案为申报单位或服务用户单位带来的经济效益，以及支持相关产业经济发展的情况）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2" w:hRule="atLeast"/>
          <w:jc w:val="center"/>
        </w:trPr>
        <w:tc>
          <w:tcPr>
            <w:tcW w:w="1082" w:type="pct"/>
            <w:vMerge w:val="continue"/>
            <w:tcMar>
              <w:left w:w="57" w:type="dxa"/>
              <w:right w:w="57" w:type="dxa"/>
            </w:tcMar>
            <w:vAlign w:val="center"/>
          </w:tcPr>
          <w:p>
            <w:pPr>
              <w:rPr>
                <w:rFonts w:ascii="Times New Roman" w:hAnsi="Times New Roman"/>
              </w:rPr>
            </w:pPr>
          </w:p>
        </w:tc>
        <w:tc>
          <w:tcPr>
            <w:tcW w:w="948" w:type="pct"/>
            <w:gridSpan w:val="3"/>
            <w:tcMar>
              <w:left w:w="57" w:type="dxa"/>
              <w:right w:w="57" w:type="dxa"/>
            </w:tcMar>
            <w:vAlign w:val="center"/>
          </w:tcPr>
          <w:p>
            <w:pPr>
              <w:jc w:val="center"/>
              <w:rPr>
                <w:rFonts w:ascii="Times New Roman" w:hAnsi="Times New Roman"/>
              </w:rPr>
            </w:pPr>
            <w:r>
              <w:rPr>
                <w:rFonts w:ascii="Times New Roman" w:hAnsi="Times New Roman" w:eastAsia="方正仿宋_GBK"/>
                <w:sz w:val="24"/>
              </w:rPr>
              <w:t>社会效益</w:t>
            </w:r>
          </w:p>
        </w:tc>
        <w:tc>
          <w:tcPr>
            <w:tcW w:w="2970" w:type="pct"/>
            <w:gridSpan w:val="9"/>
            <w:tcMar>
              <w:left w:w="57" w:type="dxa"/>
              <w:right w:w="57" w:type="dxa"/>
            </w:tcMar>
          </w:tcPr>
          <w:p>
            <w:pPr>
              <w:rPr>
                <w:rFonts w:ascii="Times New Roman" w:hAnsi="Times New Roman" w:eastAsia="方正仿宋_GBK"/>
                <w:i/>
                <w:iCs/>
                <w:sz w:val="24"/>
              </w:rPr>
            </w:pPr>
            <w:r>
              <w:rPr>
                <w:rFonts w:ascii="Times New Roman" w:hAnsi="Times New Roman" w:eastAsia="方正仿宋_GBK"/>
                <w:i/>
                <w:iCs/>
                <w:sz w:val="24"/>
              </w:rPr>
              <w:t>（描述解决方案在关键技术突破、成果转化、标准制定、生态构建等方面的推动作用，对信息化产业发展及服务社会方面的推进作用）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9" w:hRule="atLeast"/>
          <w:jc w:val="center"/>
        </w:trPr>
        <w:tc>
          <w:tcPr>
            <w:tcW w:w="1082" w:type="pc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实施服务能力</w:t>
            </w:r>
          </w:p>
          <w:p>
            <w:pPr>
              <w:pStyle w:val="2"/>
              <w:jc w:val="center"/>
              <w:rPr>
                <w:rFonts w:ascii="Times New Roman" w:hAnsi="Times New Roman" w:cs="Times New Roman"/>
                <w:lang w:val="en-US"/>
              </w:rPr>
            </w:pPr>
            <w:r>
              <w:rPr>
                <w:rFonts w:ascii="Times New Roman" w:hAnsi="Times New Roman" w:eastAsia="方正黑体_GBK" w:cs="Times New Roman"/>
                <w:sz w:val="18"/>
                <w:szCs w:val="18"/>
                <w:lang w:val="en-US" w:bidi="ar-SA"/>
              </w:rPr>
              <w:t>申报应用示范案例的主体，本部分选填</w:t>
            </w:r>
          </w:p>
        </w:tc>
        <w:tc>
          <w:tcPr>
            <w:tcW w:w="3918" w:type="pct"/>
            <w:gridSpan w:val="12"/>
            <w:tcMar>
              <w:left w:w="57" w:type="dxa"/>
              <w:right w:w="57" w:type="dxa"/>
            </w:tcMar>
          </w:tcPr>
          <w:p>
            <w:pPr>
              <w:rPr>
                <w:rFonts w:ascii="Times New Roman" w:hAnsi="Times New Roman" w:eastAsia="方正仿宋_GBK"/>
                <w:i/>
                <w:iCs/>
                <w:sz w:val="24"/>
              </w:rPr>
            </w:pPr>
            <w:r>
              <w:rPr>
                <w:rFonts w:ascii="Times New Roman" w:hAnsi="Times New Roman" w:eastAsia="方正仿宋_GBK"/>
                <w:i/>
                <w:iCs/>
                <w:sz w:val="24"/>
              </w:rPr>
              <w:t>（从实施和综合保障等能力进行描述，可包括团队构成、负责人、资质经验，为服务对象提供的资讯、培训、技术支持、运营等服务保障措施，尽可能用量化指标描述）</w:t>
            </w:r>
          </w:p>
          <w:p>
            <w:pPr>
              <w:jc w:val="center"/>
              <w:rPr>
                <w:rFonts w:ascii="Times New Roman" w:hAnsi="Times New Roman" w:eastAsia="方正仿宋_GBK"/>
                <w:i/>
                <w:iCs/>
                <w:sz w:val="24"/>
              </w:rPr>
            </w:pPr>
          </w:p>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82" w:type="pct"/>
            <w:vMerge w:val="restar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知识产权、标准及获奖情况（与申报方案相关）</w:t>
            </w:r>
          </w:p>
          <w:p>
            <w:pPr>
              <w:jc w:val="center"/>
              <w:rPr>
                <w:rFonts w:ascii="Times New Roman" w:hAnsi="Times New Roman" w:eastAsia="方正仿宋_GBK"/>
                <w:b/>
                <w:bCs/>
                <w:sz w:val="24"/>
              </w:rPr>
            </w:pPr>
            <w:r>
              <w:rPr>
                <w:rFonts w:ascii="Times New Roman" w:hAnsi="Times New Roman" w:eastAsia="方正黑体_GBK"/>
                <w:sz w:val="18"/>
                <w:szCs w:val="18"/>
              </w:rPr>
              <w:t>申报应用示范案例的主体，本部分选填</w:t>
            </w:r>
          </w:p>
        </w:tc>
        <w:tc>
          <w:tcPr>
            <w:tcW w:w="948" w:type="pct"/>
            <w:gridSpan w:val="3"/>
            <w:tcMar>
              <w:left w:w="57" w:type="dxa"/>
              <w:right w:w="57" w:type="dxa"/>
            </w:tcMar>
            <w:vAlign w:val="center"/>
          </w:tcPr>
          <w:p>
            <w:pPr>
              <w:tabs>
                <w:tab w:val="left" w:pos="1386"/>
              </w:tabs>
              <w:jc w:val="center"/>
              <w:rPr>
                <w:rFonts w:ascii="Times New Roman" w:hAnsi="Times New Roman" w:eastAsia="仿宋_GB2312"/>
                <w:sz w:val="24"/>
              </w:rPr>
            </w:pPr>
            <w:r>
              <w:rPr>
                <w:rFonts w:ascii="Times New Roman" w:hAnsi="Times New Roman" w:eastAsia="方正仿宋_GBK"/>
                <w:sz w:val="24"/>
              </w:rPr>
              <w:t>知识产权总数（</w:t>
            </w:r>
            <w:r>
              <w:rPr>
                <w:rFonts w:ascii="Times New Roman" w:hAnsi="Times New Roman" w:eastAsia="方正仿宋_GBK"/>
                <w:sz w:val="24"/>
                <w:lang w:eastAsia="zh-Hans"/>
              </w:rPr>
              <w:t>个</w:t>
            </w:r>
            <w:r>
              <w:rPr>
                <w:rFonts w:ascii="Times New Roman" w:hAnsi="Times New Roman" w:eastAsia="方正仿宋_GBK"/>
                <w:sz w:val="24"/>
              </w:rPr>
              <w:t>）</w:t>
            </w:r>
          </w:p>
        </w:tc>
        <w:tc>
          <w:tcPr>
            <w:tcW w:w="570" w:type="pct"/>
            <w:gridSpan w:val="2"/>
            <w:tcMar>
              <w:left w:w="57" w:type="dxa"/>
              <w:right w:w="57" w:type="dxa"/>
            </w:tcMar>
            <w:vAlign w:val="center"/>
          </w:tcPr>
          <w:p>
            <w:pPr>
              <w:tabs>
                <w:tab w:val="left" w:pos="1386"/>
              </w:tabs>
              <w:jc w:val="center"/>
              <w:rPr>
                <w:rFonts w:ascii="Times New Roman" w:hAnsi="Times New Roman" w:eastAsia="方正仿宋_GBK"/>
                <w:sz w:val="24"/>
              </w:rPr>
            </w:pPr>
          </w:p>
        </w:tc>
        <w:tc>
          <w:tcPr>
            <w:tcW w:w="720" w:type="pct"/>
            <w:gridSpan w:val="4"/>
            <w:tcMar>
              <w:left w:w="57" w:type="dxa"/>
              <w:right w:w="57" w:type="dxa"/>
            </w:tcMar>
            <w:vAlign w:val="center"/>
          </w:tcPr>
          <w:p>
            <w:pPr>
              <w:tabs>
                <w:tab w:val="left" w:pos="1386"/>
              </w:tabs>
              <w:jc w:val="center"/>
              <w:rPr>
                <w:rFonts w:ascii="Times New Roman" w:hAnsi="Times New Roman" w:eastAsia="仿宋_GB2312"/>
                <w:sz w:val="24"/>
              </w:rPr>
            </w:pPr>
            <w:r>
              <w:rPr>
                <w:rFonts w:ascii="Times New Roman" w:hAnsi="Times New Roman" w:eastAsia="方正仿宋_GBK"/>
                <w:sz w:val="24"/>
              </w:rPr>
              <w:t>其中：专利数量（</w:t>
            </w:r>
            <w:r>
              <w:rPr>
                <w:rFonts w:ascii="Times New Roman" w:hAnsi="Times New Roman" w:eastAsia="方正仿宋_GBK"/>
                <w:sz w:val="24"/>
                <w:lang w:eastAsia="zh-Hans"/>
              </w:rPr>
              <w:t>个</w:t>
            </w:r>
            <w:r>
              <w:rPr>
                <w:rFonts w:ascii="Times New Roman" w:hAnsi="Times New Roman" w:eastAsia="方正仿宋_GBK"/>
                <w:sz w:val="24"/>
              </w:rPr>
              <w:t>）</w:t>
            </w:r>
          </w:p>
        </w:tc>
        <w:tc>
          <w:tcPr>
            <w:tcW w:w="543" w:type="pct"/>
            <w:gridSpan w:val="2"/>
            <w:tcMar>
              <w:left w:w="57" w:type="dxa"/>
              <w:right w:w="57" w:type="dxa"/>
            </w:tcMar>
            <w:vAlign w:val="center"/>
          </w:tcPr>
          <w:p>
            <w:pPr>
              <w:tabs>
                <w:tab w:val="left" w:pos="1386"/>
              </w:tabs>
              <w:jc w:val="center"/>
              <w:rPr>
                <w:rFonts w:ascii="Times New Roman" w:hAnsi="Times New Roman" w:eastAsia="方正仿宋_GBK"/>
                <w:sz w:val="24"/>
              </w:rPr>
            </w:pPr>
          </w:p>
        </w:tc>
        <w:tc>
          <w:tcPr>
            <w:tcW w:w="1137" w:type="pct"/>
            <w:tcMar>
              <w:left w:w="57" w:type="dxa"/>
              <w:right w:w="57" w:type="dxa"/>
            </w:tcMar>
            <w:vAlign w:val="center"/>
          </w:tcPr>
          <w:p>
            <w:pPr>
              <w:tabs>
                <w:tab w:val="left" w:pos="1386"/>
              </w:tabs>
              <w:jc w:val="center"/>
              <w:rPr>
                <w:rFonts w:ascii="Times New Roman" w:hAnsi="Times New Roman" w:eastAsia="方正仿宋_GBK"/>
                <w:sz w:val="24"/>
              </w:rPr>
            </w:pPr>
            <w:r>
              <w:rPr>
                <w:rFonts w:ascii="Times New Roman" w:hAnsi="Times New Roman" w:eastAsia="方正仿宋_GBK"/>
                <w:sz w:val="24"/>
              </w:rPr>
              <w:t>其中：软著数量（</w:t>
            </w:r>
            <w:r>
              <w:rPr>
                <w:rFonts w:ascii="Times New Roman" w:hAnsi="Times New Roman" w:eastAsia="方正仿宋_GBK"/>
                <w:sz w:val="24"/>
                <w:lang w:eastAsia="zh-Hans"/>
              </w:rPr>
              <w:t>个</w:t>
            </w:r>
            <w:r>
              <w:rPr>
                <w:rFonts w:ascii="Times New Roman" w:hAnsi="Times New Roman" w:eastAsia="方正仿宋_GBK"/>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082" w:type="pct"/>
            <w:vMerge w:val="continue"/>
            <w:tcMar>
              <w:left w:w="57" w:type="dxa"/>
              <w:right w:w="57" w:type="dxa"/>
            </w:tcMar>
            <w:vAlign w:val="center"/>
          </w:tcPr>
          <w:p>
            <w:pPr>
              <w:jc w:val="center"/>
              <w:rPr>
                <w:rFonts w:ascii="Times New Roman" w:hAnsi="Times New Roman" w:eastAsia="方正黑体_GBK"/>
                <w:sz w:val="18"/>
                <w:szCs w:val="18"/>
              </w:rPr>
            </w:pPr>
          </w:p>
        </w:tc>
        <w:tc>
          <w:tcPr>
            <w:tcW w:w="948" w:type="pct"/>
            <w:gridSpan w:val="3"/>
            <w:tcMar>
              <w:left w:w="57" w:type="dxa"/>
              <w:right w:w="57" w:type="dxa"/>
            </w:tcMar>
            <w:vAlign w:val="center"/>
          </w:tcPr>
          <w:p>
            <w:pPr>
              <w:tabs>
                <w:tab w:val="left" w:pos="1386"/>
              </w:tabs>
              <w:jc w:val="center"/>
              <w:rPr>
                <w:rFonts w:ascii="Times New Roman" w:hAnsi="Times New Roman" w:eastAsia="方正仿宋_GBK"/>
                <w:sz w:val="24"/>
              </w:rPr>
            </w:pPr>
            <w:r>
              <w:rPr>
                <w:rFonts w:ascii="Times New Roman" w:hAnsi="Times New Roman" w:eastAsia="方正仿宋_GBK"/>
                <w:sz w:val="24"/>
              </w:rPr>
              <w:t>参与标准总数（个）</w:t>
            </w:r>
          </w:p>
        </w:tc>
        <w:tc>
          <w:tcPr>
            <w:tcW w:w="2970" w:type="pct"/>
            <w:gridSpan w:val="9"/>
            <w:tcMar>
              <w:left w:w="57" w:type="dxa"/>
              <w:right w:w="57" w:type="dxa"/>
            </w:tcMar>
            <w:vAlign w:val="center"/>
          </w:tcPr>
          <w:p>
            <w:pPr>
              <w:tabs>
                <w:tab w:val="left" w:pos="1386"/>
              </w:tabs>
              <w:jc w:val="center"/>
              <w:rPr>
                <w:rFonts w:ascii="Times New Roman" w:hAnsi="Times New Roman"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082" w:type="pct"/>
            <w:vMerge w:val="continue"/>
            <w:tcMar>
              <w:left w:w="57" w:type="dxa"/>
              <w:right w:w="57" w:type="dxa"/>
            </w:tcMar>
            <w:vAlign w:val="center"/>
          </w:tcPr>
          <w:p>
            <w:pPr>
              <w:rPr>
                <w:rFonts w:ascii="Times New Roman" w:hAnsi="Times New Roman"/>
              </w:rPr>
            </w:pPr>
          </w:p>
        </w:tc>
        <w:tc>
          <w:tcPr>
            <w:tcW w:w="948" w:type="pct"/>
            <w:gridSpan w:val="3"/>
            <w:tcMar>
              <w:left w:w="57" w:type="dxa"/>
              <w:right w:w="57" w:type="dxa"/>
            </w:tcMar>
            <w:vAlign w:val="center"/>
          </w:tcPr>
          <w:p>
            <w:pPr>
              <w:tabs>
                <w:tab w:val="left" w:pos="1386"/>
              </w:tabs>
              <w:jc w:val="center"/>
              <w:rPr>
                <w:rFonts w:ascii="Times New Roman" w:hAnsi="Times New Roman" w:eastAsia="仿宋_GB2312"/>
                <w:sz w:val="24"/>
              </w:rPr>
            </w:pPr>
            <w:r>
              <w:rPr>
                <w:rFonts w:ascii="Times New Roman" w:hAnsi="Times New Roman" w:eastAsia="方正仿宋_GBK"/>
                <w:sz w:val="24"/>
              </w:rPr>
              <w:t>所获荣誉总数（</w:t>
            </w:r>
            <w:r>
              <w:rPr>
                <w:rFonts w:ascii="Times New Roman" w:hAnsi="Times New Roman" w:eastAsia="方正仿宋_GBK"/>
                <w:sz w:val="24"/>
                <w:lang w:eastAsia="zh-Hans"/>
              </w:rPr>
              <w:t>个</w:t>
            </w:r>
            <w:r>
              <w:rPr>
                <w:rFonts w:ascii="Times New Roman" w:hAnsi="Times New Roman" w:eastAsia="方正仿宋_GBK"/>
                <w:sz w:val="24"/>
              </w:rPr>
              <w:t>）</w:t>
            </w:r>
          </w:p>
        </w:tc>
        <w:tc>
          <w:tcPr>
            <w:tcW w:w="570" w:type="pct"/>
            <w:gridSpan w:val="2"/>
            <w:tcMar>
              <w:left w:w="57" w:type="dxa"/>
              <w:right w:w="57" w:type="dxa"/>
            </w:tcMar>
            <w:vAlign w:val="center"/>
          </w:tcPr>
          <w:p>
            <w:pPr>
              <w:tabs>
                <w:tab w:val="left" w:pos="1386"/>
              </w:tabs>
              <w:jc w:val="center"/>
              <w:rPr>
                <w:rFonts w:ascii="Times New Roman" w:hAnsi="Times New Roman" w:eastAsia="方正仿宋_GBK"/>
                <w:sz w:val="24"/>
              </w:rPr>
            </w:pPr>
          </w:p>
        </w:tc>
        <w:tc>
          <w:tcPr>
            <w:tcW w:w="720" w:type="pct"/>
            <w:gridSpan w:val="4"/>
            <w:tcMar>
              <w:left w:w="57" w:type="dxa"/>
              <w:right w:w="57" w:type="dxa"/>
            </w:tcMar>
            <w:vAlign w:val="center"/>
          </w:tcPr>
          <w:p>
            <w:pPr>
              <w:tabs>
                <w:tab w:val="left" w:pos="1386"/>
              </w:tabs>
              <w:jc w:val="center"/>
              <w:rPr>
                <w:rFonts w:ascii="Times New Roman" w:hAnsi="Times New Roman" w:eastAsia="仿宋_GB2312"/>
                <w:sz w:val="24"/>
              </w:rPr>
            </w:pPr>
            <w:r>
              <w:rPr>
                <w:rFonts w:ascii="Times New Roman" w:hAnsi="Times New Roman" w:eastAsia="方正仿宋_GBK"/>
                <w:sz w:val="24"/>
              </w:rPr>
              <w:t>其中：国家级荣誉（</w:t>
            </w:r>
            <w:r>
              <w:rPr>
                <w:rFonts w:ascii="Times New Roman" w:hAnsi="Times New Roman" w:eastAsia="方正仿宋_GBK"/>
                <w:sz w:val="24"/>
                <w:lang w:eastAsia="zh-Hans"/>
              </w:rPr>
              <w:t>个</w:t>
            </w:r>
            <w:r>
              <w:rPr>
                <w:rFonts w:ascii="Times New Roman" w:hAnsi="Times New Roman" w:eastAsia="方正仿宋_GBK"/>
                <w:sz w:val="24"/>
              </w:rPr>
              <w:t>）</w:t>
            </w:r>
          </w:p>
        </w:tc>
        <w:tc>
          <w:tcPr>
            <w:tcW w:w="543" w:type="pct"/>
            <w:gridSpan w:val="2"/>
            <w:tcMar>
              <w:left w:w="57" w:type="dxa"/>
              <w:right w:w="57" w:type="dxa"/>
            </w:tcMar>
            <w:vAlign w:val="center"/>
          </w:tcPr>
          <w:p>
            <w:pPr>
              <w:tabs>
                <w:tab w:val="left" w:pos="1386"/>
              </w:tabs>
              <w:jc w:val="center"/>
              <w:rPr>
                <w:rFonts w:ascii="Times New Roman" w:hAnsi="Times New Roman" w:eastAsia="方正仿宋_GBK"/>
                <w:sz w:val="24"/>
              </w:rPr>
            </w:pPr>
          </w:p>
        </w:tc>
        <w:tc>
          <w:tcPr>
            <w:tcW w:w="1137" w:type="pct"/>
            <w:tcMar>
              <w:left w:w="57" w:type="dxa"/>
              <w:right w:w="57" w:type="dxa"/>
            </w:tcMar>
            <w:vAlign w:val="center"/>
          </w:tcPr>
          <w:p>
            <w:pPr>
              <w:tabs>
                <w:tab w:val="left" w:pos="1386"/>
              </w:tabs>
              <w:jc w:val="center"/>
              <w:rPr>
                <w:rFonts w:ascii="Times New Roman" w:hAnsi="Times New Roman" w:eastAsia="方正仿宋_GBK"/>
                <w:sz w:val="24"/>
              </w:rPr>
            </w:pPr>
            <w:r>
              <w:rPr>
                <w:rFonts w:ascii="Times New Roman" w:hAnsi="Times New Roman" w:eastAsia="方正仿宋_GBK"/>
                <w:sz w:val="24"/>
              </w:rPr>
              <w:t>其中：省部级荣誉（</w:t>
            </w:r>
            <w:r>
              <w:rPr>
                <w:rFonts w:ascii="Times New Roman" w:hAnsi="Times New Roman" w:eastAsia="方正仿宋_GBK"/>
                <w:sz w:val="24"/>
                <w:lang w:eastAsia="zh-Hans"/>
              </w:rPr>
              <w:t>个</w:t>
            </w:r>
            <w:r>
              <w:rPr>
                <w:rFonts w:ascii="Times New Roman" w:hAnsi="Times New Roman" w:eastAsia="方正仿宋_GBK"/>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1082" w:type="pct"/>
            <w:vMerge w:val="continue"/>
            <w:tcMar>
              <w:left w:w="57" w:type="dxa"/>
              <w:right w:w="57" w:type="dxa"/>
            </w:tcMar>
            <w:vAlign w:val="center"/>
          </w:tcPr>
          <w:p>
            <w:pPr>
              <w:rPr>
                <w:rFonts w:ascii="Times New Roman" w:hAnsi="Times New Roman" w:eastAsia="方正仿宋_GBK"/>
                <w:i/>
                <w:iCs/>
                <w:sz w:val="24"/>
              </w:rPr>
            </w:pPr>
          </w:p>
        </w:tc>
        <w:tc>
          <w:tcPr>
            <w:tcW w:w="3918" w:type="pct"/>
            <w:gridSpan w:val="12"/>
            <w:tcMar>
              <w:left w:w="57" w:type="dxa"/>
              <w:right w:w="57" w:type="dxa"/>
            </w:tcMar>
          </w:tcPr>
          <w:p>
            <w:pPr>
              <w:rPr>
                <w:rFonts w:ascii="Times New Roman" w:hAnsi="Times New Roman" w:eastAsia="方正仿宋_GBK"/>
                <w:i/>
                <w:iCs/>
                <w:sz w:val="24"/>
              </w:rPr>
            </w:pPr>
            <w:r>
              <w:rPr>
                <w:rFonts w:ascii="Times New Roman" w:hAnsi="Times New Roman" w:eastAsia="方正仿宋_GBK"/>
                <w:i/>
                <w:iCs/>
                <w:sz w:val="24"/>
              </w:rPr>
              <w:t>（列出方案所拥有的知识产权，专利权、软著等，参与制定的国家或行业标准、国际标准以及获得荣誉情况，须提供相关证明材料，附于1-1佐证材料目录后）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atLeast"/>
          <w:jc w:val="center"/>
        </w:trPr>
        <w:tc>
          <w:tcPr>
            <w:tcW w:w="1082" w:type="pct"/>
            <w:tcMar>
              <w:left w:w="57" w:type="dxa"/>
              <w:right w:w="57" w:type="dxa"/>
            </w:tcMar>
            <w:vAlign w:val="center"/>
          </w:tcPr>
          <w:p>
            <w:pPr>
              <w:jc w:val="center"/>
              <w:rPr>
                <w:rFonts w:ascii="Times New Roman" w:hAnsi="Times New Roman" w:eastAsia="方正仿宋_GBK"/>
                <w:b/>
                <w:bCs/>
                <w:sz w:val="24"/>
              </w:rPr>
            </w:pPr>
            <w:r>
              <w:rPr>
                <w:rFonts w:ascii="Times New Roman" w:hAnsi="Times New Roman" w:eastAsia="方正仿宋_GBK"/>
                <w:b/>
                <w:bCs/>
                <w:sz w:val="24"/>
              </w:rPr>
              <w:t>在省内落地</w:t>
            </w:r>
          </w:p>
          <w:p>
            <w:pPr>
              <w:jc w:val="center"/>
              <w:rPr>
                <w:rFonts w:ascii="Times New Roman" w:hAnsi="Times New Roman" w:eastAsia="方正仿宋_GBK"/>
                <w:i/>
                <w:iCs/>
                <w:sz w:val="24"/>
              </w:rPr>
            </w:pPr>
            <w:r>
              <w:rPr>
                <w:rFonts w:ascii="Times New Roman" w:hAnsi="Times New Roman" w:eastAsia="方正仿宋_GBK"/>
                <w:b/>
                <w:bCs/>
                <w:sz w:val="24"/>
              </w:rPr>
              <w:t>应用情况</w:t>
            </w:r>
          </w:p>
        </w:tc>
        <w:tc>
          <w:tcPr>
            <w:tcW w:w="623" w:type="pct"/>
            <w:tcMar>
              <w:left w:w="57" w:type="dxa"/>
              <w:right w:w="57" w:type="dxa"/>
            </w:tcMar>
            <w:vAlign w:val="center"/>
          </w:tcPr>
          <w:p>
            <w:pPr>
              <w:tabs>
                <w:tab w:val="left" w:pos="1386"/>
              </w:tabs>
              <w:jc w:val="center"/>
              <w:rPr>
                <w:rFonts w:ascii="Times New Roman" w:hAnsi="Times New Roman" w:eastAsia="方正仿宋_GBK"/>
                <w:sz w:val="24"/>
              </w:rPr>
            </w:pPr>
            <w:r>
              <w:rPr>
                <w:rFonts w:ascii="Times New Roman" w:hAnsi="Times New Roman" w:eastAsia="方正仿宋_GBK"/>
                <w:sz w:val="24"/>
              </w:rPr>
              <w:t>是否在省内实际落地应用</w:t>
            </w:r>
          </w:p>
        </w:tc>
        <w:tc>
          <w:tcPr>
            <w:tcW w:w="986" w:type="pct"/>
            <w:gridSpan w:val="5"/>
            <w:tcMar>
              <w:left w:w="57" w:type="dxa"/>
              <w:right w:w="57" w:type="dxa"/>
            </w:tcMar>
            <w:vAlign w:val="center"/>
          </w:tcPr>
          <w:p>
            <w:pPr>
              <w:tabs>
                <w:tab w:val="left" w:pos="1386"/>
              </w:tabs>
              <w:jc w:val="center"/>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是</w:t>
            </w:r>
          </w:p>
          <w:p>
            <w:pPr>
              <w:tabs>
                <w:tab w:val="left" w:pos="1386"/>
              </w:tabs>
              <w:jc w:val="center"/>
              <w:rPr>
                <w:rFonts w:ascii="Times New Roman" w:hAnsi="Times New Roman" w:eastAsia="方正仿宋_GBK"/>
                <w:sz w:val="24"/>
              </w:rPr>
            </w:pPr>
            <w:r>
              <w:rPr>
                <w:rFonts w:ascii="Times New Roman" w:hAnsi="Times New Roman" w:eastAsia="方正仿宋_GBK"/>
                <w:sz w:val="24"/>
              </w:rPr>
              <w:sym w:font="Wingdings 2" w:char="00A3"/>
            </w:r>
            <w:r>
              <w:rPr>
                <w:rFonts w:ascii="Times New Roman" w:hAnsi="Times New Roman" w:eastAsia="方正仿宋_GBK"/>
                <w:sz w:val="24"/>
              </w:rPr>
              <w:t xml:space="preserve"> 否</w:t>
            </w:r>
          </w:p>
        </w:tc>
        <w:tc>
          <w:tcPr>
            <w:tcW w:w="860" w:type="pct"/>
            <w:gridSpan w:val="4"/>
            <w:tcMar>
              <w:left w:w="57" w:type="dxa"/>
              <w:right w:w="57" w:type="dxa"/>
            </w:tcMar>
            <w:vAlign w:val="center"/>
          </w:tcPr>
          <w:p>
            <w:pPr>
              <w:tabs>
                <w:tab w:val="left" w:pos="1386"/>
              </w:tabs>
              <w:jc w:val="center"/>
              <w:rPr>
                <w:rFonts w:ascii="Times New Roman" w:hAnsi="Times New Roman" w:eastAsia="方正仿宋_GBK"/>
                <w:sz w:val="24"/>
              </w:rPr>
            </w:pPr>
            <w:r>
              <w:rPr>
                <w:rFonts w:ascii="Times New Roman" w:hAnsi="Times New Roman" w:eastAsia="方正仿宋_GBK"/>
                <w:sz w:val="24"/>
              </w:rPr>
              <w:t>落地应用典型用户单位名称</w:t>
            </w:r>
          </w:p>
        </w:tc>
        <w:tc>
          <w:tcPr>
            <w:tcW w:w="1449" w:type="pct"/>
            <w:gridSpan w:val="2"/>
            <w:tcMar>
              <w:left w:w="57" w:type="dxa"/>
              <w:right w:w="57" w:type="dxa"/>
            </w:tcMar>
          </w:tcPr>
          <w:p>
            <w:pPr>
              <w:rPr>
                <w:rFonts w:ascii="Times New Roman" w:hAnsi="Times New Roman" w:eastAsia="方正仿宋_GBK"/>
                <w:i/>
                <w:iCs/>
                <w:sz w:val="24"/>
              </w:rPr>
            </w:pPr>
          </w:p>
        </w:tc>
      </w:tr>
    </w:tbl>
    <w:p>
      <w:pPr>
        <w:pStyle w:val="2"/>
        <w:rPr>
          <w:rFonts w:ascii="Times New Roman" w:hAnsi="Times New Roman" w:cs="Times New Roman"/>
        </w:rPr>
        <w:sectPr>
          <w:pgSz w:w="11906" w:h="16838"/>
          <w:pgMar w:top="1440" w:right="1531" w:bottom="1440" w:left="1531" w:header="851" w:footer="992" w:gutter="0"/>
          <w:cols w:space="425" w:num="1"/>
          <w:docGrid w:linePitch="312" w:charSpace="0"/>
        </w:sectPr>
      </w:pPr>
    </w:p>
    <w:p>
      <w:pPr>
        <w:jc w:val="left"/>
        <w:rPr>
          <w:rFonts w:ascii="Times New Roman" w:hAnsi="Times New Roman" w:eastAsia="方正黑体_GBK"/>
          <w:sz w:val="32"/>
          <w:szCs w:val="32"/>
        </w:rPr>
      </w:pPr>
      <w:r>
        <w:rPr>
          <w:rFonts w:ascii="Times New Roman" w:hAnsi="Times New Roman" w:eastAsia="方正黑体_GBK"/>
          <w:sz w:val="32"/>
          <w:szCs w:val="32"/>
        </w:rPr>
        <w:t>附件1-1</w:t>
      </w:r>
    </w:p>
    <w:p>
      <w:pPr>
        <w:jc w:val="center"/>
        <w:rPr>
          <w:rFonts w:ascii="Times New Roman" w:hAnsi="Times New Roman" w:eastAsia="方正小标宋_GBK"/>
          <w:sz w:val="44"/>
          <w:szCs w:val="44"/>
        </w:rPr>
      </w:pPr>
      <w:r>
        <w:rPr>
          <w:rFonts w:ascii="Times New Roman" w:hAnsi="Times New Roman" w:eastAsia="方正小标宋_GBK"/>
          <w:sz w:val="44"/>
          <w:szCs w:val="44"/>
        </w:rPr>
        <w:t>相关证明材料</w:t>
      </w:r>
    </w:p>
    <w:p>
      <w:pPr>
        <w:pStyle w:val="2"/>
        <w:rPr>
          <w:rFonts w:ascii="Times New Roman" w:hAnsi="Times New Roman"/>
          <w:lang w:val="en-US" w:bidi="ar-SA"/>
        </w:rPr>
      </w:pP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rPr>
        <w:t>．</w:t>
      </w:r>
      <w:r>
        <w:rPr>
          <w:rFonts w:ascii="Times New Roman" w:hAnsi="Times New Roman" w:eastAsia="方正仿宋_GBK"/>
          <w:sz w:val="32"/>
          <w:szCs w:val="32"/>
        </w:rPr>
        <w:t>解决方案架构图、业务应用场景图；</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w:t>
      </w:r>
      <w:r>
        <w:rPr>
          <w:rFonts w:hint="eastAsia" w:ascii="Times New Roman" w:hAnsi="Times New Roman" w:eastAsia="方正仿宋_GBK"/>
          <w:sz w:val="32"/>
          <w:szCs w:val="32"/>
        </w:rPr>
        <w:t>．</w:t>
      </w:r>
      <w:r>
        <w:rPr>
          <w:rFonts w:ascii="Times New Roman" w:hAnsi="Times New Roman" w:eastAsia="方正仿宋_GBK"/>
          <w:sz w:val="32"/>
          <w:szCs w:val="32"/>
        </w:rPr>
        <w:t>技术水平自主程度须提供佐证材料，如相关资质、适配互认证证书、第三方测试机构出具的产品适配测试报告等；</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3</w:t>
      </w:r>
      <w:r>
        <w:rPr>
          <w:rFonts w:hint="eastAsia" w:ascii="Times New Roman" w:hAnsi="Times New Roman" w:eastAsia="方正仿宋_GBK"/>
          <w:sz w:val="32"/>
          <w:szCs w:val="32"/>
        </w:rPr>
        <w:t>．</w:t>
      </w:r>
      <w:r>
        <w:rPr>
          <w:rFonts w:ascii="Times New Roman" w:hAnsi="Times New Roman" w:eastAsia="方正仿宋_GBK"/>
          <w:sz w:val="32"/>
          <w:szCs w:val="32"/>
        </w:rPr>
        <w:t>解决方案的推广效果、可推广性证明材料，包括但不限于项目实施合同复印件（合同首页及签字页即可）、客户方出具的项目应用证明、用户单位推荐函等；</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4</w:t>
      </w:r>
      <w:r>
        <w:rPr>
          <w:rFonts w:hint="eastAsia" w:ascii="Times New Roman" w:hAnsi="Times New Roman" w:eastAsia="方正仿宋_GBK"/>
          <w:sz w:val="32"/>
          <w:szCs w:val="32"/>
        </w:rPr>
        <w:t>．</w:t>
      </w:r>
      <w:r>
        <w:rPr>
          <w:rFonts w:ascii="Times New Roman" w:hAnsi="Times New Roman" w:eastAsia="方正仿宋_GBK"/>
          <w:sz w:val="32"/>
          <w:szCs w:val="32"/>
        </w:rPr>
        <w:t>解决方案的平台架构、关键技术等获得专利、知识产权、标准及获得荣誉的相关证明材料；</w:t>
      </w:r>
    </w:p>
    <w:p>
      <w:pPr>
        <w:pStyle w:val="2"/>
        <w:spacing w:line="560" w:lineRule="exact"/>
        <w:ind w:firstLine="640" w:firstLineChars="200"/>
        <w:rPr>
          <w:rFonts w:ascii="Times New Roman" w:hAnsi="Times New Roman" w:eastAsia="方正仿宋_GBK" w:cs="Times New Roman"/>
          <w:sz w:val="32"/>
          <w:szCs w:val="32"/>
          <w:lang w:val="en-US"/>
        </w:rPr>
      </w:pPr>
      <w:r>
        <w:rPr>
          <w:rFonts w:ascii="Times New Roman" w:hAnsi="Times New Roman" w:eastAsia="方正仿宋_GBK" w:cs="Times New Roman"/>
          <w:sz w:val="32"/>
          <w:szCs w:val="32"/>
          <w:lang w:val="en-US"/>
        </w:rPr>
        <w:t>5</w:t>
      </w:r>
      <w:r>
        <w:rPr>
          <w:rFonts w:hint="eastAsia" w:ascii="Times New Roman" w:hAnsi="Times New Roman" w:eastAsia="方正仿宋_GBK" w:cs="Times New Roman"/>
          <w:sz w:val="32"/>
          <w:szCs w:val="32"/>
          <w:lang w:val="en-US"/>
        </w:rPr>
        <w:t>．</w:t>
      </w:r>
      <w:r>
        <w:rPr>
          <w:rFonts w:ascii="Times New Roman" w:hAnsi="Times New Roman" w:eastAsia="方正仿宋_GBK" w:cs="Times New Roman"/>
          <w:sz w:val="32"/>
          <w:szCs w:val="32"/>
          <w:lang w:val="en-US"/>
        </w:rPr>
        <w:t>其他材料。</w:t>
      </w:r>
    </w:p>
    <w:p>
      <w:pPr>
        <w:jc w:val="center"/>
        <w:rPr>
          <w:rFonts w:ascii="Times New Roman" w:hAnsi="Times New Roman" w:eastAsia="方正黑体_GBK"/>
          <w:bCs/>
          <w:sz w:val="32"/>
          <w:szCs w:val="32"/>
        </w:rPr>
      </w:pPr>
      <w:r>
        <w:rPr>
          <w:rFonts w:hint="eastAsia" w:ascii="Times New Roman" w:hAnsi="Times New Roman" w:eastAsia="方正黑体_GBK"/>
          <w:bCs/>
          <w:sz w:val="32"/>
          <w:szCs w:val="32"/>
        </w:rPr>
        <w:t>佐证材料目录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1"/>
        <w:gridCol w:w="8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36" w:type="pct"/>
          </w:tcPr>
          <w:p>
            <w:pPr>
              <w:adjustRightInd w:val="0"/>
              <w:snapToGrid w:val="0"/>
              <w:spacing w:before="120" w:beforeLines="50" w:after="120" w:afterLines="50"/>
              <w:jc w:val="center"/>
              <w:rPr>
                <w:rFonts w:ascii="Times New Roman" w:hAnsi="Times New Roman" w:eastAsia="方正黑体_GBK"/>
                <w:kern w:val="0"/>
                <w:sz w:val="28"/>
                <w:szCs w:val="28"/>
              </w:rPr>
            </w:pPr>
            <w:r>
              <w:rPr>
                <w:rFonts w:hint="eastAsia" w:ascii="Times New Roman" w:hAnsi="Times New Roman" w:eastAsia="方正黑体_GBK"/>
                <w:kern w:val="0"/>
                <w:sz w:val="28"/>
                <w:szCs w:val="28"/>
              </w:rPr>
              <w:t>序号</w:t>
            </w:r>
          </w:p>
        </w:tc>
        <w:tc>
          <w:tcPr>
            <w:tcW w:w="4464" w:type="pct"/>
          </w:tcPr>
          <w:p>
            <w:pPr>
              <w:adjustRightInd w:val="0"/>
              <w:snapToGrid w:val="0"/>
              <w:spacing w:before="120" w:beforeLines="50" w:after="120" w:afterLines="50"/>
              <w:jc w:val="center"/>
              <w:rPr>
                <w:rFonts w:ascii="Times New Roman" w:hAnsi="Times New Roman" w:eastAsia="方正黑体_GBK"/>
                <w:kern w:val="0"/>
                <w:sz w:val="28"/>
                <w:szCs w:val="28"/>
              </w:rPr>
            </w:pPr>
            <w:r>
              <w:rPr>
                <w:rFonts w:hint="eastAsia" w:ascii="Times New Roman" w:hAnsi="Times New Roman" w:eastAsia="方正黑体_GBK"/>
                <w:kern w:val="0"/>
                <w:sz w:val="28"/>
                <w:szCs w:val="28"/>
              </w:rPr>
              <w:t>材料名称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36" w:type="pct"/>
          </w:tcPr>
          <w:p>
            <w:pPr>
              <w:adjustRightInd w:val="0"/>
              <w:snapToGrid w:val="0"/>
              <w:spacing w:before="120" w:beforeLines="50" w:after="120" w:afterLines="50"/>
              <w:jc w:val="center"/>
              <w:rPr>
                <w:rFonts w:ascii="Times New Roman" w:hAnsi="Times New Roman" w:eastAsia="方正仿宋_GBK"/>
                <w:kern w:val="0"/>
                <w:sz w:val="28"/>
                <w:szCs w:val="28"/>
              </w:rPr>
            </w:pPr>
            <w:r>
              <w:rPr>
                <w:rFonts w:ascii="Times New Roman" w:hAnsi="Times New Roman" w:eastAsia="方正仿宋_GBK"/>
                <w:kern w:val="0"/>
                <w:sz w:val="28"/>
                <w:szCs w:val="28"/>
              </w:rPr>
              <w:t>1</w:t>
            </w:r>
          </w:p>
        </w:tc>
        <w:tc>
          <w:tcPr>
            <w:tcW w:w="4464" w:type="pct"/>
          </w:tcPr>
          <w:p>
            <w:pPr>
              <w:adjustRightInd w:val="0"/>
              <w:snapToGrid w:val="0"/>
              <w:spacing w:before="120" w:beforeLines="50" w:after="120" w:afterLines="50"/>
              <w:jc w:val="center"/>
              <w:rPr>
                <w:rFonts w:ascii="Times New Roman" w:hAnsi="Times New Roman" w:eastAsia="方正仿宋_GBK"/>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36" w:type="pct"/>
          </w:tcPr>
          <w:p>
            <w:pPr>
              <w:adjustRightInd w:val="0"/>
              <w:snapToGrid w:val="0"/>
              <w:spacing w:before="120" w:beforeLines="50" w:after="120" w:afterLines="50"/>
              <w:jc w:val="center"/>
              <w:rPr>
                <w:rFonts w:ascii="Times New Roman" w:hAnsi="Times New Roman" w:eastAsia="方正仿宋_GBK"/>
                <w:kern w:val="0"/>
                <w:sz w:val="28"/>
                <w:szCs w:val="28"/>
              </w:rPr>
            </w:pPr>
            <w:r>
              <w:rPr>
                <w:rFonts w:ascii="Times New Roman" w:hAnsi="Times New Roman" w:eastAsia="方正仿宋_GBK"/>
                <w:kern w:val="0"/>
                <w:sz w:val="28"/>
                <w:szCs w:val="28"/>
              </w:rPr>
              <w:t>2</w:t>
            </w:r>
          </w:p>
        </w:tc>
        <w:tc>
          <w:tcPr>
            <w:tcW w:w="4464" w:type="pct"/>
          </w:tcPr>
          <w:p>
            <w:pPr>
              <w:adjustRightInd w:val="0"/>
              <w:snapToGrid w:val="0"/>
              <w:spacing w:before="120" w:beforeLines="50" w:after="120" w:afterLines="50"/>
              <w:jc w:val="center"/>
              <w:rPr>
                <w:rFonts w:ascii="Times New Roman" w:hAnsi="Times New Roman" w:eastAsia="方正仿宋_GBK"/>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36" w:type="pct"/>
          </w:tcPr>
          <w:p>
            <w:pPr>
              <w:adjustRightInd w:val="0"/>
              <w:snapToGrid w:val="0"/>
              <w:spacing w:before="120" w:beforeLines="50" w:after="120" w:afterLines="50"/>
              <w:jc w:val="center"/>
              <w:rPr>
                <w:rFonts w:ascii="Times New Roman" w:hAnsi="Times New Roman" w:eastAsia="方正仿宋_GBK"/>
                <w:kern w:val="0"/>
                <w:sz w:val="28"/>
                <w:szCs w:val="28"/>
              </w:rPr>
            </w:pPr>
            <w:r>
              <w:rPr>
                <w:rFonts w:ascii="Times New Roman" w:hAnsi="Times New Roman" w:eastAsia="方正仿宋_GBK"/>
                <w:kern w:val="0"/>
                <w:sz w:val="28"/>
                <w:szCs w:val="28"/>
              </w:rPr>
              <w:t>3</w:t>
            </w:r>
          </w:p>
        </w:tc>
        <w:tc>
          <w:tcPr>
            <w:tcW w:w="4464" w:type="pct"/>
          </w:tcPr>
          <w:p>
            <w:pPr>
              <w:adjustRightInd w:val="0"/>
              <w:snapToGrid w:val="0"/>
              <w:spacing w:before="120" w:beforeLines="50" w:after="120" w:afterLines="50"/>
              <w:jc w:val="center"/>
              <w:rPr>
                <w:rFonts w:ascii="Times New Roman" w:hAnsi="Times New Roman" w:eastAsia="方正仿宋_GBK"/>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36" w:type="pct"/>
          </w:tcPr>
          <w:p>
            <w:pPr>
              <w:adjustRightInd w:val="0"/>
              <w:snapToGrid w:val="0"/>
              <w:spacing w:before="120" w:beforeLines="50" w:after="120" w:afterLines="50"/>
              <w:jc w:val="center"/>
              <w:rPr>
                <w:rFonts w:ascii="Times New Roman" w:hAnsi="Times New Roman" w:eastAsia="方正仿宋_GBK"/>
                <w:kern w:val="0"/>
                <w:sz w:val="28"/>
                <w:szCs w:val="28"/>
              </w:rPr>
            </w:pPr>
            <w:r>
              <w:rPr>
                <w:rFonts w:ascii="Times New Roman" w:hAnsi="Times New Roman" w:eastAsia="方正仿宋_GBK"/>
                <w:kern w:val="0"/>
                <w:sz w:val="28"/>
                <w:szCs w:val="28"/>
              </w:rPr>
              <w:t>4</w:t>
            </w:r>
          </w:p>
        </w:tc>
        <w:tc>
          <w:tcPr>
            <w:tcW w:w="4464" w:type="pct"/>
          </w:tcPr>
          <w:p>
            <w:pPr>
              <w:adjustRightInd w:val="0"/>
              <w:snapToGrid w:val="0"/>
              <w:spacing w:before="120" w:beforeLines="50" w:after="120" w:afterLines="50"/>
              <w:jc w:val="center"/>
              <w:rPr>
                <w:rFonts w:ascii="Times New Roman" w:hAnsi="Times New Roman" w:eastAsia="方正仿宋_GBK"/>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36" w:type="pct"/>
          </w:tcPr>
          <w:p>
            <w:pPr>
              <w:adjustRightInd w:val="0"/>
              <w:snapToGrid w:val="0"/>
              <w:spacing w:before="120" w:beforeLines="50" w:after="120" w:afterLines="50"/>
              <w:jc w:val="center"/>
              <w:rPr>
                <w:rFonts w:ascii="Times New Roman" w:hAnsi="Times New Roman" w:eastAsia="方正仿宋_GBK"/>
                <w:kern w:val="0"/>
                <w:sz w:val="28"/>
                <w:szCs w:val="28"/>
              </w:rPr>
            </w:pPr>
            <w:r>
              <w:rPr>
                <w:rFonts w:ascii="Times New Roman" w:hAnsi="Times New Roman" w:eastAsia="方正仿宋_GBK"/>
                <w:kern w:val="0"/>
                <w:sz w:val="28"/>
                <w:szCs w:val="28"/>
              </w:rPr>
              <w:t>5</w:t>
            </w:r>
          </w:p>
        </w:tc>
        <w:tc>
          <w:tcPr>
            <w:tcW w:w="4464" w:type="pct"/>
          </w:tcPr>
          <w:p>
            <w:pPr>
              <w:adjustRightInd w:val="0"/>
              <w:snapToGrid w:val="0"/>
              <w:spacing w:before="120" w:beforeLines="50" w:after="120" w:afterLines="50"/>
              <w:jc w:val="center"/>
              <w:rPr>
                <w:rFonts w:ascii="Times New Roman" w:hAnsi="Times New Roman" w:eastAsia="方正仿宋_GBK"/>
                <w:kern w:val="0"/>
                <w:sz w:val="28"/>
                <w:szCs w:val="28"/>
              </w:rPr>
            </w:pPr>
          </w:p>
        </w:tc>
      </w:tr>
    </w:tbl>
    <w:p>
      <w:pPr>
        <w:spacing w:line="560" w:lineRule="exact"/>
        <w:rPr>
          <w:rFonts w:ascii="Times New Roman" w:hAnsi="Times New Roman" w:eastAsia="方正仿宋_GBK"/>
          <w:sz w:val="32"/>
          <w:szCs w:val="32"/>
        </w:rPr>
        <w:sectPr>
          <w:pgSz w:w="11906" w:h="16838"/>
          <w:pgMar w:top="1440" w:right="1531" w:bottom="1440" w:left="1531" w:header="851" w:footer="992" w:gutter="0"/>
          <w:cols w:space="425" w:num="1"/>
          <w:docGrid w:linePitch="312" w:charSpace="0"/>
        </w:sectPr>
      </w:pPr>
      <w:r>
        <w:rPr>
          <w:rFonts w:ascii="Times New Roman" w:hAnsi="Times New Roman" w:eastAsia="方正仿宋_GBK"/>
          <w:sz w:val="32"/>
          <w:szCs w:val="32"/>
        </w:rPr>
        <w:t>（说明：提供的证明材料须与解决方案直接相关，依次附于表后，所有证明材料加盖申报单位公章。申报应用示范案例的主体，选择性提供。）</w:t>
      </w:r>
    </w:p>
    <w:p>
      <w:pPr>
        <w:adjustRightInd w:val="0"/>
        <w:snapToGrid w:val="0"/>
        <w:spacing w:line="590" w:lineRule="exact"/>
        <w:rPr>
          <w:rFonts w:ascii="Times New Roman" w:hAnsi="Times New Roman" w:eastAsia="方正黑体_GBK"/>
          <w:sz w:val="32"/>
          <w:szCs w:val="32"/>
        </w:rPr>
      </w:pPr>
      <w:r>
        <w:rPr>
          <w:rFonts w:ascii="Times New Roman" w:hAnsi="Times New Roman" w:eastAsia="方正黑体_GBK"/>
          <w:sz w:val="32"/>
          <w:szCs w:val="32"/>
        </w:rPr>
        <w:t>附件1-2</w:t>
      </w:r>
    </w:p>
    <w:p>
      <w:pPr>
        <w:adjustRightInd w:val="0"/>
        <w:snapToGrid w:val="0"/>
        <w:spacing w:line="590" w:lineRule="exact"/>
        <w:jc w:val="center"/>
        <w:rPr>
          <w:rFonts w:ascii="Times New Roman" w:hAnsi="Times New Roman" w:eastAsia="方正小标宋_GBK"/>
          <w:sz w:val="44"/>
          <w:szCs w:val="44"/>
        </w:rPr>
      </w:pPr>
      <w:r>
        <w:rPr>
          <w:rFonts w:ascii="Times New Roman" w:hAnsi="Times New Roman" w:eastAsia="方正小标宋_GBK"/>
          <w:sz w:val="44"/>
          <w:szCs w:val="44"/>
        </w:rPr>
        <w:t>责任声明</w:t>
      </w:r>
    </w:p>
    <w:p>
      <w:pPr>
        <w:pStyle w:val="2"/>
        <w:adjustRightInd w:val="0"/>
        <w:snapToGrid w:val="0"/>
        <w:spacing w:line="590" w:lineRule="exact"/>
        <w:rPr>
          <w:rFonts w:ascii="Times New Roman" w:hAnsi="Times New Roman"/>
          <w:lang w:val="en-US" w:bidi="ar-SA"/>
        </w:rPr>
      </w:pPr>
    </w:p>
    <w:p>
      <w:pPr>
        <w:adjustRightInd w:val="0"/>
        <w:snapToGrid w:val="0"/>
        <w:spacing w:line="590" w:lineRule="exact"/>
        <w:ind w:firstLine="656" w:firstLineChars="200"/>
        <w:rPr>
          <w:rFonts w:ascii="Times New Roman" w:hAnsi="Times New Roman" w:eastAsia="方正仿宋_GBK"/>
          <w:b/>
          <w:bCs/>
          <w:spacing w:val="4"/>
          <w:sz w:val="32"/>
          <w:szCs w:val="32"/>
        </w:rPr>
      </w:pPr>
      <w:r>
        <w:rPr>
          <w:rFonts w:ascii="Times New Roman" w:hAnsi="Times New Roman" w:eastAsia="方正仿宋_GBK"/>
          <w:spacing w:val="4"/>
          <w:sz w:val="32"/>
          <w:szCs w:val="32"/>
        </w:rPr>
        <w:t>根据《关于开展2023年江苏省信息技术应用创新优秀解决方案（应用示范案例）征集工作的通知》要求，我单位提交了</w:t>
      </w:r>
      <w:r>
        <w:rPr>
          <w:rFonts w:hint="eastAsia" w:ascii="Times New Roman" w:hAnsi="Times New Roman" w:eastAsia="方正仿宋_GBK"/>
          <w:spacing w:val="4"/>
          <w:sz w:val="32"/>
          <w:szCs w:val="32"/>
          <w:u w:val="single"/>
        </w:rPr>
        <w:t xml:space="preserve">                    </w:t>
      </w:r>
      <w:r>
        <w:rPr>
          <w:rFonts w:ascii="Times New Roman" w:hAnsi="Times New Roman" w:eastAsia="方正仿宋_GBK"/>
          <w:spacing w:val="4"/>
          <w:sz w:val="32"/>
          <w:szCs w:val="32"/>
        </w:rPr>
        <w:t>解决方案（应用示范案例）的信息表。</w:t>
      </w:r>
    </w:p>
    <w:p>
      <w:pPr>
        <w:adjustRightInd w:val="0"/>
        <w:snapToGrid w:val="0"/>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现就有关情况声明如下：</w:t>
      </w:r>
    </w:p>
    <w:p>
      <w:pPr>
        <w:adjustRightInd w:val="0"/>
        <w:snapToGrid w:val="0"/>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rPr>
        <w:t>．</w:t>
      </w:r>
      <w:r>
        <w:rPr>
          <w:rFonts w:ascii="Times New Roman" w:hAnsi="Times New Roman" w:eastAsia="方正仿宋_GBK"/>
          <w:sz w:val="32"/>
          <w:szCs w:val="32"/>
        </w:rPr>
        <w:t>我单位对提供的全部资料的真实性负责，并保证所涉及解决方案皆为自主知识产权。</w:t>
      </w:r>
    </w:p>
    <w:p>
      <w:pPr>
        <w:adjustRightInd w:val="0"/>
        <w:snapToGrid w:val="0"/>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w:t>
      </w:r>
      <w:r>
        <w:rPr>
          <w:rFonts w:hint="eastAsia" w:ascii="Times New Roman" w:hAnsi="Times New Roman" w:eastAsia="方正仿宋_GBK"/>
          <w:sz w:val="32"/>
          <w:szCs w:val="32"/>
        </w:rPr>
        <w:t>．</w:t>
      </w:r>
      <w:r>
        <w:rPr>
          <w:rFonts w:ascii="Times New Roman" w:hAnsi="Times New Roman" w:eastAsia="方正仿宋_GBK"/>
          <w:sz w:val="32"/>
          <w:szCs w:val="32"/>
        </w:rPr>
        <w:t>我单位提交材料所涉及的解决方案内容和程序皆符合国家有关法律法规及相关产业政策要求。</w:t>
      </w:r>
    </w:p>
    <w:p>
      <w:pPr>
        <w:adjustRightInd w:val="0"/>
        <w:snapToGrid w:val="0"/>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3</w:t>
      </w:r>
      <w:r>
        <w:rPr>
          <w:rFonts w:hint="eastAsia" w:ascii="Times New Roman" w:hAnsi="Times New Roman" w:eastAsia="方正仿宋_GBK"/>
          <w:sz w:val="32"/>
          <w:szCs w:val="32"/>
        </w:rPr>
        <w:t>．</w:t>
      </w:r>
      <w:r>
        <w:rPr>
          <w:rFonts w:ascii="Times New Roman" w:hAnsi="Times New Roman" w:eastAsia="方正仿宋_GBK"/>
          <w:sz w:val="32"/>
          <w:szCs w:val="32"/>
        </w:rPr>
        <w:t>我单位对所提交的解决方案内容负有保密责任，按照国家相关保密规定，所提交的方案内容未涉及国家秘密、个人信息和其他敏感信息。</w:t>
      </w:r>
    </w:p>
    <w:p>
      <w:pPr>
        <w:adjustRightInd w:val="0"/>
        <w:snapToGrid w:val="0"/>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4</w:t>
      </w:r>
      <w:r>
        <w:rPr>
          <w:rFonts w:hint="eastAsia" w:ascii="Times New Roman" w:hAnsi="Times New Roman" w:eastAsia="方正仿宋_GBK"/>
          <w:sz w:val="32"/>
          <w:szCs w:val="32"/>
        </w:rPr>
        <w:t>．</w:t>
      </w:r>
      <w:r>
        <w:rPr>
          <w:rFonts w:ascii="Times New Roman" w:hAnsi="Times New Roman" w:eastAsia="方正仿宋_GBK"/>
          <w:sz w:val="32"/>
          <w:szCs w:val="32"/>
        </w:rPr>
        <w:t>所填写的相关文字和图片已经由我单位审核，确认无误。</w:t>
      </w:r>
    </w:p>
    <w:p>
      <w:pPr>
        <w:adjustRightInd w:val="0"/>
        <w:snapToGrid w:val="0"/>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我单位对违反上述声明导致的后果承担全部法律责任。</w:t>
      </w:r>
    </w:p>
    <w:p>
      <w:pPr>
        <w:adjustRightInd w:val="0"/>
        <w:snapToGrid w:val="0"/>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联系人：</w:t>
      </w:r>
    </w:p>
    <w:p>
      <w:pPr>
        <w:adjustRightInd w:val="0"/>
        <w:snapToGrid w:val="0"/>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联系电话：</w:t>
      </w:r>
    </w:p>
    <w:p>
      <w:pPr>
        <w:spacing w:line="560" w:lineRule="exact"/>
        <w:ind w:firstLine="4480" w:firstLineChars="1400"/>
        <w:rPr>
          <w:rFonts w:ascii="Times New Roman" w:hAnsi="Times New Roman" w:eastAsia="方正仿宋_GBK"/>
          <w:sz w:val="32"/>
          <w:szCs w:val="32"/>
        </w:rPr>
      </w:pPr>
      <w:r>
        <w:rPr>
          <w:rFonts w:ascii="Times New Roman" w:hAnsi="Times New Roman" w:eastAsia="方正仿宋_GBK"/>
          <w:sz w:val="32"/>
          <w:szCs w:val="32"/>
        </w:rPr>
        <w:t>申报单位名称：</w:t>
      </w:r>
    </w:p>
    <w:p>
      <w:pPr>
        <w:spacing w:line="560" w:lineRule="exact"/>
        <w:ind w:firstLine="4480" w:firstLineChars="1400"/>
        <w:rPr>
          <w:rFonts w:ascii="Times New Roman" w:hAnsi="Times New Roman" w:eastAsia="方正仿宋_GBK"/>
          <w:sz w:val="32"/>
          <w:szCs w:val="32"/>
        </w:rPr>
      </w:pPr>
      <w:r>
        <w:rPr>
          <w:rFonts w:ascii="Times New Roman" w:hAnsi="Times New Roman" w:eastAsia="方正仿宋_GBK"/>
          <w:sz w:val="32"/>
          <w:szCs w:val="32"/>
        </w:rPr>
        <w:t xml:space="preserve">（盖单位公章）           </w:t>
      </w:r>
    </w:p>
    <w:p>
      <w:pPr>
        <w:spacing w:line="560" w:lineRule="exact"/>
        <w:ind w:firstLine="4480" w:firstLineChars="1400"/>
        <w:rPr>
          <w:rFonts w:ascii="Times New Roman" w:hAnsi="Times New Roman" w:eastAsia="方正仿宋_GBK"/>
          <w:sz w:val="32"/>
          <w:szCs w:val="32"/>
        </w:rPr>
      </w:pPr>
      <w:r>
        <w:rPr>
          <w:rFonts w:ascii="Times New Roman" w:hAnsi="Times New Roman" w:eastAsia="方正仿宋_GBK"/>
          <w:sz w:val="32"/>
          <w:szCs w:val="32"/>
        </w:rPr>
        <w:t>法定代表人：（签字）</w:t>
      </w:r>
    </w:p>
    <w:p>
      <w:pPr>
        <w:spacing w:line="560" w:lineRule="exact"/>
        <w:ind w:firstLine="640" w:firstLineChars="200"/>
        <w:jc w:val="center"/>
        <w:rPr>
          <w:rFonts w:ascii="Times New Roman" w:hAnsi="Times New Roman" w:eastAsia="方正仿宋_GBK"/>
          <w:sz w:val="32"/>
          <w:szCs w:val="32"/>
        </w:rPr>
        <w:sectPr>
          <w:pgSz w:w="11906" w:h="16838"/>
          <w:pgMar w:top="1440" w:right="1531" w:bottom="1440" w:left="1531" w:header="851" w:footer="992" w:gutter="0"/>
          <w:cols w:space="425" w:num="1"/>
          <w:docGrid w:linePitch="312" w:charSpace="0"/>
        </w:sectPr>
      </w:pPr>
      <w:r>
        <w:rPr>
          <w:rFonts w:ascii="Times New Roman" w:hAnsi="Times New Roman" w:eastAsia="方正仿宋_GBK"/>
          <w:sz w:val="32"/>
          <w:szCs w:val="32"/>
        </w:rPr>
        <w:t xml:space="preserve">                                  年     月    日</w:t>
      </w:r>
    </w:p>
    <w:p>
      <w:pPr>
        <w:jc w:val="left"/>
        <w:rPr>
          <w:rFonts w:ascii="Times New Roman" w:hAnsi="Times New Roman" w:eastAsia="方正黑体_GBK"/>
          <w:sz w:val="32"/>
          <w:szCs w:val="32"/>
        </w:rPr>
      </w:pPr>
      <w:r>
        <w:rPr>
          <w:rFonts w:ascii="Times New Roman" w:hAnsi="Times New Roman" w:eastAsia="方正黑体_GBK"/>
          <w:sz w:val="32"/>
          <w:szCs w:val="32"/>
        </w:rPr>
        <w:t>附件1-3</w:t>
      </w:r>
    </w:p>
    <w:p>
      <w:pPr>
        <w:jc w:val="center"/>
        <w:rPr>
          <w:rFonts w:ascii="Times New Roman" w:hAnsi="Times New Roman" w:eastAsia="方正小标宋_GBK"/>
          <w:sz w:val="44"/>
          <w:szCs w:val="44"/>
        </w:rPr>
      </w:pPr>
      <w:r>
        <w:rPr>
          <w:rFonts w:ascii="Times New Roman" w:hAnsi="Times New Roman" w:eastAsia="方正小标宋_GBK"/>
          <w:sz w:val="44"/>
          <w:szCs w:val="44"/>
          <w:lang w:eastAsia="zh-Hans"/>
        </w:rPr>
        <w:t>业务应用场景信息</w:t>
      </w:r>
      <w:r>
        <w:rPr>
          <w:rFonts w:ascii="Times New Roman" w:hAnsi="Times New Roman" w:eastAsia="方正小标宋_GBK"/>
          <w:sz w:val="44"/>
          <w:szCs w:val="44"/>
        </w:rPr>
        <w:t>填报要求及示例</w:t>
      </w:r>
    </w:p>
    <w:p>
      <w:pPr>
        <w:pStyle w:val="2"/>
        <w:rPr>
          <w:rFonts w:ascii="Times New Roman" w:hAnsi="Times New Roman"/>
          <w:lang w:val="en-US" w:bidi="ar-SA"/>
        </w:rPr>
      </w:pPr>
    </w:p>
    <w:p>
      <w:pPr>
        <w:pStyle w:val="2"/>
        <w:ind w:left="480" w:hanging="480" w:hangingChars="200"/>
        <w:rPr>
          <w:rFonts w:ascii="Times New Roman" w:hAnsi="Times New Roman" w:cs="Times New Roman"/>
          <w:lang w:val="en-US" w:eastAsia="zh-Hans"/>
        </w:rPr>
      </w:pPr>
      <w:r>
        <w:rPr>
          <w:rFonts w:ascii="Times New Roman" w:hAnsi="Times New Roman" w:eastAsia="方正仿宋_GBK" w:cs="Times New Roman"/>
          <w:sz w:val="24"/>
          <w:szCs w:val="24"/>
          <w:lang w:val="en-US"/>
        </w:rPr>
        <w:t>注：请参照附件1-3格式要求，将表格信息填至附件2-2。业务场景类别与申报信息表正文“解决方案描述”中的“业务场景分类”保持一致，未涵盖类别按实际情况填写。</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1758"/>
        <w:gridCol w:w="3226"/>
        <w:gridCol w:w="2361"/>
        <w:gridCol w:w="2339"/>
        <w:gridCol w:w="3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431" w:type="pct"/>
            <w:shd w:val="clear" w:color="auto" w:fill="auto"/>
            <w:vAlign w:val="center"/>
          </w:tcPr>
          <w:p>
            <w:pPr>
              <w:widowControl/>
              <w:adjustRightInd w:val="0"/>
              <w:snapToGrid w:val="0"/>
              <w:jc w:val="center"/>
              <w:textAlignment w:val="center"/>
              <w:rPr>
                <w:rFonts w:ascii="方正黑体_GBK" w:hAnsi="Times New Roman" w:eastAsia="方正黑体_GBK"/>
                <w:bCs/>
                <w:kern w:val="0"/>
                <w:sz w:val="24"/>
                <w:lang w:bidi="ar"/>
              </w:rPr>
            </w:pPr>
            <w:r>
              <w:rPr>
                <w:rFonts w:hint="eastAsia" w:ascii="方正黑体_GBK" w:hAnsi="Times New Roman" w:eastAsia="方正黑体_GBK"/>
                <w:bCs/>
                <w:kern w:val="0"/>
                <w:sz w:val="24"/>
                <w:lang w:bidi="ar"/>
              </w:rPr>
              <w:t>标题</w:t>
            </w:r>
          </w:p>
        </w:tc>
        <w:tc>
          <w:tcPr>
            <w:tcW w:w="620" w:type="pct"/>
            <w:shd w:val="clear" w:color="auto" w:fill="auto"/>
            <w:vAlign w:val="center"/>
          </w:tcPr>
          <w:p>
            <w:pPr>
              <w:widowControl/>
              <w:adjustRightInd w:val="0"/>
              <w:snapToGrid w:val="0"/>
              <w:jc w:val="center"/>
              <w:textAlignment w:val="center"/>
              <w:rPr>
                <w:rFonts w:ascii="方正黑体_GBK" w:hAnsi="Times New Roman" w:eastAsia="方正黑体_GBK"/>
                <w:bCs/>
                <w:sz w:val="24"/>
              </w:rPr>
            </w:pPr>
            <w:r>
              <w:rPr>
                <w:rFonts w:hint="eastAsia" w:ascii="方正黑体_GBK" w:hAnsi="Times New Roman" w:eastAsia="方正黑体_GBK"/>
                <w:bCs/>
                <w:kern w:val="0"/>
                <w:sz w:val="24"/>
                <w:lang w:bidi="ar"/>
              </w:rPr>
              <w:t>重要行业领域</w:t>
            </w:r>
          </w:p>
        </w:tc>
        <w:tc>
          <w:tcPr>
            <w:tcW w:w="1138" w:type="pct"/>
            <w:shd w:val="clear" w:color="auto" w:fill="auto"/>
            <w:vAlign w:val="center"/>
          </w:tcPr>
          <w:p>
            <w:pPr>
              <w:widowControl/>
              <w:adjustRightInd w:val="0"/>
              <w:snapToGrid w:val="0"/>
              <w:jc w:val="center"/>
              <w:textAlignment w:val="center"/>
              <w:rPr>
                <w:rFonts w:ascii="方正黑体_GBK" w:hAnsi="Times New Roman" w:eastAsia="方正黑体_GBK"/>
                <w:bCs/>
                <w:sz w:val="24"/>
              </w:rPr>
            </w:pPr>
            <w:r>
              <w:rPr>
                <w:rFonts w:hint="eastAsia" w:ascii="方正黑体_GBK" w:hAnsi="Times New Roman" w:eastAsia="方正黑体_GBK"/>
                <w:bCs/>
                <w:kern w:val="0"/>
                <w:sz w:val="24"/>
                <w:lang w:bidi="ar"/>
              </w:rPr>
              <w:t>业务场景类别</w:t>
            </w:r>
          </w:p>
        </w:tc>
        <w:tc>
          <w:tcPr>
            <w:tcW w:w="833" w:type="pct"/>
            <w:shd w:val="clear" w:color="auto" w:fill="auto"/>
            <w:vAlign w:val="center"/>
          </w:tcPr>
          <w:p>
            <w:pPr>
              <w:widowControl/>
              <w:adjustRightInd w:val="0"/>
              <w:snapToGrid w:val="0"/>
              <w:jc w:val="center"/>
              <w:textAlignment w:val="center"/>
              <w:rPr>
                <w:rFonts w:ascii="方正黑体_GBK" w:hAnsi="Times New Roman" w:eastAsia="方正黑体_GBK"/>
                <w:bCs/>
                <w:sz w:val="24"/>
              </w:rPr>
            </w:pPr>
            <w:r>
              <w:rPr>
                <w:rFonts w:hint="eastAsia" w:ascii="方正黑体_GBK" w:hAnsi="Times New Roman" w:eastAsia="方正黑体_GBK"/>
                <w:bCs/>
                <w:kern w:val="0"/>
                <w:sz w:val="24"/>
                <w:lang w:bidi="ar"/>
              </w:rPr>
              <w:t>细分应用场景+（</w:t>
            </w:r>
            <w:r>
              <w:rPr>
                <w:rFonts w:hint="eastAsia" w:ascii="方正黑体_GBK" w:hAnsi="Times New Roman" w:eastAsia="方正黑体_GBK"/>
                <w:bCs/>
                <w:kern w:val="0"/>
                <w:sz w:val="24"/>
                <w:lang w:eastAsia="zh-Hans" w:bidi="ar"/>
              </w:rPr>
              <w:t>核心功能</w:t>
            </w:r>
            <w:r>
              <w:rPr>
                <w:rFonts w:hint="eastAsia" w:ascii="方正黑体_GBK" w:hAnsi="Times New Roman" w:eastAsia="方正黑体_GBK"/>
                <w:bCs/>
                <w:kern w:val="0"/>
                <w:sz w:val="24"/>
                <w:lang w:bidi="ar"/>
              </w:rPr>
              <w:t>）</w:t>
            </w:r>
          </w:p>
        </w:tc>
        <w:tc>
          <w:tcPr>
            <w:tcW w:w="825" w:type="pct"/>
            <w:shd w:val="clear" w:color="auto" w:fill="auto"/>
            <w:vAlign w:val="center"/>
          </w:tcPr>
          <w:p>
            <w:pPr>
              <w:widowControl/>
              <w:adjustRightInd w:val="0"/>
              <w:snapToGrid w:val="0"/>
              <w:jc w:val="center"/>
              <w:textAlignment w:val="center"/>
              <w:rPr>
                <w:rFonts w:ascii="方正黑体_GBK" w:hAnsi="Times New Roman" w:eastAsia="方正黑体_GBK"/>
                <w:bCs/>
                <w:sz w:val="24"/>
                <w:lang w:eastAsia="zh-Hans"/>
              </w:rPr>
            </w:pPr>
            <w:r>
              <w:rPr>
                <w:rFonts w:hint="eastAsia" w:ascii="方正黑体_GBK" w:hAnsi="Times New Roman" w:eastAsia="方正黑体_GBK"/>
                <w:bCs/>
                <w:sz w:val="24"/>
                <w:lang w:eastAsia="zh-Hans"/>
              </w:rPr>
              <w:t>场景特点</w:t>
            </w:r>
          </w:p>
        </w:tc>
        <w:tc>
          <w:tcPr>
            <w:tcW w:w="1154" w:type="pct"/>
            <w:shd w:val="clear" w:color="auto" w:fill="auto"/>
            <w:vAlign w:val="center"/>
          </w:tcPr>
          <w:p>
            <w:pPr>
              <w:widowControl/>
              <w:adjustRightInd w:val="0"/>
              <w:snapToGrid w:val="0"/>
              <w:jc w:val="center"/>
              <w:textAlignment w:val="center"/>
              <w:rPr>
                <w:rFonts w:ascii="方正黑体_GBK" w:hAnsi="Times New Roman" w:eastAsia="方正黑体_GBK"/>
                <w:bCs/>
                <w:kern w:val="0"/>
                <w:sz w:val="24"/>
                <w:lang w:bidi="ar"/>
              </w:rPr>
            </w:pPr>
            <w:r>
              <w:rPr>
                <w:rFonts w:hint="eastAsia" w:ascii="方正黑体_GBK" w:hAnsi="Times New Roman" w:eastAsia="方正黑体_GBK"/>
                <w:bCs/>
                <w:kern w:val="0"/>
                <w:sz w:val="24"/>
                <w:lang w:bidi="ar"/>
              </w:rPr>
              <w:t>所依赖的核心技术、构件、插件、模型算法等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431" w:type="pct"/>
            <w:shd w:val="clear" w:color="auto" w:fill="auto"/>
            <w:vAlign w:val="center"/>
          </w:tcPr>
          <w:p>
            <w:pPr>
              <w:widowControl/>
              <w:adjustRightInd w:val="0"/>
              <w:snapToGrid w:val="0"/>
              <w:jc w:val="center"/>
              <w:textAlignment w:val="center"/>
              <w:rPr>
                <w:rFonts w:ascii="方正黑体_GBK" w:hAnsi="Times New Roman" w:eastAsia="方正黑体_GBK"/>
                <w:kern w:val="0"/>
                <w:sz w:val="24"/>
                <w:lang w:bidi="ar"/>
              </w:rPr>
            </w:pPr>
            <w:r>
              <w:rPr>
                <w:rFonts w:hint="eastAsia" w:ascii="方正黑体_GBK" w:hAnsi="Times New Roman" w:eastAsia="方正黑体_GBK"/>
                <w:bCs/>
                <w:kern w:val="0"/>
                <w:sz w:val="24"/>
                <w:lang w:bidi="ar"/>
              </w:rPr>
              <w:t>说明</w:t>
            </w:r>
          </w:p>
        </w:tc>
        <w:tc>
          <w:tcPr>
            <w:tcW w:w="620" w:type="pct"/>
            <w:shd w:val="clear" w:color="auto" w:fill="auto"/>
            <w:vAlign w:val="center"/>
          </w:tcPr>
          <w:p>
            <w:pPr>
              <w:widowControl/>
              <w:adjustRightInd w:val="0"/>
              <w:snapToGrid w:val="0"/>
              <w:jc w:val="center"/>
              <w:textAlignment w:val="center"/>
              <w:rPr>
                <w:rFonts w:ascii="Times New Roman" w:hAnsi="Times New Roman" w:eastAsia="方正仿宋_GBK"/>
                <w:sz w:val="24"/>
              </w:rPr>
            </w:pPr>
            <w:r>
              <w:rPr>
                <w:rFonts w:ascii="Times New Roman" w:hAnsi="Times New Roman" w:eastAsia="方正仿宋_GBK"/>
                <w:kern w:val="0"/>
                <w:sz w:val="24"/>
                <w:lang w:bidi="ar"/>
              </w:rPr>
              <w:t>重要行业领域，如党政、金融、能源等（必填）</w:t>
            </w:r>
          </w:p>
        </w:tc>
        <w:tc>
          <w:tcPr>
            <w:tcW w:w="1138" w:type="pct"/>
            <w:shd w:val="clear" w:color="auto" w:fill="auto"/>
            <w:vAlign w:val="center"/>
          </w:tcPr>
          <w:p>
            <w:pPr>
              <w:widowControl/>
              <w:adjustRightInd w:val="0"/>
              <w:snapToGrid w:val="0"/>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每一行业领域主要涉及的业务场景分类，按大类分，分类名称建议4字、6字或8字</w:t>
            </w:r>
          </w:p>
          <w:p>
            <w:pPr>
              <w:widowControl/>
              <w:adjustRightInd w:val="0"/>
              <w:snapToGrid w:val="0"/>
              <w:jc w:val="center"/>
              <w:textAlignment w:val="center"/>
              <w:rPr>
                <w:rFonts w:ascii="Times New Roman" w:hAnsi="Times New Roman" w:eastAsia="方正仿宋_GBK"/>
                <w:sz w:val="24"/>
              </w:rPr>
            </w:pPr>
            <w:r>
              <w:rPr>
                <w:rFonts w:ascii="Times New Roman" w:hAnsi="Times New Roman" w:eastAsia="方正仿宋_GBK"/>
                <w:kern w:val="0"/>
                <w:sz w:val="24"/>
                <w:lang w:bidi="ar"/>
              </w:rPr>
              <w:t>（必填）</w:t>
            </w:r>
          </w:p>
        </w:tc>
        <w:tc>
          <w:tcPr>
            <w:tcW w:w="833" w:type="pct"/>
            <w:shd w:val="clear" w:color="auto" w:fill="auto"/>
            <w:vAlign w:val="center"/>
          </w:tcPr>
          <w:p>
            <w:pPr>
              <w:widowControl/>
              <w:adjustRightInd w:val="0"/>
              <w:snapToGrid w:val="0"/>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每一业务场景下的细分应用场景（</w:t>
            </w:r>
            <w:r>
              <w:rPr>
                <w:rFonts w:ascii="Times New Roman" w:hAnsi="Times New Roman" w:eastAsia="方正仿宋_GBK"/>
                <w:kern w:val="0"/>
                <w:sz w:val="24"/>
                <w:lang w:eastAsia="zh-Hans" w:bidi="ar"/>
              </w:rPr>
              <w:t>核心</w:t>
            </w:r>
            <w:r>
              <w:rPr>
                <w:rFonts w:ascii="Times New Roman" w:hAnsi="Times New Roman" w:eastAsia="方正仿宋_GBK"/>
                <w:kern w:val="0"/>
                <w:sz w:val="24"/>
                <w:lang w:bidi="ar"/>
              </w:rPr>
              <w:t>功能）</w:t>
            </w:r>
          </w:p>
          <w:p>
            <w:pPr>
              <w:widowControl/>
              <w:adjustRightInd w:val="0"/>
              <w:snapToGrid w:val="0"/>
              <w:jc w:val="center"/>
              <w:textAlignment w:val="center"/>
              <w:rPr>
                <w:rFonts w:ascii="Times New Roman" w:hAnsi="Times New Roman" w:eastAsia="方正仿宋_GBK"/>
                <w:sz w:val="24"/>
              </w:rPr>
            </w:pPr>
            <w:r>
              <w:rPr>
                <w:rFonts w:ascii="Times New Roman" w:hAnsi="Times New Roman" w:eastAsia="方正仿宋_GBK"/>
                <w:kern w:val="0"/>
                <w:sz w:val="24"/>
                <w:lang w:bidi="ar"/>
              </w:rPr>
              <w:t>（必填）</w:t>
            </w:r>
          </w:p>
        </w:tc>
        <w:tc>
          <w:tcPr>
            <w:tcW w:w="825" w:type="pct"/>
            <w:shd w:val="clear" w:color="auto" w:fill="auto"/>
            <w:vAlign w:val="center"/>
          </w:tcPr>
          <w:p>
            <w:pPr>
              <w:widowControl/>
              <w:adjustRightInd w:val="0"/>
              <w:snapToGrid w:val="0"/>
              <w:jc w:val="center"/>
              <w:textAlignment w:val="center"/>
              <w:rPr>
                <w:rFonts w:ascii="Times New Roman" w:hAnsi="Times New Roman" w:eastAsia="方正仿宋_GBK"/>
                <w:sz w:val="24"/>
              </w:rPr>
            </w:pPr>
            <w:r>
              <w:rPr>
                <w:rFonts w:ascii="Times New Roman" w:hAnsi="Times New Roman" w:eastAsia="方正仿宋_GBK"/>
                <w:sz w:val="24"/>
                <w:lang w:eastAsia="zh-Hans"/>
              </w:rPr>
              <w:t>每一细分业务场景的特点</w:t>
            </w:r>
          </w:p>
        </w:tc>
        <w:tc>
          <w:tcPr>
            <w:tcW w:w="1154" w:type="pct"/>
            <w:shd w:val="clear" w:color="auto" w:fill="auto"/>
            <w:vAlign w:val="center"/>
          </w:tcPr>
          <w:p>
            <w:pPr>
              <w:widowControl/>
              <w:adjustRightInd w:val="0"/>
              <w:snapToGrid w:val="0"/>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每一细分应用场景（</w:t>
            </w:r>
            <w:r>
              <w:rPr>
                <w:rFonts w:ascii="Times New Roman" w:hAnsi="Times New Roman" w:eastAsia="方正仿宋_GBK"/>
                <w:kern w:val="0"/>
                <w:sz w:val="24"/>
                <w:lang w:eastAsia="zh-Hans" w:bidi="ar"/>
              </w:rPr>
              <w:t>核心</w:t>
            </w:r>
            <w:r>
              <w:rPr>
                <w:rFonts w:ascii="Times New Roman" w:hAnsi="Times New Roman" w:eastAsia="方正仿宋_GBK"/>
                <w:kern w:val="0"/>
                <w:sz w:val="24"/>
                <w:lang w:bidi="ar"/>
              </w:rPr>
              <w:t>功能）所依赖的核心技术、构件、插件、模型算法等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31" w:type="pct"/>
            <w:vMerge w:val="restart"/>
            <w:shd w:val="clear" w:color="auto" w:fill="auto"/>
            <w:vAlign w:val="center"/>
          </w:tcPr>
          <w:p>
            <w:pPr>
              <w:widowControl/>
              <w:adjustRightInd w:val="0"/>
              <w:snapToGrid w:val="0"/>
              <w:jc w:val="center"/>
              <w:textAlignment w:val="center"/>
              <w:rPr>
                <w:rFonts w:ascii="方正黑体_GBK" w:hAnsi="Times New Roman" w:eastAsia="方正黑体_GBK"/>
                <w:kern w:val="0"/>
                <w:sz w:val="24"/>
                <w:lang w:bidi="ar"/>
              </w:rPr>
            </w:pPr>
            <w:r>
              <w:rPr>
                <w:rFonts w:hint="eastAsia" w:ascii="方正黑体_GBK" w:hAnsi="Times New Roman" w:eastAsia="方正黑体_GBK"/>
                <w:bCs/>
                <w:kern w:val="0"/>
                <w:sz w:val="24"/>
                <w:lang w:bidi="ar"/>
              </w:rPr>
              <w:t>示例</w:t>
            </w:r>
          </w:p>
        </w:tc>
        <w:tc>
          <w:tcPr>
            <w:tcW w:w="620" w:type="pct"/>
            <w:vMerge w:val="restart"/>
            <w:shd w:val="clear" w:color="auto" w:fill="auto"/>
            <w:vAlign w:val="center"/>
          </w:tcPr>
          <w:p>
            <w:pPr>
              <w:widowControl/>
              <w:adjustRightInd w:val="0"/>
              <w:snapToGrid w:val="0"/>
              <w:jc w:val="center"/>
              <w:textAlignment w:val="center"/>
              <w:rPr>
                <w:rFonts w:ascii="Times New Roman" w:hAnsi="Times New Roman" w:eastAsia="方正仿宋_GBK"/>
                <w:kern w:val="0"/>
                <w:sz w:val="24"/>
                <w:lang w:eastAsia="zh-Hans" w:bidi="ar"/>
              </w:rPr>
            </w:pPr>
            <w:r>
              <w:rPr>
                <w:rFonts w:ascii="Times New Roman" w:hAnsi="Times New Roman" w:eastAsia="方正仿宋_GBK"/>
                <w:kern w:val="0"/>
                <w:sz w:val="24"/>
                <w:lang w:eastAsia="zh-Hans" w:bidi="ar"/>
              </w:rPr>
              <w:t>党政</w:t>
            </w:r>
          </w:p>
        </w:tc>
        <w:tc>
          <w:tcPr>
            <w:tcW w:w="1138" w:type="pct"/>
            <w:vMerge w:val="restart"/>
            <w:shd w:val="clear" w:color="auto" w:fill="auto"/>
            <w:vAlign w:val="center"/>
          </w:tcPr>
          <w:p>
            <w:pPr>
              <w:adjustRightInd w:val="0"/>
              <w:snapToGrid w:val="0"/>
              <w:rPr>
                <w:rFonts w:ascii="Times New Roman" w:hAnsi="Times New Roman"/>
              </w:rPr>
            </w:pPr>
          </w:p>
          <w:p>
            <w:pPr>
              <w:widowControl/>
              <w:adjustRightInd w:val="0"/>
              <w:snapToGrid w:val="0"/>
              <w:jc w:val="center"/>
              <w:textAlignment w:val="center"/>
              <w:rPr>
                <w:rFonts w:ascii="Times New Roman" w:hAnsi="Times New Roman" w:eastAsia="方正仿宋_GBK"/>
                <w:kern w:val="0"/>
                <w:sz w:val="24"/>
                <w:lang w:eastAsia="zh-Hans" w:bidi="ar"/>
              </w:rPr>
            </w:pPr>
            <w:r>
              <w:rPr>
                <w:rFonts w:ascii="Times New Roman" w:hAnsi="Times New Roman" w:eastAsia="方正仿宋_GBK"/>
                <w:kern w:val="0"/>
                <w:sz w:val="24"/>
                <w:lang w:eastAsia="zh-Hans" w:bidi="ar"/>
              </w:rPr>
              <w:t>政务办公</w:t>
            </w:r>
          </w:p>
        </w:tc>
        <w:tc>
          <w:tcPr>
            <w:tcW w:w="833" w:type="pct"/>
            <w:shd w:val="clear" w:color="auto" w:fill="auto"/>
            <w:vAlign w:val="center"/>
          </w:tcPr>
          <w:p>
            <w:pPr>
              <w:widowControl/>
              <w:adjustRightInd w:val="0"/>
              <w:snapToGrid w:val="0"/>
              <w:jc w:val="center"/>
              <w:textAlignment w:val="center"/>
              <w:rPr>
                <w:rFonts w:ascii="Times New Roman" w:hAnsi="Times New Roman" w:eastAsia="仿宋_GB2312"/>
                <w:kern w:val="0"/>
                <w:sz w:val="24"/>
                <w:lang w:bidi="ar"/>
              </w:rPr>
            </w:pPr>
            <w:r>
              <w:rPr>
                <w:rFonts w:ascii="Times New Roman" w:hAnsi="Times New Roman" w:eastAsia="方正仿宋_GBK"/>
                <w:kern w:val="0"/>
                <w:sz w:val="24"/>
                <w:lang w:eastAsia="zh-Hans" w:bidi="ar"/>
              </w:rPr>
              <w:t>文档管理</w:t>
            </w:r>
          </w:p>
        </w:tc>
        <w:tc>
          <w:tcPr>
            <w:tcW w:w="825" w:type="pct"/>
            <w:shd w:val="clear" w:color="auto" w:fill="auto"/>
            <w:vAlign w:val="center"/>
          </w:tcPr>
          <w:p>
            <w:pPr>
              <w:widowControl/>
              <w:adjustRightInd w:val="0"/>
              <w:snapToGrid w:val="0"/>
              <w:jc w:val="center"/>
              <w:textAlignment w:val="center"/>
              <w:rPr>
                <w:rFonts w:ascii="Times New Roman" w:hAnsi="Times New Roman" w:eastAsia="方正仿宋_GBK"/>
                <w:sz w:val="24"/>
                <w:lang w:eastAsia="zh-Hans"/>
              </w:rPr>
            </w:pPr>
          </w:p>
        </w:tc>
        <w:tc>
          <w:tcPr>
            <w:tcW w:w="1154" w:type="pct"/>
            <w:shd w:val="clear" w:color="auto" w:fill="auto"/>
            <w:vAlign w:val="center"/>
          </w:tcPr>
          <w:p>
            <w:pPr>
              <w:widowControl/>
              <w:adjustRightInd w:val="0"/>
              <w:snapToGrid w:val="0"/>
              <w:jc w:val="center"/>
              <w:textAlignment w:val="center"/>
              <w:rPr>
                <w:rFonts w:ascii="Times New Roman" w:hAnsi="Times New Roman" w:eastAsia="方正仿宋_GBK"/>
                <w:kern w:val="0"/>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431" w:type="pct"/>
            <w:vMerge w:val="continue"/>
            <w:shd w:val="clear" w:color="auto" w:fill="auto"/>
            <w:vAlign w:val="center"/>
          </w:tcPr>
          <w:p>
            <w:pPr>
              <w:widowControl/>
              <w:adjustRightInd w:val="0"/>
              <w:snapToGrid w:val="0"/>
              <w:jc w:val="center"/>
              <w:textAlignment w:val="center"/>
              <w:rPr>
                <w:rFonts w:ascii="Times New Roman" w:hAnsi="Times New Roman" w:eastAsia="仿宋_GB2312"/>
                <w:kern w:val="0"/>
                <w:sz w:val="24"/>
                <w:lang w:bidi="ar"/>
              </w:rPr>
            </w:pPr>
          </w:p>
        </w:tc>
        <w:tc>
          <w:tcPr>
            <w:tcW w:w="620" w:type="pct"/>
            <w:vMerge w:val="continue"/>
            <w:shd w:val="clear" w:color="auto" w:fill="auto"/>
            <w:vAlign w:val="center"/>
          </w:tcPr>
          <w:p>
            <w:pPr>
              <w:widowControl/>
              <w:adjustRightInd w:val="0"/>
              <w:snapToGrid w:val="0"/>
              <w:jc w:val="center"/>
              <w:textAlignment w:val="center"/>
              <w:rPr>
                <w:rFonts w:ascii="Times New Roman" w:hAnsi="Times New Roman" w:eastAsia="仿宋_GB2312"/>
                <w:kern w:val="0"/>
                <w:sz w:val="24"/>
                <w:lang w:bidi="ar"/>
              </w:rPr>
            </w:pPr>
          </w:p>
        </w:tc>
        <w:tc>
          <w:tcPr>
            <w:tcW w:w="1138" w:type="pct"/>
            <w:vMerge w:val="continue"/>
            <w:shd w:val="clear" w:color="auto" w:fill="auto"/>
            <w:vAlign w:val="center"/>
          </w:tcPr>
          <w:p>
            <w:pPr>
              <w:widowControl/>
              <w:adjustRightInd w:val="0"/>
              <w:snapToGrid w:val="0"/>
              <w:jc w:val="center"/>
              <w:textAlignment w:val="center"/>
              <w:rPr>
                <w:rFonts w:ascii="Times New Roman" w:hAnsi="Times New Roman" w:eastAsia="方正仿宋_GBK"/>
                <w:kern w:val="0"/>
                <w:sz w:val="24"/>
                <w:lang w:eastAsia="zh-Hans" w:bidi="ar"/>
              </w:rPr>
            </w:pPr>
          </w:p>
        </w:tc>
        <w:tc>
          <w:tcPr>
            <w:tcW w:w="833" w:type="pct"/>
            <w:shd w:val="clear" w:color="auto" w:fill="auto"/>
            <w:vAlign w:val="center"/>
          </w:tcPr>
          <w:p>
            <w:pPr>
              <w:widowControl/>
              <w:adjustRightInd w:val="0"/>
              <w:snapToGrid w:val="0"/>
              <w:jc w:val="center"/>
              <w:textAlignment w:val="center"/>
              <w:rPr>
                <w:rFonts w:ascii="Times New Roman" w:hAnsi="Times New Roman" w:eastAsia="仿宋_GB2312"/>
                <w:kern w:val="0"/>
                <w:sz w:val="24"/>
                <w:lang w:eastAsia="zh-Hans" w:bidi="ar"/>
              </w:rPr>
            </w:pPr>
            <w:r>
              <w:rPr>
                <w:rFonts w:ascii="Times New Roman" w:hAnsi="Times New Roman" w:eastAsia="方正仿宋_GBK"/>
                <w:kern w:val="0"/>
                <w:sz w:val="24"/>
                <w:lang w:eastAsia="zh-Hans" w:bidi="ar"/>
              </w:rPr>
              <w:t>公文管理</w:t>
            </w:r>
          </w:p>
        </w:tc>
        <w:tc>
          <w:tcPr>
            <w:tcW w:w="825" w:type="pct"/>
            <w:shd w:val="clear" w:color="auto" w:fill="auto"/>
            <w:vAlign w:val="center"/>
          </w:tcPr>
          <w:p>
            <w:pPr>
              <w:widowControl/>
              <w:adjustRightInd w:val="0"/>
              <w:snapToGrid w:val="0"/>
              <w:jc w:val="center"/>
              <w:textAlignment w:val="center"/>
              <w:rPr>
                <w:rFonts w:ascii="Times New Roman" w:hAnsi="Times New Roman" w:eastAsia="方正仿宋_GBK"/>
                <w:sz w:val="24"/>
                <w:lang w:eastAsia="zh-Hans"/>
              </w:rPr>
            </w:pPr>
          </w:p>
        </w:tc>
        <w:tc>
          <w:tcPr>
            <w:tcW w:w="1154" w:type="pct"/>
            <w:shd w:val="clear" w:color="auto" w:fill="auto"/>
            <w:vAlign w:val="center"/>
          </w:tcPr>
          <w:p>
            <w:pPr>
              <w:widowControl/>
              <w:adjustRightInd w:val="0"/>
              <w:snapToGrid w:val="0"/>
              <w:jc w:val="center"/>
              <w:textAlignment w:val="center"/>
              <w:rPr>
                <w:rFonts w:ascii="Times New Roman" w:hAnsi="Times New Roman" w:eastAsia="方正仿宋_GBK"/>
                <w:kern w:val="0"/>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31" w:type="pct"/>
            <w:vMerge w:val="continue"/>
            <w:shd w:val="clear" w:color="auto" w:fill="auto"/>
            <w:vAlign w:val="center"/>
          </w:tcPr>
          <w:p>
            <w:pPr>
              <w:widowControl/>
              <w:adjustRightInd w:val="0"/>
              <w:snapToGrid w:val="0"/>
              <w:jc w:val="center"/>
              <w:textAlignment w:val="center"/>
              <w:rPr>
                <w:rFonts w:ascii="Times New Roman" w:hAnsi="Times New Roman" w:eastAsia="仿宋_GB2312"/>
              </w:rPr>
            </w:pPr>
          </w:p>
        </w:tc>
        <w:tc>
          <w:tcPr>
            <w:tcW w:w="620" w:type="pct"/>
            <w:vMerge w:val="continue"/>
            <w:shd w:val="clear" w:color="auto" w:fill="auto"/>
            <w:vAlign w:val="center"/>
          </w:tcPr>
          <w:p>
            <w:pPr>
              <w:widowControl/>
              <w:adjustRightInd w:val="0"/>
              <w:snapToGrid w:val="0"/>
              <w:jc w:val="center"/>
              <w:textAlignment w:val="center"/>
              <w:rPr>
                <w:rFonts w:ascii="Times New Roman" w:hAnsi="Times New Roman" w:eastAsia="仿宋_GB2312"/>
              </w:rPr>
            </w:pPr>
          </w:p>
        </w:tc>
        <w:tc>
          <w:tcPr>
            <w:tcW w:w="1138" w:type="pct"/>
            <w:vMerge w:val="continue"/>
            <w:shd w:val="clear" w:color="auto" w:fill="auto"/>
            <w:vAlign w:val="center"/>
          </w:tcPr>
          <w:p>
            <w:pPr>
              <w:widowControl/>
              <w:adjustRightInd w:val="0"/>
              <w:snapToGrid w:val="0"/>
              <w:jc w:val="center"/>
              <w:textAlignment w:val="center"/>
              <w:rPr>
                <w:rFonts w:ascii="Times New Roman" w:hAnsi="Times New Roman" w:eastAsia="方正仿宋_GBK"/>
              </w:rPr>
            </w:pPr>
          </w:p>
        </w:tc>
        <w:tc>
          <w:tcPr>
            <w:tcW w:w="833" w:type="pct"/>
            <w:shd w:val="clear" w:color="auto" w:fill="auto"/>
            <w:vAlign w:val="center"/>
          </w:tcPr>
          <w:p>
            <w:pPr>
              <w:widowControl/>
              <w:adjustRightInd w:val="0"/>
              <w:snapToGrid w:val="0"/>
              <w:jc w:val="center"/>
              <w:textAlignment w:val="center"/>
              <w:rPr>
                <w:rFonts w:ascii="Times New Roman" w:hAnsi="Times New Roman" w:eastAsia="仿宋_GB2312"/>
                <w:kern w:val="0"/>
                <w:sz w:val="24"/>
                <w:lang w:eastAsia="zh-Hans" w:bidi="ar"/>
              </w:rPr>
            </w:pPr>
            <w:r>
              <w:rPr>
                <w:rFonts w:ascii="Times New Roman" w:hAnsi="Times New Roman" w:eastAsia="方正仿宋_GBK"/>
                <w:kern w:val="0"/>
                <w:sz w:val="24"/>
                <w:lang w:eastAsia="zh-Hans" w:bidi="ar"/>
              </w:rPr>
              <w:t>行政办公</w:t>
            </w:r>
          </w:p>
        </w:tc>
        <w:tc>
          <w:tcPr>
            <w:tcW w:w="825" w:type="pct"/>
            <w:shd w:val="clear" w:color="auto" w:fill="auto"/>
            <w:vAlign w:val="center"/>
          </w:tcPr>
          <w:p>
            <w:pPr>
              <w:widowControl/>
              <w:adjustRightInd w:val="0"/>
              <w:snapToGrid w:val="0"/>
              <w:jc w:val="center"/>
              <w:textAlignment w:val="center"/>
              <w:rPr>
                <w:rFonts w:ascii="Times New Roman" w:hAnsi="Times New Roman" w:eastAsia="方正仿宋_GBK"/>
                <w:kern w:val="0"/>
                <w:sz w:val="24"/>
                <w:lang w:bidi="ar"/>
              </w:rPr>
            </w:pPr>
          </w:p>
        </w:tc>
        <w:tc>
          <w:tcPr>
            <w:tcW w:w="1154" w:type="pct"/>
            <w:shd w:val="clear" w:color="auto" w:fill="auto"/>
            <w:vAlign w:val="center"/>
          </w:tcPr>
          <w:p>
            <w:pPr>
              <w:widowControl/>
              <w:adjustRightInd w:val="0"/>
              <w:snapToGrid w:val="0"/>
              <w:jc w:val="center"/>
              <w:textAlignment w:val="center"/>
              <w:rPr>
                <w:rFonts w:ascii="Times New Roman" w:hAnsi="Times New Roman" w:eastAsia="方正仿宋_GBK"/>
                <w:kern w:val="0"/>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31" w:type="pct"/>
            <w:vMerge w:val="continue"/>
            <w:shd w:val="clear" w:color="auto" w:fill="auto"/>
            <w:vAlign w:val="center"/>
          </w:tcPr>
          <w:p>
            <w:pPr>
              <w:widowControl/>
              <w:adjustRightInd w:val="0"/>
              <w:snapToGrid w:val="0"/>
              <w:jc w:val="center"/>
              <w:textAlignment w:val="center"/>
              <w:rPr>
                <w:rFonts w:ascii="Times New Roman" w:hAnsi="Times New Roman" w:eastAsia="仿宋_GB2312"/>
                <w:kern w:val="0"/>
                <w:sz w:val="24"/>
                <w:lang w:bidi="ar"/>
              </w:rPr>
            </w:pPr>
          </w:p>
        </w:tc>
        <w:tc>
          <w:tcPr>
            <w:tcW w:w="620" w:type="pct"/>
            <w:vMerge w:val="continue"/>
            <w:shd w:val="clear" w:color="auto" w:fill="auto"/>
            <w:vAlign w:val="center"/>
          </w:tcPr>
          <w:p>
            <w:pPr>
              <w:widowControl/>
              <w:adjustRightInd w:val="0"/>
              <w:snapToGrid w:val="0"/>
              <w:jc w:val="center"/>
              <w:textAlignment w:val="center"/>
              <w:rPr>
                <w:rFonts w:ascii="Times New Roman" w:hAnsi="Times New Roman" w:eastAsia="仿宋_GB2312"/>
                <w:kern w:val="0"/>
                <w:sz w:val="24"/>
                <w:lang w:bidi="ar"/>
              </w:rPr>
            </w:pPr>
          </w:p>
        </w:tc>
        <w:tc>
          <w:tcPr>
            <w:tcW w:w="1138" w:type="pct"/>
            <w:vMerge w:val="continue"/>
            <w:shd w:val="clear" w:color="auto" w:fill="auto"/>
            <w:vAlign w:val="center"/>
          </w:tcPr>
          <w:p>
            <w:pPr>
              <w:widowControl/>
              <w:adjustRightInd w:val="0"/>
              <w:snapToGrid w:val="0"/>
              <w:jc w:val="center"/>
              <w:textAlignment w:val="center"/>
              <w:rPr>
                <w:rFonts w:ascii="Times New Roman" w:hAnsi="Times New Roman" w:eastAsia="方正仿宋_GBK"/>
                <w:kern w:val="0"/>
                <w:sz w:val="24"/>
                <w:lang w:bidi="ar"/>
              </w:rPr>
            </w:pPr>
          </w:p>
        </w:tc>
        <w:tc>
          <w:tcPr>
            <w:tcW w:w="833" w:type="pct"/>
            <w:shd w:val="clear" w:color="auto" w:fill="auto"/>
            <w:vAlign w:val="center"/>
          </w:tcPr>
          <w:p>
            <w:pPr>
              <w:widowControl/>
              <w:adjustRightInd w:val="0"/>
              <w:snapToGrid w:val="0"/>
              <w:jc w:val="center"/>
              <w:textAlignment w:val="center"/>
              <w:rPr>
                <w:rFonts w:ascii="Times New Roman" w:hAnsi="Times New Roman" w:eastAsia="仿宋_GB2312"/>
                <w:kern w:val="0"/>
                <w:sz w:val="24"/>
                <w:lang w:eastAsia="zh-Hans" w:bidi="ar"/>
              </w:rPr>
            </w:pPr>
            <w:r>
              <w:rPr>
                <w:rFonts w:ascii="Times New Roman" w:hAnsi="Times New Roman" w:eastAsia="方正仿宋_GBK"/>
                <w:kern w:val="0"/>
                <w:sz w:val="24"/>
                <w:lang w:eastAsia="zh-Hans" w:bidi="ar"/>
              </w:rPr>
              <w:t>财务管理</w:t>
            </w:r>
          </w:p>
        </w:tc>
        <w:tc>
          <w:tcPr>
            <w:tcW w:w="825" w:type="pct"/>
            <w:shd w:val="clear" w:color="auto" w:fill="auto"/>
            <w:vAlign w:val="center"/>
          </w:tcPr>
          <w:p>
            <w:pPr>
              <w:widowControl/>
              <w:adjustRightInd w:val="0"/>
              <w:snapToGrid w:val="0"/>
              <w:jc w:val="center"/>
              <w:textAlignment w:val="center"/>
              <w:rPr>
                <w:rFonts w:ascii="Times New Roman" w:hAnsi="Times New Roman" w:eastAsia="方正仿宋_GBK"/>
                <w:kern w:val="0"/>
                <w:sz w:val="24"/>
                <w:lang w:bidi="ar"/>
              </w:rPr>
            </w:pPr>
          </w:p>
        </w:tc>
        <w:tc>
          <w:tcPr>
            <w:tcW w:w="1154" w:type="pct"/>
            <w:shd w:val="clear" w:color="auto" w:fill="auto"/>
            <w:vAlign w:val="center"/>
          </w:tcPr>
          <w:p>
            <w:pPr>
              <w:widowControl/>
              <w:adjustRightInd w:val="0"/>
              <w:snapToGrid w:val="0"/>
              <w:jc w:val="center"/>
              <w:textAlignment w:val="center"/>
              <w:rPr>
                <w:rFonts w:ascii="Times New Roman" w:hAnsi="Times New Roman" w:eastAsia="方正仿宋_GBK"/>
                <w:kern w:val="0"/>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31" w:type="pct"/>
            <w:vMerge w:val="continue"/>
            <w:shd w:val="clear" w:color="auto" w:fill="auto"/>
            <w:vAlign w:val="center"/>
          </w:tcPr>
          <w:p>
            <w:pPr>
              <w:adjustRightInd w:val="0"/>
              <w:snapToGrid w:val="0"/>
              <w:rPr>
                <w:rFonts w:ascii="Times New Roman" w:hAnsi="Times New Roman"/>
              </w:rPr>
            </w:pPr>
          </w:p>
        </w:tc>
        <w:tc>
          <w:tcPr>
            <w:tcW w:w="620" w:type="pct"/>
            <w:vMerge w:val="continue"/>
            <w:shd w:val="clear" w:color="auto" w:fill="auto"/>
            <w:vAlign w:val="center"/>
          </w:tcPr>
          <w:p>
            <w:pPr>
              <w:adjustRightInd w:val="0"/>
              <w:snapToGrid w:val="0"/>
              <w:rPr>
                <w:rFonts w:ascii="Times New Roman" w:hAnsi="Times New Roman"/>
              </w:rPr>
            </w:pPr>
          </w:p>
        </w:tc>
        <w:tc>
          <w:tcPr>
            <w:tcW w:w="1138" w:type="pct"/>
            <w:vMerge w:val="continue"/>
            <w:shd w:val="clear" w:color="auto" w:fill="auto"/>
            <w:vAlign w:val="center"/>
          </w:tcPr>
          <w:p>
            <w:pPr>
              <w:adjustRightInd w:val="0"/>
              <w:snapToGrid w:val="0"/>
              <w:rPr>
                <w:rFonts w:ascii="Times New Roman" w:hAnsi="Times New Roman"/>
              </w:rPr>
            </w:pPr>
          </w:p>
        </w:tc>
        <w:tc>
          <w:tcPr>
            <w:tcW w:w="833" w:type="pct"/>
            <w:shd w:val="clear" w:color="auto" w:fill="auto"/>
            <w:vAlign w:val="center"/>
          </w:tcPr>
          <w:p>
            <w:pPr>
              <w:adjustRightInd w:val="0"/>
              <w:snapToGrid w:val="0"/>
              <w:rPr>
                <w:rFonts w:ascii="Times New Roman" w:hAnsi="Times New Roman"/>
              </w:rPr>
            </w:pPr>
          </w:p>
        </w:tc>
        <w:tc>
          <w:tcPr>
            <w:tcW w:w="825" w:type="pct"/>
            <w:shd w:val="clear" w:color="auto" w:fill="auto"/>
            <w:vAlign w:val="center"/>
          </w:tcPr>
          <w:p>
            <w:pPr>
              <w:adjustRightInd w:val="0"/>
              <w:snapToGrid w:val="0"/>
              <w:rPr>
                <w:rFonts w:ascii="Times New Roman" w:hAnsi="Times New Roman"/>
              </w:rPr>
            </w:pPr>
          </w:p>
        </w:tc>
        <w:tc>
          <w:tcPr>
            <w:tcW w:w="1154" w:type="pct"/>
            <w:shd w:val="clear" w:color="auto" w:fill="auto"/>
            <w:vAlign w:val="center"/>
          </w:tcPr>
          <w:p>
            <w:pPr>
              <w:adjustRightInd w:val="0"/>
              <w:snapToGrid w:val="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431" w:type="pct"/>
            <w:vMerge w:val="continue"/>
            <w:shd w:val="clear" w:color="auto" w:fill="auto"/>
            <w:vAlign w:val="center"/>
          </w:tcPr>
          <w:p>
            <w:pPr>
              <w:widowControl/>
              <w:adjustRightInd w:val="0"/>
              <w:snapToGrid w:val="0"/>
              <w:jc w:val="center"/>
              <w:textAlignment w:val="center"/>
              <w:rPr>
                <w:rFonts w:ascii="Times New Roman" w:hAnsi="Times New Roman" w:eastAsia="方正仿宋_GBK"/>
                <w:kern w:val="0"/>
                <w:sz w:val="24"/>
                <w:lang w:eastAsia="zh-Hans" w:bidi="ar"/>
              </w:rPr>
            </w:pPr>
          </w:p>
        </w:tc>
        <w:tc>
          <w:tcPr>
            <w:tcW w:w="620" w:type="pct"/>
            <w:shd w:val="clear" w:color="auto" w:fill="auto"/>
            <w:vAlign w:val="center"/>
          </w:tcPr>
          <w:p>
            <w:pPr>
              <w:widowControl/>
              <w:adjustRightInd w:val="0"/>
              <w:snapToGrid w:val="0"/>
              <w:jc w:val="center"/>
              <w:textAlignment w:val="center"/>
              <w:rPr>
                <w:rFonts w:ascii="Times New Roman" w:hAnsi="Times New Roman" w:eastAsia="方正仿宋_GBK"/>
                <w:kern w:val="0"/>
                <w:sz w:val="24"/>
                <w:lang w:eastAsia="zh-Hans" w:bidi="ar"/>
              </w:rPr>
            </w:pPr>
            <w:r>
              <w:rPr>
                <w:rFonts w:ascii="Times New Roman" w:hAnsi="Times New Roman" w:eastAsia="方正仿宋_GBK"/>
                <w:kern w:val="0"/>
                <w:sz w:val="24"/>
                <w:lang w:eastAsia="zh-Hans" w:bidi="ar"/>
              </w:rPr>
              <w:t>金融</w:t>
            </w:r>
          </w:p>
        </w:tc>
        <w:tc>
          <w:tcPr>
            <w:tcW w:w="1138" w:type="pct"/>
            <w:shd w:val="clear" w:color="auto" w:fill="auto"/>
            <w:vAlign w:val="center"/>
          </w:tcPr>
          <w:p>
            <w:pPr>
              <w:widowControl/>
              <w:adjustRightInd w:val="0"/>
              <w:snapToGrid w:val="0"/>
              <w:jc w:val="center"/>
              <w:textAlignment w:val="center"/>
              <w:rPr>
                <w:rFonts w:ascii="Times New Roman" w:hAnsi="Times New Roman" w:eastAsia="方正仿宋_GBK"/>
                <w:kern w:val="0"/>
                <w:sz w:val="24"/>
                <w:lang w:eastAsia="zh-Hans" w:bidi="ar"/>
              </w:rPr>
            </w:pPr>
            <w:r>
              <w:rPr>
                <w:rFonts w:ascii="Times New Roman" w:hAnsi="Times New Roman" w:eastAsia="方正仿宋_GBK"/>
                <w:kern w:val="0"/>
                <w:sz w:val="24"/>
                <w:lang w:eastAsia="zh-Hans" w:bidi="ar"/>
              </w:rPr>
              <w:t>核心业务</w:t>
            </w:r>
          </w:p>
        </w:tc>
        <w:tc>
          <w:tcPr>
            <w:tcW w:w="833" w:type="pct"/>
            <w:shd w:val="clear" w:color="auto" w:fill="auto"/>
            <w:vAlign w:val="center"/>
          </w:tcPr>
          <w:p>
            <w:pPr>
              <w:widowControl/>
              <w:adjustRightInd w:val="0"/>
              <w:snapToGrid w:val="0"/>
              <w:jc w:val="center"/>
              <w:textAlignment w:val="center"/>
              <w:rPr>
                <w:rFonts w:ascii="Times New Roman" w:hAnsi="Times New Roman" w:eastAsia="方正仿宋_GBK"/>
                <w:kern w:val="0"/>
                <w:sz w:val="24"/>
                <w:lang w:eastAsia="zh-Hans" w:bidi="ar"/>
              </w:rPr>
            </w:pPr>
            <w:r>
              <w:rPr>
                <w:rFonts w:ascii="Times New Roman" w:hAnsi="Times New Roman" w:eastAsia="方正仿宋_GBK"/>
                <w:kern w:val="0"/>
                <w:sz w:val="24"/>
                <w:lang w:eastAsia="zh-Hans" w:bidi="ar"/>
              </w:rPr>
              <w:t>交易业务（</w:t>
            </w:r>
            <w:r>
              <w:rPr>
                <w:rFonts w:ascii="Times New Roman" w:hAnsi="Times New Roman" w:eastAsia="方正仿宋_GBK"/>
                <w:kern w:val="0"/>
                <w:sz w:val="24"/>
                <w:lang w:bidi="ar"/>
              </w:rPr>
              <w:t>核心</w:t>
            </w:r>
            <w:r>
              <w:rPr>
                <w:rFonts w:ascii="Times New Roman" w:hAnsi="Times New Roman" w:eastAsia="方正仿宋_GBK"/>
                <w:kern w:val="0"/>
                <w:sz w:val="24"/>
                <w:lang w:eastAsia="zh-Hans" w:bidi="ar"/>
              </w:rPr>
              <w:t>交易）</w:t>
            </w:r>
          </w:p>
        </w:tc>
        <w:tc>
          <w:tcPr>
            <w:tcW w:w="825" w:type="pct"/>
            <w:shd w:val="clear" w:color="auto" w:fill="auto"/>
            <w:vAlign w:val="center"/>
          </w:tcPr>
          <w:p>
            <w:pPr>
              <w:widowControl/>
              <w:adjustRightInd w:val="0"/>
              <w:snapToGrid w:val="0"/>
              <w:jc w:val="center"/>
              <w:textAlignment w:val="center"/>
              <w:rPr>
                <w:rFonts w:ascii="Times New Roman" w:hAnsi="Times New Roman" w:eastAsia="方正仿宋_GBK"/>
                <w:sz w:val="24"/>
                <w:lang w:eastAsia="zh-Hans"/>
              </w:rPr>
            </w:pPr>
            <w:r>
              <w:rPr>
                <w:rFonts w:ascii="Times New Roman" w:hAnsi="Times New Roman" w:eastAsia="方正仿宋_GBK"/>
                <w:sz w:val="24"/>
                <w:lang w:eastAsia="zh-Hans"/>
              </w:rPr>
              <w:t>高并发、高可靠、低时延、可扩展、安全、易用等</w:t>
            </w:r>
          </w:p>
        </w:tc>
        <w:tc>
          <w:tcPr>
            <w:tcW w:w="1154" w:type="pct"/>
            <w:shd w:val="clear" w:color="auto" w:fill="auto"/>
            <w:vAlign w:val="center"/>
          </w:tcPr>
          <w:p>
            <w:pPr>
              <w:widowControl/>
              <w:adjustRightInd w:val="0"/>
              <w:snapToGrid w:val="0"/>
              <w:jc w:val="center"/>
              <w:textAlignment w:val="center"/>
              <w:rPr>
                <w:rFonts w:ascii="Times New Roman" w:hAnsi="Times New Roman" w:eastAsia="方正仿宋_GBK"/>
                <w:kern w:val="0"/>
                <w:sz w:val="24"/>
                <w:lang w:eastAsia="zh-Hans" w:bidi="ar"/>
              </w:rPr>
            </w:pPr>
            <w:r>
              <w:rPr>
                <w:rFonts w:ascii="Times New Roman" w:hAnsi="Times New Roman" w:eastAsia="方正仿宋_GBK"/>
                <w:kern w:val="0"/>
                <w:sz w:val="24"/>
                <w:lang w:eastAsia="zh-Hans"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31" w:type="pct"/>
            <w:vMerge w:val="continue"/>
            <w:shd w:val="clear" w:color="auto" w:fill="auto"/>
            <w:vAlign w:val="center"/>
          </w:tcPr>
          <w:p>
            <w:pPr>
              <w:widowControl/>
              <w:adjustRightInd w:val="0"/>
              <w:snapToGrid w:val="0"/>
              <w:jc w:val="center"/>
              <w:textAlignment w:val="center"/>
              <w:rPr>
                <w:rFonts w:ascii="Times New Roman" w:hAnsi="Times New Roman" w:eastAsia="方正仿宋_GBK"/>
                <w:kern w:val="0"/>
                <w:sz w:val="24"/>
                <w:lang w:eastAsia="zh-Hans" w:bidi="ar"/>
              </w:rPr>
            </w:pPr>
          </w:p>
        </w:tc>
        <w:tc>
          <w:tcPr>
            <w:tcW w:w="620" w:type="pct"/>
            <w:shd w:val="clear" w:color="auto" w:fill="auto"/>
            <w:vAlign w:val="center"/>
          </w:tcPr>
          <w:p>
            <w:pPr>
              <w:widowControl/>
              <w:adjustRightInd w:val="0"/>
              <w:snapToGrid w:val="0"/>
              <w:jc w:val="center"/>
              <w:textAlignment w:val="center"/>
              <w:rPr>
                <w:rFonts w:ascii="Times New Roman" w:hAnsi="Times New Roman" w:eastAsia="仿宋_GB2312"/>
                <w:kern w:val="0"/>
                <w:sz w:val="24"/>
                <w:lang w:eastAsia="zh-Hans" w:bidi="ar"/>
              </w:rPr>
            </w:pPr>
            <w:r>
              <w:rPr>
                <w:rFonts w:ascii="Times New Roman" w:hAnsi="Times New Roman" w:eastAsia="方正仿宋_GBK"/>
                <w:kern w:val="0"/>
                <w:sz w:val="24"/>
                <w:lang w:eastAsia="zh-Hans" w:bidi="ar"/>
              </w:rPr>
              <w:t>……</w:t>
            </w:r>
          </w:p>
        </w:tc>
        <w:tc>
          <w:tcPr>
            <w:tcW w:w="1138" w:type="pct"/>
            <w:shd w:val="clear" w:color="auto" w:fill="auto"/>
            <w:vAlign w:val="center"/>
          </w:tcPr>
          <w:p>
            <w:pPr>
              <w:widowControl/>
              <w:adjustRightInd w:val="0"/>
              <w:snapToGrid w:val="0"/>
              <w:jc w:val="center"/>
              <w:textAlignment w:val="center"/>
              <w:rPr>
                <w:rFonts w:ascii="Times New Roman" w:hAnsi="Times New Roman" w:eastAsia="仿宋_GB2312"/>
                <w:kern w:val="0"/>
                <w:sz w:val="24"/>
                <w:lang w:bidi="ar"/>
              </w:rPr>
            </w:pPr>
          </w:p>
        </w:tc>
        <w:tc>
          <w:tcPr>
            <w:tcW w:w="833" w:type="pct"/>
            <w:shd w:val="clear" w:color="auto" w:fill="auto"/>
            <w:vAlign w:val="center"/>
          </w:tcPr>
          <w:p>
            <w:pPr>
              <w:widowControl/>
              <w:adjustRightInd w:val="0"/>
              <w:snapToGrid w:val="0"/>
              <w:jc w:val="center"/>
              <w:textAlignment w:val="center"/>
              <w:rPr>
                <w:rFonts w:ascii="Times New Roman" w:hAnsi="Times New Roman" w:eastAsia="仿宋_GB2312"/>
                <w:kern w:val="0"/>
                <w:sz w:val="24"/>
                <w:lang w:bidi="ar"/>
              </w:rPr>
            </w:pPr>
          </w:p>
        </w:tc>
        <w:tc>
          <w:tcPr>
            <w:tcW w:w="825" w:type="pct"/>
            <w:shd w:val="clear" w:color="auto" w:fill="auto"/>
            <w:vAlign w:val="center"/>
          </w:tcPr>
          <w:p>
            <w:pPr>
              <w:widowControl/>
              <w:adjustRightInd w:val="0"/>
              <w:snapToGrid w:val="0"/>
              <w:jc w:val="center"/>
              <w:textAlignment w:val="center"/>
              <w:rPr>
                <w:rFonts w:ascii="Times New Roman" w:hAnsi="Times New Roman" w:eastAsia="方正仿宋_GBK"/>
                <w:sz w:val="24"/>
                <w:lang w:eastAsia="zh-Hans"/>
              </w:rPr>
            </w:pPr>
          </w:p>
        </w:tc>
        <w:tc>
          <w:tcPr>
            <w:tcW w:w="1154" w:type="pct"/>
            <w:shd w:val="clear" w:color="auto" w:fill="auto"/>
            <w:vAlign w:val="center"/>
          </w:tcPr>
          <w:p>
            <w:pPr>
              <w:widowControl/>
              <w:adjustRightInd w:val="0"/>
              <w:snapToGrid w:val="0"/>
              <w:jc w:val="center"/>
              <w:textAlignment w:val="center"/>
              <w:rPr>
                <w:rFonts w:ascii="Times New Roman" w:hAnsi="Times New Roman" w:eastAsia="方正仿宋_GBK"/>
                <w:kern w:val="0"/>
                <w:sz w:val="24"/>
                <w:lang w:bidi="ar"/>
              </w:rPr>
            </w:pPr>
          </w:p>
        </w:tc>
      </w:tr>
    </w:tbl>
    <w:p>
      <w:pPr>
        <w:pStyle w:val="2"/>
        <w:rPr>
          <w:rFonts w:ascii="Times New Roman" w:hAnsi="Times New Roman" w:eastAsia="方正黑体_GBK" w:cs="Times New Roman"/>
          <w:sz w:val="32"/>
          <w:szCs w:val="32"/>
          <w:lang w:val="en-US"/>
        </w:rPr>
      </w:pPr>
    </w:p>
    <w:p>
      <w:pPr>
        <w:pStyle w:val="2"/>
        <w:rPr>
          <w:rFonts w:ascii="Times New Roman" w:hAnsi="Times New Roman" w:eastAsia="方正黑体_GBK" w:cs="Times New Roman"/>
          <w:sz w:val="32"/>
          <w:szCs w:val="32"/>
          <w:lang w:val="en-US"/>
        </w:rPr>
        <w:sectPr>
          <w:footerReference r:id="rId4" w:type="default"/>
          <w:pgSz w:w="16838" w:h="11906" w:orient="landscape"/>
          <w:pgMar w:top="1531" w:right="1440" w:bottom="1531" w:left="1440" w:header="851" w:footer="992" w:gutter="0"/>
          <w:cols w:space="425" w:num="1"/>
          <w:docGrid w:linePitch="312" w:charSpace="0"/>
        </w:sectPr>
      </w:pPr>
    </w:p>
    <w:p>
      <w:pPr>
        <w:pStyle w:val="2"/>
        <w:rPr>
          <w:rFonts w:ascii="Times New Roman" w:hAnsi="Times New Roman" w:eastAsia="方正黑体_GBK" w:cs="Times New Roman"/>
          <w:sz w:val="32"/>
          <w:szCs w:val="32"/>
          <w:lang w:val="en-US"/>
        </w:rPr>
      </w:pPr>
      <w:r>
        <w:rPr>
          <w:rFonts w:ascii="Times New Roman" w:hAnsi="Times New Roman" w:eastAsia="方正黑体_GBK" w:cs="Times New Roman"/>
          <w:sz w:val="32"/>
          <w:szCs w:val="32"/>
          <w:lang w:val="en-US"/>
        </w:rPr>
        <w:t>附件2-1</w:t>
      </w:r>
    </w:p>
    <w:tbl>
      <w:tblPr>
        <w:tblStyle w:val="10"/>
        <w:tblW w:w="5000" w:type="pct"/>
        <w:tblInd w:w="0" w:type="dxa"/>
        <w:tblLayout w:type="fixed"/>
        <w:tblCellMar>
          <w:top w:w="0" w:type="dxa"/>
          <w:left w:w="108" w:type="dxa"/>
          <w:bottom w:w="0" w:type="dxa"/>
          <w:right w:w="108" w:type="dxa"/>
        </w:tblCellMar>
      </w:tblPr>
      <w:tblGrid>
        <w:gridCol w:w="436"/>
        <w:gridCol w:w="436"/>
        <w:gridCol w:w="436"/>
        <w:gridCol w:w="436"/>
        <w:gridCol w:w="622"/>
        <w:gridCol w:w="436"/>
        <w:gridCol w:w="436"/>
        <w:gridCol w:w="692"/>
        <w:gridCol w:w="436"/>
        <w:gridCol w:w="324"/>
        <w:gridCol w:w="324"/>
        <w:gridCol w:w="332"/>
        <w:gridCol w:w="436"/>
        <w:gridCol w:w="580"/>
        <w:gridCol w:w="515"/>
        <w:gridCol w:w="554"/>
        <w:gridCol w:w="425"/>
        <w:gridCol w:w="518"/>
        <w:gridCol w:w="518"/>
        <w:gridCol w:w="518"/>
        <w:gridCol w:w="518"/>
        <w:gridCol w:w="518"/>
        <w:gridCol w:w="518"/>
        <w:gridCol w:w="518"/>
        <w:gridCol w:w="518"/>
        <w:gridCol w:w="518"/>
        <w:gridCol w:w="518"/>
        <w:gridCol w:w="518"/>
        <w:gridCol w:w="518"/>
      </w:tblGrid>
      <w:tr>
        <w:tblPrEx>
          <w:tblCellMar>
            <w:top w:w="0" w:type="dxa"/>
            <w:left w:w="108" w:type="dxa"/>
            <w:bottom w:w="0" w:type="dxa"/>
            <w:right w:w="108" w:type="dxa"/>
          </w:tblCellMar>
        </w:tblPrEx>
        <w:trPr>
          <w:trHeight w:val="23" w:hRule="atLeast"/>
        </w:trPr>
        <w:tc>
          <w:tcPr>
            <w:tcW w:w="5000" w:type="pct"/>
            <w:gridSpan w:val="29"/>
            <w:tcBorders>
              <w:top w:val="nil"/>
              <w:left w:val="nil"/>
              <w:bottom w:val="nil"/>
              <w:right w:val="nil"/>
            </w:tcBorders>
            <w:shd w:val="clear" w:color="auto" w:fill="auto"/>
            <w:tcMar>
              <w:left w:w="57" w:type="dxa"/>
              <w:right w:w="57" w:type="dxa"/>
            </w:tcMar>
            <w:vAlign w:val="center"/>
          </w:tcPr>
          <w:p>
            <w:pPr>
              <w:widowControl/>
              <w:adjustRightInd w:val="0"/>
              <w:snapToGrid w:val="0"/>
              <w:jc w:val="center"/>
              <w:textAlignment w:val="center"/>
              <w:rPr>
                <w:rFonts w:ascii="Times New Roman" w:hAnsi="Times New Roman" w:eastAsia="方正小标宋简体"/>
                <w:bCs/>
                <w:sz w:val="44"/>
                <w:szCs w:val="44"/>
              </w:rPr>
            </w:pPr>
            <w:r>
              <w:rPr>
                <w:rFonts w:ascii="Times New Roman" w:hAnsi="Times New Roman" w:eastAsia="方正小标宋简体"/>
                <w:kern w:val="0"/>
                <w:sz w:val="44"/>
                <w:szCs w:val="44"/>
                <w:lang w:bidi="ar"/>
              </w:rPr>
              <w:t>2023年江苏省信息技术应用创新解决方案</w:t>
            </w:r>
            <w:r>
              <w:rPr>
                <w:rFonts w:ascii="Times New Roman" w:hAnsi="Times New Roman" w:eastAsia="方正小标宋简体"/>
                <w:kern w:val="0"/>
                <w:sz w:val="44"/>
                <w:szCs w:val="44"/>
                <w:lang w:bidi="ar"/>
              </w:rPr>
              <w:br w:type="textWrapping"/>
            </w:r>
            <w:r>
              <w:rPr>
                <w:rFonts w:ascii="Times New Roman" w:hAnsi="Times New Roman" w:eastAsia="方正小标宋简体"/>
                <w:kern w:val="0"/>
                <w:sz w:val="44"/>
                <w:szCs w:val="44"/>
                <w:lang w:bidi="ar"/>
              </w:rPr>
              <w:t>(应用示范案例)信息报备表</w:t>
            </w:r>
          </w:p>
        </w:tc>
      </w:tr>
      <w:tr>
        <w:tblPrEx>
          <w:tblCellMar>
            <w:top w:w="0" w:type="dxa"/>
            <w:left w:w="108" w:type="dxa"/>
            <w:bottom w:w="0" w:type="dxa"/>
            <w:right w:w="108" w:type="dxa"/>
          </w:tblCellMar>
        </w:tblPrEx>
        <w:trPr>
          <w:trHeight w:val="23" w:hRule="atLeast"/>
        </w:trPr>
        <w:tc>
          <w:tcPr>
            <w:tcW w:w="1900" w:type="pct"/>
            <w:gridSpan w:val="12"/>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基础信息</w:t>
            </w:r>
          </w:p>
        </w:tc>
        <w:tc>
          <w:tcPr>
            <w:tcW w:w="155" w:type="pct"/>
            <w:vMerge w:val="restar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Rl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解决方案简介（200字内）</w:t>
            </w:r>
          </w:p>
        </w:tc>
        <w:tc>
          <w:tcPr>
            <w:tcW w:w="206" w:type="pct"/>
            <w:vMerge w:val="restar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vAlign w:val="center"/>
          </w:tcPr>
          <w:p>
            <w:pPr>
              <w:widowControl/>
              <w:adjustRightInd w:val="0"/>
              <w:snapToGrid w:val="0"/>
              <w:jc w:val="center"/>
              <w:textAlignment w:val="center"/>
              <w:rPr>
                <w:rFonts w:ascii="Times New Roman" w:hAnsi="Times New Roman" w:eastAsia="方正黑体_GBK"/>
                <w:bCs/>
                <w:szCs w:val="21"/>
              </w:rPr>
            </w:pPr>
            <w:r>
              <w:rPr>
                <w:rStyle w:val="21"/>
                <w:rFonts w:hint="default" w:ascii="Times New Roman" w:hAnsi="Times New Roman" w:eastAsia="方正黑体_GBK"/>
                <w:b w:val="0"/>
                <w:color w:val="auto"/>
                <w:sz w:val="21"/>
                <w:szCs w:val="21"/>
                <w:lang w:bidi="ar"/>
              </w:rPr>
              <w:t>关键词</w:t>
            </w:r>
            <w:r>
              <w:rPr>
                <w:rStyle w:val="21"/>
                <w:rFonts w:hint="default" w:ascii="Times New Roman" w:hAnsi="Times New Roman" w:eastAsia="方正黑体_GBK"/>
                <w:b w:val="0"/>
                <w:color w:val="auto"/>
                <w:sz w:val="21"/>
                <w:szCs w:val="21"/>
                <w:lang w:bidi="ar"/>
              </w:rPr>
              <w:br w:type="textWrapping"/>
            </w:r>
            <w:r>
              <w:rPr>
                <w:rStyle w:val="22"/>
                <w:rFonts w:hint="default" w:ascii="Times New Roman" w:hAnsi="Times New Roman" w:eastAsia="方正黑体_GBK"/>
                <w:color w:val="auto"/>
                <w:szCs w:val="21"/>
                <w:lang w:bidi="ar"/>
              </w:rPr>
              <w:t>（突出方案特点、亮点的关键高频词汇）</w:t>
            </w:r>
            <w:r>
              <w:rPr>
                <w:rStyle w:val="23"/>
                <w:rFonts w:hint="default" w:ascii="Times New Roman" w:hAnsi="Times New Roman" w:eastAsia="方正黑体_GBK"/>
                <w:color w:val="auto"/>
                <w:sz w:val="21"/>
                <w:szCs w:val="21"/>
                <w:lang w:bidi="ar"/>
              </w:rPr>
              <w:br w:type="textWrapping"/>
            </w:r>
            <w:r>
              <w:rPr>
                <w:rStyle w:val="24"/>
                <w:rFonts w:hint="default" w:ascii="Times New Roman" w:hAnsi="Times New Roman" w:eastAsia="方正黑体_GBK"/>
                <w:color w:val="auto"/>
                <w:szCs w:val="21"/>
                <w:lang w:bidi="ar"/>
              </w:rPr>
              <w:t>不超五个</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自主程度</w:t>
            </w:r>
          </w:p>
        </w:tc>
        <w:tc>
          <w:tcPr>
            <w:tcW w:w="348" w:type="pct"/>
            <w:gridSpan w:val="2"/>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适配情况</w:t>
            </w:r>
          </w:p>
        </w:tc>
        <w:tc>
          <w:tcPr>
            <w:tcW w:w="736" w:type="pct"/>
            <w:gridSpan w:val="4"/>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vAlign w:val="center"/>
          </w:tcPr>
          <w:p>
            <w:pPr>
              <w:widowControl/>
              <w:adjustRightInd w:val="0"/>
              <w:snapToGrid w:val="0"/>
              <w:jc w:val="center"/>
              <w:textAlignment w:val="center"/>
              <w:rPr>
                <w:rFonts w:ascii="Times New Roman" w:hAnsi="Times New Roman" w:eastAsia="方正黑体_GBK"/>
                <w:bCs/>
                <w:szCs w:val="21"/>
              </w:rPr>
            </w:pPr>
            <w:r>
              <w:rPr>
                <w:rStyle w:val="21"/>
                <w:rFonts w:hint="default" w:ascii="Times New Roman" w:hAnsi="Times New Roman" w:eastAsia="方正黑体_GBK"/>
                <w:b w:val="0"/>
                <w:color w:val="auto"/>
                <w:sz w:val="21"/>
                <w:szCs w:val="21"/>
                <w:lang w:bidi="ar"/>
              </w:rPr>
              <w:t>应用情况</w:t>
            </w:r>
            <w:r>
              <w:rPr>
                <w:rStyle w:val="21"/>
                <w:rFonts w:hint="default" w:ascii="Times New Roman" w:hAnsi="Times New Roman" w:eastAsia="方正黑体_GBK"/>
                <w:b w:val="0"/>
                <w:color w:val="auto"/>
                <w:sz w:val="21"/>
                <w:szCs w:val="21"/>
                <w:lang w:bidi="ar"/>
              </w:rPr>
              <w:br w:type="textWrapping"/>
            </w:r>
            <w:r>
              <w:rPr>
                <w:rStyle w:val="24"/>
                <w:rFonts w:hint="default" w:ascii="Times New Roman" w:hAnsi="Times New Roman" w:eastAsia="方正黑体_GBK"/>
                <w:color w:val="auto"/>
                <w:szCs w:val="21"/>
                <w:lang w:bidi="ar"/>
              </w:rPr>
              <w:t>（申报应用示范案例的主体，本部分选择性提供）</w:t>
            </w:r>
          </w:p>
        </w:tc>
        <w:tc>
          <w:tcPr>
            <w:tcW w:w="1473" w:type="pct"/>
            <w:gridSpan w:val="8"/>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vAlign w:val="center"/>
          </w:tcPr>
          <w:p>
            <w:pPr>
              <w:widowControl/>
              <w:adjustRightInd w:val="0"/>
              <w:snapToGrid w:val="0"/>
              <w:jc w:val="center"/>
              <w:textAlignment w:val="center"/>
              <w:rPr>
                <w:rFonts w:ascii="Times New Roman" w:hAnsi="Times New Roman" w:eastAsia="方正黑体_GBK"/>
                <w:bCs/>
                <w:spacing w:val="-6"/>
                <w:szCs w:val="21"/>
              </w:rPr>
            </w:pPr>
            <w:r>
              <w:rPr>
                <w:rStyle w:val="21"/>
                <w:rFonts w:hint="default" w:ascii="Times New Roman" w:hAnsi="Times New Roman" w:eastAsia="方正黑体_GBK"/>
                <w:b w:val="0"/>
                <w:color w:val="auto"/>
                <w:spacing w:val="-6"/>
                <w:sz w:val="21"/>
                <w:szCs w:val="21"/>
                <w:lang w:bidi="ar"/>
              </w:rPr>
              <w:t>单位综合实力</w:t>
            </w:r>
            <w:r>
              <w:rPr>
                <w:rStyle w:val="21"/>
                <w:rFonts w:hint="default" w:ascii="Times New Roman" w:hAnsi="Times New Roman" w:eastAsia="方正黑体_GBK"/>
                <w:b w:val="0"/>
                <w:color w:val="auto"/>
                <w:spacing w:val="-6"/>
                <w:sz w:val="21"/>
                <w:szCs w:val="21"/>
                <w:lang w:bidi="ar"/>
              </w:rPr>
              <w:br w:type="textWrapping"/>
            </w:r>
            <w:r>
              <w:rPr>
                <w:rStyle w:val="24"/>
                <w:rFonts w:hint="default" w:ascii="Times New Roman" w:hAnsi="Times New Roman" w:eastAsia="方正黑体_GBK"/>
                <w:color w:val="auto"/>
                <w:spacing w:val="-6"/>
                <w:szCs w:val="21"/>
                <w:lang w:bidi="ar"/>
              </w:rPr>
              <w:t>（申报应用示范案例的主体，本部分选择性提供）</w:t>
            </w:r>
          </w:p>
        </w:tc>
      </w:tr>
      <w:tr>
        <w:tblPrEx>
          <w:tblCellMar>
            <w:top w:w="0" w:type="dxa"/>
            <w:left w:w="108" w:type="dxa"/>
            <w:bottom w:w="0" w:type="dxa"/>
            <w:right w:w="108" w:type="dxa"/>
          </w:tblCellMar>
        </w:tblPrEx>
        <w:trPr>
          <w:trHeight w:val="4045" w:hRule="atLeast"/>
        </w:trPr>
        <w:tc>
          <w:tcPr>
            <w:tcW w:w="155"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序号</w:t>
            </w:r>
          </w:p>
        </w:tc>
        <w:tc>
          <w:tcPr>
            <w:tcW w:w="155"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方案名称</w:t>
            </w:r>
          </w:p>
        </w:tc>
        <w:tc>
          <w:tcPr>
            <w:tcW w:w="155"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申报类别</w:t>
            </w:r>
          </w:p>
        </w:tc>
        <w:tc>
          <w:tcPr>
            <w:tcW w:w="155"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申报主体单位名称</w:t>
            </w:r>
          </w:p>
        </w:tc>
        <w:tc>
          <w:tcPr>
            <w:tcW w:w="221"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vAlign w:val="center"/>
          </w:tcPr>
          <w:p>
            <w:pPr>
              <w:widowControl/>
              <w:adjustRightInd w:val="0"/>
              <w:snapToGrid w:val="0"/>
              <w:jc w:val="center"/>
              <w:textAlignment w:val="center"/>
              <w:rPr>
                <w:rFonts w:ascii="Times New Roman" w:hAnsi="Times New Roman" w:eastAsia="方正黑体_GBK"/>
                <w:bCs/>
                <w:szCs w:val="21"/>
              </w:rPr>
            </w:pPr>
            <w:r>
              <w:rPr>
                <w:rStyle w:val="25"/>
                <w:rFonts w:hint="default" w:ascii="Times New Roman" w:hAnsi="Times New Roman" w:eastAsia="方正黑体_GBK"/>
                <w:b w:val="0"/>
                <w:color w:val="auto"/>
                <w:szCs w:val="21"/>
                <w:lang w:bidi="ar"/>
              </w:rPr>
              <w:t>应用领域</w:t>
            </w:r>
            <w:r>
              <w:rPr>
                <w:rStyle w:val="25"/>
                <w:rFonts w:hint="default" w:ascii="Times New Roman" w:hAnsi="Times New Roman" w:eastAsia="方正黑体_GBK"/>
                <w:b w:val="0"/>
                <w:color w:val="auto"/>
                <w:szCs w:val="21"/>
                <w:lang w:bidi="ar"/>
              </w:rPr>
              <w:br w:type="textWrapping"/>
            </w:r>
            <w:r>
              <w:rPr>
                <w:rStyle w:val="26"/>
                <w:rFonts w:hint="default" w:ascii="Times New Roman" w:hAnsi="Times New Roman" w:eastAsia="方正黑体_GBK"/>
                <w:b w:val="0"/>
                <w:color w:val="auto"/>
                <w:sz w:val="21"/>
                <w:szCs w:val="21"/>
                <w:lang w:bidi="ar"/>
              </w:rPr>
              <w:t>（单项）</w:t>
            </w:r>
            <w:r>
              <w:rPr>
                <w:rStyle w:val="25"/>
                <w:rFonts w:hint="default" w:ascii="Times New Roman" w:hAnsi="Times New Roman" w:eastAsia="方正黑体_GBK"/>
                <w:b w:val="0"/>
                <w:color w:val="auto"/>
                <w:szCs w:val="21"/>
                <w:lang w:bidi="ar"/>
              </w:rPr>
              <w:br w:type="textWrapping"/>
            </w:r>
            <w:r>
              <w:rPr>
                <w:rStyle w:val="24"/>
                <w:rFonts w:hint="default" w:ascii="Times New Roman" w:hAnsi="Times New Roman" w:eastAsia="方正黑体_GBK"/>
                <w:color w:val="auto"/>
                <w:szCs w:val="21"/>
                <w:lang w:bidi="ar"/>
              </w:rPr>
              <w:t>方案应用最成熟，落地案例最多、推广性最强的行业领域</w:t>
            </w:r>
          </w:p>
        </w:tc>
        <w:tc>
          <w:tcPr>
            <w:tcW w:w="155"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Rl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技术领域   （单项）</w:t>
            </w:r>
          </w:p>
        </w:tc>
        <w:tc>
          <w:tcPr>
            <w:tcW w:w="155"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Rl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业务场景   （单项）</w:t>
            </w:r>
          </w:p>
        </w:tc>
        <w:tc>
          <w:tcPr>
            <w:tcW w:w="246"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vAlign w:val="center"/>
          </w:tcPr>
          <w:p>
            <w:pPr>
              <w:widowControl/>
              <w:adjustRightInd w:val="0"/>
              <w:snapToGrid w:val="0"/>
              <w:jc w:val="center"/>
              <w:textAlignment w:val="center"/>
              <w:rPr>
                <w:rFonts w:ascii="Times New Roman" w:hAnsi="Times New Roman" w:eastAsia="方正黑体_GBK"/>
                <w:bCs/>
                <w:szCs w:val="21"/>
              </w:rPr>
            </w:pPr>
            <w:r>
              <w:rPr>
                <w:rStyle w:val="25"/>
                <w:rFonts w:hint="default" w:ascii="Times New Roman" w:hAnsi="Times New Roman" w:eastAsia="方正黑体_GBK"/>
                <w:b w:val="0"/>
                <w:color w:val="auto"/>
                <w:szCs w:val="21"/>
                <w:lang w:bidi="ar"/>
              </w:rPr>
              <w:t>技术方向</w:t>
            </w:r>
            <w:r>
              <w:rPr>
                <w:rStyle w:val="25"/>
                <w:rFonts w:hint="default" w:ascii="Times New Roman" w:hAnsi="Times New Roman" w:eastAsia="方正黑体_GBK"/>
                <w:b w:val="0"/>
                <w:color w:val="auto"/>
                <w:szCs w:val="21"/>
                <w:lang w:bidi="ar"/>
              </w:rPr>
              <w:br w:type="textWrapping"/>
            </w:r>
            <w:r>
              <w:rPr>
                <w:rStyle w:val="25"/>
                <w:rFonts w:hint="default" w:ascii="Times New Roman" w:hAnsi="Times New Roman" w:eastAsia="方正黑体_GBK"/>
                <w:b w:val="0"/>
                <w:color w:val="auto"/>
                <w:szCs w:val="21"/>
                <w:lang w:bidi="ar"/>
              </w:rPr>
              <w:t>（单项）</w:t>
            </w:r>
            <w:r>
              <w:rPr>
                <w:rStyle w:val="25"/>
                <w:rFonts w:hint="default" w:ascii="Times New Roman" w:hAnsi="Times New Roman" w:eastAsia="方正黑体_GBK"/>
                <w:b w:val="0"/>
                <w:color w:val="auto"/>
                <w:szCs w:val="21"/>
                <w:lang w:bidi="ar"/>
              </w:rPr>
              <w:br w:type="textWrapping"/>
            </w:r>
            <w:r>
              <w:rPr>
                <w:rStyle w:val="24"/>
                <w:rFonts w:hint="default" w:ascii="Times New Roman" w:hAnsi="Times New Roman" w:eastAsia="方正黑体_GBK"/>
                <w:color w:val="auto"/>
                <w:szCs w:val="21"/>
                <w:lang w:bidi="ar"/>
              </w:rPr>
              <w:t>方案采用典型性最强、优势最突出、技术最热门的技术方向</w:t>
            </w:r>
          </w:p>
        </w:tc>
        <w:tc>
          <w:tcPr>
            <w:tcW w:w="155"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Rl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注册地所在省（直辖市、自治区）</w:t>
            </w:r>
          </w:p>
        </w:tc>
        <w:tc>
          <w:tcPr>
            <w:tcW w:w="115"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vAlign w:val="center"/>
          </w:tcPr>
          <w:p>
            <w:pPr>
              <w:widowControl/>
              <w:adjustRightInd w:val="0"/>
              <w:snapToGrid w:val="0"/>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联系人</w:t>
            </w:r>
          </w:p>
        </w:tc>
        <w:tc>
          <w:tcPr>
            <w:tcW w:w="115"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vAlign w:val="center"/>
          </w:tcPr>
          <w:p>
            <w:pPr>
              <w:widowControl/>
              <w:adjustRightInd w:val="0"/>
              <w:snapToGrid w:val="0"/>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联系方式</w:t>
            </w:r>
          </w:p>
        </w:tc>
        <w:tc>
          <w:tcPr>
            <w:tcW w:w="118"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vAlign w:val="center"/>
          </w:tcPr>
          <w:p>
            <w:pPr>
              <w:widowControl/>
              <w:adjustRightInd w:val="0"/>
              <w:snapToGrid w:val="0"/>
              <w:jc w:val="center"/>
              <w:textAlignment w:val="center"/>
              <w:rPr>
                <w:rFonts w:ascii="Times New Roman" w:hAnsi="Times New Roman" w:eastAsia="黑体"/>
                <w:bCs/>
                <w:szCs w:val="21"/>
              </w:rPr>
            </w:pPr>
            <w:r>
              <w:rPr>
                <w:rFonts w:ascii="Times New Roman" w:hAnsi="Times New Roman" w:eastAsia="方正黑体_GBK"/>
                <w:bCs/>
                <w:kern w:val="0"/>
                <w:szCs w:val="21"/>
                <w:lang w:bidi="ar"/>
              </w:rPr>
              <w:t>邮箱</w:t>
            </w: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vAlign w:val="center"/>
          </w:tcPr>
          <w:p>
            <w:pPr>
              <w:widowControl/>
              <w:adjustRightInd w:val="0"/>
              <w:snapToGrid w:val="0"/>
              <w:jc w:val="center"/>
              <w:rPr>
                <w:rFonts w:ascii="Times New Roman" w:hAnsi="Times New Roman" w:eastAsia="黑体"/>
                <w:bCs/>
                <w:szCs w:val="21"/>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vAlign w:val="center"/>
          </w:tcPr>
          <w:p>
            <w:pPr>
              <w:widowControl/>
              <w:adjustRightInd w:val="0"/>
              <w:snapToGrid w:val="0"/>
              <w:jc w:val="center"/>
              <w:rPr>
                <w:rFonts w:ascii="Times New Roman" w:hAnsi="Times New Roman" w:eastAsia="黑体"/>
                <w:bCs/>
                <w:szCs w:val="21"/>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jc w:val="center"/>
              <w:rPr>
                <w:rFonts w:ascii="Times New Roman" w:hAnsi="Times New Roman" w:eastAsia="方正黑体_GBK"/>
                <w:bCs/>
                <w:szCs w:val="21"/>
              </w:rPr>
            </w:pPr>
          </w:p>
        </w:tc>
        <w:tc>
          <w:tcPr>
            <w:tcW w:w="197"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vAlign w:val="center"/>
          </w:tcPr>
          <w:p>
            <w:pPr>
              <w:widowControl/>
              <w:adjustRightInd w:val="0"/>
              <w:snapToGrid w:val="0"/>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CPU</w:t>
            </w:r>
          </w:p>
        </w:tc>
        <w:tc>
          <w:tcPr>
            <w:tcW w:w="151"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vAlign w:val="center"/>
          </w:tcPr>
          <w:p>
            <w:pPr>
              <w:widowControl/>
              <w:adjustRightInd w:val="0"/>
              <w:snapToGrid w:val="0"/>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OS</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实际应用项目数量（个）</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应用项目中最大投资金额（万元）</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应用项目中最大使用用户规模（万人）</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应用项目中最大应用部署单位数量（个）</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主营业务收入（万元）</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信创业务收入占比（%）</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主营业务收入同比增速（%）</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信创业务收入同比增速（%）</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员工人数（人）</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研发人员占比（%）</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研发投入（万元）</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textDirection w:val="tbLrV"/>
            <w:vAlign w:val="center"/>
          </w:tcPr>
          <w:p>
            <w:pPr>
              <w:widowControl/>
              <w:adjustRightInd w:val="0"/>
              <w:snapToGrid w:val="0"/>
              <w:ind w:left="113" w:right="113"/>
              <w:jc w:val="center"/>
              <w:textAlignment w:val="center"/>
              <w:rPr>
                <w:rFonts w:ascii="Times New Roman" w:hAnsi="Times New Roman" w:eastAsia="方正黑体_GBK"/>
                <w:bCs/>
                <w:szCs w:val="21"/>
              </w:rPr>
            </w:pPr>
            <w:r>
              <w:rPr>
                <w:rFonts w:ascii="Times New Roman" w:hAnsi="Times New Roman" w:eastAsia="方正黑体_GBK"/>
                <w:bCs/>
                <w:kern w:val="0"/>
                <w:szCs w:val="21"/>
                <w:lang w:bidi="ar"/>
              </w:rPr>
              <w:t>研发投入占成本费用总额比例（%）</w:t>
            </w:r>
          </w:p>
        </w:tc>
      </w:tr>
      <w:tr>
        <w:tblPrEx>
          <w:tblCellMar>
            <w:top w:w="0" w:type="dxa"/>
            <w:left w:w="108" w:type="dxa"/>
            <w:bottom w:w="0" w:type="dxa"/>
            <w:right w:w="108" w:type="dxa"/>
          </w:tblCellMar>
        </w:tblPrEx>
        <w:trPr>
          <w:trHeight w:val="23" w:hRule="atLeast"/>
        </w:trPr>
        <w:tc>
          <w:tcPr>
            <w:tcW w:w="155"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221"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18"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97"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r>
      <w:tr>
        <w:tblPrEx>
          <w:tblCellMar>
            <w:top w:w="0" w:type="dxa"/>
            <w:left w:w="108" w:type="dxa"/>
            <w:bottom w:w="0" w:type="dxa"/>
            <w:right w:w="108" w:type="dxa"/>
          </w:tblCellMar>
        </w:tblPrEx>
        <w:trPr>
          <w:trHeight w:val="23" w:hRule="atLeast"/>
        </w:trPr>
        <w:tc>
          <w:tcPr>
            <w:tcW w:w="155"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5"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5"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5"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221"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5"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5"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246"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5"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15"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15"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18"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5"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206"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3"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97"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51"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c>
          <w:tcPr>
            <w:tcW w:w="184" w:type="pct"/>
            <w:tcBorders>
              <w:top w:val="single" w:color="000000" w:sz="4" w:space="0"/>
              <w:left w:val="single" w:color="000000" w:sz="4" w:space="0"/>
              <w:bottom w:val="nil"/>
              <w:right w:val="single" w:color="000000" w:sz="4" w:space="0"/>
            </w:tcBorders>
            <w:shd w:val="clear" w:color="auto" w:fill="auto"/>
            <w:noWrap/>
            <w:tcMar>
              <w:left w:w="57" w:type="dxa"/>
              <w:right w:w="57" w:type="dxa"/>
            </w:tcMar>
            <w:vAlign w:val="center"/>
          </w:tcPr>
          <w:p>
            <w:pPr>
              <w:widowControl/>
              <w:adjustRightInd w:val="0"/>
              <w:snapToGrid w:val="0"/>
              <w:rPr>
                <w:rFonts w:ascii="Times New Roman" w:hAnsi="Times New Roman"/>
                <w:sz w:val="22"/>
                <w:szCs w:val="22"/>
              </w:rPr>
            </w:pPr>
          </w:p>
        </w:tc>
      </w:tr>
      <w:tr>
        <w:tblPrEx>
          <w:tblCellMar>
            <w:top w:w="0" w:type="dxa"/>
            <w:left w:w="108" w:type="dxa"/>
            <w:bottom w:w="0" w:type="dxa"/>
            <w:right w:w="108" w:type="dxa"/>
          </w:tblCellMar>
        </w:tblPrEx>
        <w:trPr>
          <w:trHeight w:val="312" w:hRule="atLeast"/>
        </w:trPr>
        <w:tc>
          <w:tcPr>
            <w:tcW w:w="5000" w:type="pct"/>
            <w:gridSpan w:val="29"/>
            <w:vMerge w:val="restart"/>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vAlign w:val="center"/>
          </w:tcPr>
          <w:p>
            <w:pPr>
              <w:widowControl/>
              <w:adjustRightInd w:val="0"/>
              <w:snapToGrid w:val="0"/>
              <w:jc w:val="left"/>
              <w:textAlignment w:val="center"/>
              <w:rPr>
                <w:rFonts w:ascii="Times New Roman" w:hAnsi="Times New Roman" w:eastAsia="方正仿宋_GBK"/>
                <w:sz w:val="20"/>
                <w:szCs w:val="20"/>
              </w:rPr>
            </w:pPr>
            <w:r>
              <w:rPr>
                <w:rFonts w:ascii="Times New Roman" w:hAnsi="Times New Roman" w:eastAsia="方正仿宋_GBK"/>
                <w:kern w:val="0"/>
                <w:sz w:val="20"/>
                <w:szCs w:val="20"/>
                <w:lang w:bidi="ar"/>
              </w:rPr>
              <w:t>注：</w:t>
            </w:r>
            <w:r>
              <w:rPr>
                <w:rFonts w:ascii="Times New Roman" w:hAnsi="Times New Roman" w:eastAsia="方正仿宋_GBK"/>
                <w:kern w:val="0"/>
                <w:sz w:val="20"/>
                <w:szCs w:val="20"/>
                <w:lang w:bidi="ar"/>
              </w:rPr>
              <w:br w:type="textWrapping"/>
            </w:r>
            <w:r>
              <w:rPr>
                <w:rFonts w:ascii="Times New Roman" w:hAnsi="Times New Roman" w:eastAsia="方正仿宋_GBK"/>
                <w:kern w:val="0"/>
                <w:sz w:val="20"/>
                <w:szCs w:val="20"/>
                <w:lang w:bidi="ar"/>
              </w:rPr>
              <w:t>1、该表格作为评审材料的重要参考依据，请准确完整填报，并加盖单位公章，与申报信息表胶装至一起。</w:t>
            </w:r>
            <w:r>
              <w:rPr>
                <w:rFonts w:ascii="Times New Roman" w:hAnsi="Times New Roman" w:eastAsia="方正仿宋_GBK"/>
                <w:kern w:val="0"/>
                <w:sz w:val="20"/>
                <w:szCs w:val="20"/>
                <w:lang w:bidi="ar"/>
              </w:rPr>
              <w:br w:type="textWrapping"/>
            </w:r>
            <w:r>
              <w:rPr>
                <w:rFonts w:ascii="Times New Roman" w:hAnsi="Times New Roman" w:eastAsia="方正仿宋_GBK"/>
                <w:kern w:val="0"/>
                <w:sz w:val="20"/>
                <w:szCs w:val="20"/>
                <w:lang w:bidi="ar"/>
              </w:rPr>
              <w:t>2、该表格信息需与《2023年江苏省信息技术应用创新解决方案（应用示范案例）申报信息》严格保持一致；如若存在不一致情况，按虚假填报处理。</w:t>
            </w:r>
          </w:p>
        </w:tc>
      </w:tr>
      <w:tr>
        <w:tblPrEx>
          <w:tblCellMar>
            <w:top w:w="0" w:type="dxa"/>
            <w:left w:w="108" w:type="dxa"/>
            <w:bottom w:w="0" w:type="dxa"/>
            <w:right w:w="108" w:type="dxa"/>
          </w:tblCellMar>
        </w:tblPrEx>
        <w:trPr>
          <w:trHeight w:val="312" w:hRule="atLeast"/>
        </w:trPr>
        <w:tc>
          <w:tcPr>
            <w:tcW w:w="5000" w:type="pct"/>
            <w:gridSpan w:val="29"/>
            <w:vMerge w:val="continue"/>
            <w:tcBorders>
              <w:top w:val="single" w:color="000000" w:sz="4" w:space="0"/>
              <w:left w:val="single" w:color="000000" w:sz="4" w:space="0"/>
              <w:bottom w:val="single" w:color="000000" w:sz="4" w:space="0"/>
              <w:right w:val="single" w:color="000000" w:sz="4" w:space="0"/>
            </w:tcBorders>
            <w:shd w:val="clear" w:color="auto" w:fill="auto"/>
            <w:tcMar>
              <w:left w:w="57" w:type="dxa"/>
              <w:right w:w="57" w:type="dxa"/>
            </w:tcMar>
            <w:vAlign w:val="center"/>
          </w:tcPr>
          <w:p>
            <w:pPr>
              <w:widowControl/>
              <w:adjustRightInd w:val="0"/>
              <w:snapToGrid w:val="0"/>
              <w:jc w:val="left"/>
              <w:rPr>
                <w:rFonts w:ascii="Times New Roman" w:hAnsi="Times New Roman" w:eastAsia="方正仿宋_GBK"/>
                <w:sz w:val="20"/>
                <w:szCs w:val="20"/>
              </w:rPr>
            </w:pPr>
          </w:p>
        </w:tc>
      </w:tr>
    </w:tbl>
    <w:p>
      <w:pPr>
        <w:rPr>
          <w:rFonts w:ascii="Times New Roman" w:hAnsi="Times New Roman" w:eastAsia="方正黑体_GBK"/>
          <w:sz w:val="32"/>
          <w:szCs w:val="32"/>
        </w:rPr>
      </w:pPr>
      <w:r>
        <w:rPr>
          <w:rFonts w:ascii="Times New Roman" w:hAnsi="Times New Roman" w:eastAsia="方正仿宋_GBK"/>
          <w:sz w:val="28"/>
          <w:szCs w:val="28"/>
        </w:rPr>
        <w:br w:type="page"/>
      </w:r>
      <w:r>
        <w:rPr>
          <w:rFonts w:ascii="Times New Roman" w:hAnsi="Times New Roman" w:eastAsia="方正黑体_GBK"/>
          <w:sz w:val="32"/>
          <w:szCs w:val="32"/>
        </w:rPr>
        <w:t>附件2-2</w:t>
      </w:r>
    </w:p>
    <w:tbl>
      <w:tblPr>
        <w:tblStyle w:val="10"/>
        <w:tblW w:w="5000" w:type="pct"/>
        <w:tblInd w:w="0" w:type="dxa"/>
        <w:tblLayout w:type="autofit"/>
        <w:tblCellMar>
          <w:top w:w="0" w:type="dxa"/>
          <w:left w:w="108" w:type="dxa"/>
          <w:bottom w:w="0" w:type="dxa"/>
          <w:right w:w="108" w:type="dxa"/>
        </w:tblCellMar>
      </w:tblPr>
      <w:tblGrid>
        <w:gridCol w:w="992"/>
        <w:gridCol w:w="2461"/>
        <w:gridCol w:w="2469"/>
        <w:gridCol w:w="3118"/>
        <w:gridCol w:w="1840"/>
        <w:gridCol w:w="3294"/>
      </w:tblGrid>
      <w:tr>
        <w:tblPrEx>
          <w:tblCellMar>
            <w:top w:w="0" w:type="dxa"/>
            <w:left w:w="108" w:type="dxa"/>
            <w:bottom w:w="0" w:type="dxa"/>
            <w:right w:w="108" w:type="dxa"/>
          </w:tblCellMar>
        </w:tblPrEx>
        <w:trPr>
          <w:trHeight w:val="840" w:hRule="atLeast"/>
        </w:trPr>
        <w:tc>
          <w:tcPr>
            <w:tcW w:w="5000" w:type="pct"/>
            <w:gridSpan w:val="6"/>
            <w:tcBorders>
              <w:top w:val="nil"/>
              <w:left w:val="nil"/>
              <w:bottom w:val="nil"/>
              <w:right w:val="nil"/>
            </w:tcBorders>
            <w:shd w:val="clear" w:color="auto" w:fill="auto"/>
            <w:noWrap/>
            <w:vAlign w:val="center"/>
          </w:tcPr>
          <w:p>
            <w:pPr>
              <w:widowControl/>
              <w:jc w:val="center"/>
              <w:textAlignment w:val="center"/>
              <w:rPr>
                <w:rFonts w:ascii="Times New Roman" w:hAnsi="Times New Roman" w:eastAsia="方正小标宋简体"/>
                <w:b/>
                <w:bCs/>
                <w:sz w:val="44"/>
                <w:szCs w:val="44"/>
              </w:rPr>
            </w:pPr>
            <w:r>
              <w:rPr>
                <w:rFonts w:ascii="Times New Roman" w:hAnsi="Times New Roman" w:eastAsia="方正小标宋简体"/>
                <w:kern w:val="0"/>
                <w:sz w:val="44"/>
                <w:szCs w:val="44"/>
                <w:lang w:bidi="ar"/>
              </w:rPr>
              <w:t>业务应用场景信息表</w:t>
            </w:r>
          </w:p>
        </w:tc>
      </w:tr>
      <w:tr>
        <w:tblPrEx>
          <w:tblCellMar>
            <w:top w:w="0" w:type="dxa"/>
            <w:left w:w="108" w:type="dxa"/>
            <w:bottom w:w="0" w:type="dxa"/>
            <w:right w:w="108" w:type="dxa"/>
          </w:tblCellMar>
        </w:tblPrEx>
        <w:trPr>
          <w:trHeight w:val="624"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黑体_GBK" w:hAnsi="Times New Roman" w:eastAsia="方正黑体_GBK"/>
                <w:bCs/>
                <w:sz w:val="24"/>
              </w:rPr>
            </w:pPr>
            <w:r>
              <w:rPr>
                <w:rFonts w:hint="eastAsia" w:ascii="方正黑体_GBK" w:hAnsi="Times New Roman" w:eastAsia="方正黑体_GBK"/>
                <w:bCs/>
                <w:kern w:val="0"/>
                <w:sz w:val="24"/>
                <w:lang w:bidi="ar"/>
              </w:rPr>
              <w:t>序号</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黑体_GBK" w:hAnsi="Times New Roman" w:eastAsia="方正黑体_GBK"/>
                <w:bCs/>
                <w:sz w:val="24"/>
              </w:rPr>
            </w:pPr>
            <w:r>
              <w:rPr>
                <w:rFonts w:hint="eastAsia" w:ascii="方正黑体_GBK" w:hAnsi="Times New Roman" w:eastAsia="方正黑体_GBK"/>
                <w:bCs/>
                <w:kern w:val="0"/>
                <w:sz w:val="24"/>
                <w:lang w:bidi="ar"/>
              </w:rPr>
              <w:t>重要行业领域</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黑体_GBK" w:hAnsi="Times New Roman" w:eastAsia="方正黑体_GBK"/>
                <w:bCs/>
                <w:sz w:val="24"/>
              </w:rPr>
            </w:pPr>
            <w:r>
              <w:rPr>
                <w:rFonts w:hint="eastAsia" w:ascii="方正黑体_GBK" w:hAnsi="Times New Roman" w:eastAsia="方正黑体_GBK"/>
                <w:bCs/>
                <w:kern w:val="0"/>
                <w:sz w:val="24"/>
                <w:lang w:bidi="ar"/>
              </w:rPr>
              <w:t>业务场景类别</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黑体_GBK" w:hAnsi="Times New Roman" w:eastAsia="方正黑体_GBK"/>
                <w:bCs/>
                <w:sz w:val="24"/>
              </w:rPr>
            </w:pPr>
            <w:r>
              <w:rPr>
                <w:rFonts w:hint="eastAsia" w:ascii="方正黑体_GBK" w:hAnsi="Times New Roman" w:eastAsia="方正黑体_GBK"/>
                <w:bCs/>
                <w:kern w:val="0"/>
                <w:sz w:val="24"/>
                <w:lang w:bidi="ar"/>
              </w:rPr>
              <w:t>细分应用场景+（核心功能）</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黑体_GBK" w:hAnsi="Times New Roman" w:eastAsia="方正黑体_GBK"/>
                <w:bCs/>
                <w:sz w:val="24"/>
              </w:rPr>
            </w:pPr>
            <w:r>
              <w:rPr>
                <w:rFonts w:hint="eastAsia" w:ascii="方正黑体_GBK" w:hAnsi="Times New Roman" w:eastAsia="方正黑体_GBK"/>
                <w:bCs/>
                <w:kern w:val="0"/>
                <w:sz w:val="24"/>
                <w:lang w:bidi="ar"/>
              </w:rPr>
              <w:t>场景特点</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黑体_GBK" w:hAnsi="Times New Roman" w:eastAsia="方正黑体_GBK"/>
                <w:bCs/>
                <w:sz w:val="24"/>
              </w:rPr>
            </w:pPr>
            <w:r>
              <w:rPr>
                <w:rFonts w:hint="eastAsia" w:ascii="方正黑体_GBK" w:hAnsi="Times New Roman" w:eastAsia="方正黑体_GBK"/>
                <w:bCs/>
                <w:kern w:val="0"/>
                <w:sz w:val="24"/>
                <w:lang w:bidi="ar"/>
              </w:rPr>
              <w:t>所依赖的核心技术、构件、插件、模型算法等</w:t>
            </w:r>
          </w:p>
        </w:tc>
      </w:tr>
      <w:tr>
        <w:tblPrEx>
          <w:tblCellMar>
            <w:top w:w="0" w:type="dxa"/>
            <w:left w:w="108" w:type="dxa"/>
            <w:bottom w:w="0" w:type="dxa"/>
            <w:right w:w="108" w:type="dxa"/>
          </w:tblCellMar>
        </w:tblPrEx>
        <w:trPr>
          <w:trHeight w:val="164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方正仿宋_GBK"/>
                <w:b/>
                <w:bCs/>
                <w:sz w:val="24"/>
              </w:rPr>
            </w:pP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重要行业领域，如党政、金融、能源等</w:t>
            </w:r>
          </w:p>
          <w:p>
            <w:pPr>
              <w:widowControl/>
              <w:jc w:val="center"/>
              <w:textAlignment w:val="center"/>
              <w:rPr>
                <w:rFonts w:ascii="Times New Roman" w:hAnsi="Times New Roman" w:eastAsia="方正仿宋_GBK"/>
                <w:sz w:val="24"/>
              </w:rPr>
            </w:pPr>
            <w:r>
              <w:rPr>
                <w:rFonts w:ascii="Times New Roman" w:hAnsi="Times New Roman" w:eastAsia="方正仿宋_GBK"/>
                <w:b/>
                <w:bCs/>
                <w:kern w:val="0"/>
                <w:sz w:val="24"/>
                <w:lang w:bidi="ar"/>
              </w:rPr>
              <w:t>（必填）</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方正仿宋_GBK"/>
                <w:sz w:val="24"/>
              </w:rPr>
            </w:pPr>
            <w:r>
              <w:rPr>
                <w:rFonts w:ascii="Times New Roman" w:hAnsi="Times New Roman" w:eastAsia="方正仿宋_GBK"/>
                <w:kern w:val="0"/>
                <w:sz w:val="24"/>
                <w:lang w:bidi="ar"/>
              </w:rPr>
              <w:t>每一行业领域主要涉及的业务场景分类，按大类分，分类名称建议4字、6字或8字</w:t>
            </w:r>
            <w:r>
              <w:rPr>
                <w:rFonts w:ascii="Times New Roman" w:hAnsi="Times New Roman" w:eastAsia="方正仿宋_GBK"/>
                <w:b/>
                <w:bCs/>
                <w:kern w:val="0"/>
                <w:sz w:val="24"/>
                <w:lang w:bidi="ar"/>
              </w:rPr>
              <w:t>（必填）</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每一业务场景下的细分应用场景（核心功能）</w:t>
            </w:r>
          </w:p>
          <w:p>
            <w:pPr>
              <w:widowControl/>
              <w:jc w:val="center"/>
              <w:textAlignment w:val="center"/>
              <w:rPr>
                <w:rFonts w:ascii="Times New Roman" w:hAnsi="Times New Roman" w:eastAsia="方正仿宋_GBK"/>
                <w:sz w:val="24"/>
              </w:rPr>
            </w:pPr>
            <w:r>
              <w:rPr>
                <w:rFonts w:ascii="Times New Roman" w:hAnsi="Times New Roman" w:eastAsia="方正仿宋_GBK"/>
                <w:b/>
                <w:bCs/>
                <w:kern w:val="0"/>
                <w:sz w:val="24"/>
                <w:lang w:bidi="ar"/>
              </w:rPr>
              <w:t>（必填）</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方正仿宋_GBK"/>
                <w:sz w:val="24"/>
              </w:rPr>
            </w:pPr>
            <w:r>
              <w:rPr>
                <w:rFonts w:ascii="Times New Roman" w:hAnsi="Times New Roman" w:eastAsia="方正仿宋_GBK"/>
                <w:kern w:val="0"/>
                <w:sz w:val="24"/>
                <w:lang w:bidi="ar"/>
              </w:rPr>
              <w:t>每一细分业务场景的特点</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方正仿宋_GBK"/>
                <w:sz w:val="24"/>
              </w:rPr>
            </w:pPr>
            <w:r>
              <w:rPr>
                <w:rFonts w:ascii="Times New Roman" w:hAnsi="Times New Roman" w:eastAsia="方正仿宋_GBK"/>
                <w:kern w:val="0"/>
                <w:sz w:val="24"/>
                <w:lang w:bidi="ar"/>
              </w:rPr>
              <w:t>每一细分应用场景（核心功能）所依赖的核心技术、构件、插件、模型算法等</w:t>
            </w:r>
          </w:p>
        </w:tc>
      </w:tr>
      <w:tr>
        <w:tblPrEx>
          <w:tblCellMar>
            <w:top w:w="0" w:type="dxa"/>
            <w:left w:w="108" w:type="dxa"/>
            <w:bottom w:w="0" w:type="dxa"/>
            <w:right w:w="108" w:type="dxa"/>
          </w:tblCellMar>
        </w:tblPrEx>
        <w:trPr>
          <w:trHeight w:val="55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before="120" w:beforeLines="50" w:after="120" w:afterLines="50"/>
              <w:jc w:val="center"/>
              <w:textAlignment w:val="center"/>
              <w:rPr>
                <w:rFonts w:ascii="Times New Roman" w:hAnsi="Times New Roman" w:eastAsia="方正仿宋_GBK"/>
                <w:b/>
                <w:bCs/>
                <w:sz w:val="24"/>
              </w:rPr>
            </w:pPr>
            <w:r>
              <w:rPr>
                <w:rFonts w:ascii="Times New Roman" w:hAnsi="Times New Roman" w:eastAsia="方正仿宋_GBK"/>
                <w:b/>
                <w:bCs/>
                <w:kern w:val="0"/>
                <w:sz w:val="24"/>
                <w:lang w:bidi="ar"/>
              </w:rPr>
              <w:t>1</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before="120" w:beforeLines="50" w:after="120" w:afterLines="50"/>
              <w:jc w:val="center"/>
              <w:textAlignment w:val="center"/>
              <w:rPr>
                <w:rFonts w:ascii="Times New Roman" w:hAnsi="Times New Roman" w:eastAsia="仿宋_GB2312"/>
                <w:sz w:val="24"/>
              </w:rPr>
            </w:pPr>
            <w:r>
              <w:rPr>
                <w:rFonts w:ascii="Times New Roman" w:hAnsi="Times New Roman" w:eastAsia="方正仿宋_GBK"/>
                <w:kern w:val="0"/>
                <w:sz w:val="24"/>
                <w:lang w:bidi="ar"/>
              </w:rPr>
              <w:t>党政</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仿宋_GB2312"/>
                <w:sz w:val="24"/>
              </w:rPr>
            </w:pP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仿宋_GB2312"/>
                <w:sz w:val="24"/>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方正仿宋_GBK"/>
                <w:sz w:val="24"/>
              </w:rPr>
            </w:pP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方正仿宋_GBK"/>
                <w:sz w:val="24"/>
              </w:rPr>
            </w:pPr>
          </w:p>
        </w:tc>
      </w:tr>
      <w:tr>
        <w:tblPrEx>
          <w:tblCellMar>
            <w:top w:w="0" w:type="dxa"/>
            <w:left w:w="108" w:type="dxa"/>
            <w:bottom w:w="0" w:type="dxa"/>
            <w:right w:w="108" w:type="dxa"/>
          </w:tblCellMar>
        </w:tblPrEx>
        <w:trPr>
          <w:trHeight w:val="55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before="120" w:beforeLines="50" w:after="120" w:afterLines="50"/>
              <w:jc w:val="center"/>
              <w:textAlignment w:val="center"/>
              <w:rPr>
                <w:rFonts w:ascii="Times New Roman" w:hAnsi="Times New Roman" w:eastAsia="方正仿宋_GBK"/>
                <w:b/>
                <w:bCs/>
                <w:sz w:val="24"/>
              </w:rPr>
            </w:pPr>
            <w:r>
              <w:rPr>
                <w:rFonts w:ascii="Times New Roman" w:hAnsi="Times New Roman" w:eastAsia="方正仿宋_GBK"/>
                <w:b/>
                <w:bCs/>
                <w:kern w:val="0"/>
                <w:sz w:val="24"/>
                <w:lang w:bidi="ar"/>
              </w:rPr>
              <w:t>2</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before="120" w:beforeLines="50" w:after="120" w:afterLines="50"/>
              <w:jc w:val="center"/>
              <w:textAlignment w:val="center"/>
              <w:rPr>
                <w:rFonts w:ascii="Times New Roman" w:hAnsi="Times New Roman" w:eastAsia="仿宋_GB2312"/>
                <w:sz w:val="24"/>
              </w:rPr>
            </w:pPr>
            <w:r>
              <w:rPr>
                <w:rFonts w:ascii="Times New Roman" w:hAnsi="Times New Roman" w:eastAsia="方正仿宋_GBK"/>
                <w:kern w:val="0"/>
                <w:sz w:val="24"/>
                <w:lang w:bidi="ar"/>
              </w:rPr>
              <w:t>金融</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仿宋_GB2312"/>
                <w:sz w:val="24"/>
              </w:rPr>
            </w:pP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仿宋_GB2312"/>
                <w:sz w:val="24"/>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方正仿宋_GBK"/>
                <w:sz w:val="24"/>
              </w:rPr>
            </w:pP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方正仿宋_GBK"/>
                <w:sz w:val="24"/>
              </w:rPr>
            </w:pPr>
          </w:p>
        </w:tc>
      </w:tr>
      <w:tr>
        <w:tblPrEx>
          <w:tblCellMar>
            <w:top w:w="0" w:type="dxa"/>
            <w:left w:w="108" w:type="dxa"/>
            <w:bottom w:w="0" w:type="dxa"/>
            <w:right w:w="108" w:type="dxa"/>
          </w:tblCellMar>
        </w:tblPrEx>
        <w:trPr>
          <w:trHeight w:val="312"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before="120" w:beforeLines="50" w:after="120" w:afterLines="50"/>
              <w:jc w:val="center"/>
              <w:textAlignment w:val="center"/>
              <w:rPr>
                <w:rFonts w:ascii="Times New Roman" w:hAnsi="Times New Roman" w:eastAsia="方正仿宋_GBK"/>
                <w:b/>
                <w:bCs/>
                <w:sz w:val="24"/>
              </w:rPr>
            </w:pPr>
            <w:r>
              <w:rPr>
                <w:rFonts w:ascii="Times New Roman" w:hAnsi="Times New Roman" w:eastAsia="方正仿宋_GBK"/>
                <w:b/>
                <w:bCs/>
                <w:kern w:val="0"/>
                <w:sz w:val="24"/>
                <w:lang w:bidi="ar"/>
              </w:rPr>
              <w:t>3</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before="120" w:beforeLines="50" w:after="120" w:afterLines="50"/>
              <w:jc w:val="center"/>
              <w:textAlignment w:val="center"/>
              <w:rPr>
                <w:rFonts w:ascii="Times New Roman" w:hAnsi="Times New Roman" w:eastAsia="仿宋_GB2312"/>
                <w:sz w:val="24"/>
              </w:rPr>
            </w:pPr>
            <w:r>
              <w:rPr>
                <w:rFonts w:ascii="Times New Roman" w:hAnsi="Times New Roman" w:eastAsia="方正仿宋_GBK"/>
                <w:kern w:val="0"/>
                <w:sz w:val="24"/>
                <w:lang w:bidi="ar"/>
              </w:rPr>
              <w:t>能源</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仿宋_GB2312"/>
                <w:sz w:val="24"/>
              </w:rPr>
            </w:pP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仿宋_GB2312"/>
                <w:sz w:val="24"/>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方正仿宋_GBK"/>
                <w:sz w:val="24"/>
              </w:rPr>
            </w:pP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方正仿宋_GBK"/>
                <w:sz w:val="24"/>
              </w:rPr>
            </w:pPr>
          </w:p>
        </w:tc>
      </w:tr>
      <w:tr>
        <w:tblPrEx>
          <w:tblCellMar>
            <w:top w:w="0" w:type="dxa"/>
            <w:left w:w="108" w:type="dxa"/>
            <w:bottom w:w="0" w:type="dxa"/>
            <w:right w:w="108" w:type="dxa"/>
          </w:tblCellMar>
        </w:tblPrEx>
        <w:trPr>
          <w:trHeight w:val="312"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方正仿宋_GBK"/>
                <w:b/>
                <w:bCs/>
                <w:sz w:val="24"/>
              </w:rPr>
            </w:pP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before="120" w:beforeLines="50" w:after="120" w:afterLines="50"/>
              <w:jc w:val="center"/>
              <w:textAlignment w:val="center"/>
              <w:rPr>
                <w:rFonts w:ascii="Times New Roman" w:hAnsi="Times New Roman" w:eastAsia="仿宋_GB2312"/>
                <w:sz w:val="24"/>
              </w:rPr>
            </w:pPr>
            <w:r>
              <w:rPr>
                <w:rFonts w:ascii="Times New Roman" w:hAnsi="Times New Roman" w:eastAsia="方正仿宋_GBK"/>
                <w:kern w:val="0"/>
                <w:sz w:val="24"/>
                <w:lang w:bidi="ar"/>
              </w:rPr>
              <w:t>……</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仿宋_GB2312"/>
                <w:sz w:val="24"/>
              </w:rPr>
            </w:pP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仿宋_GB2312"/>
                <w:sz w:val="24"/>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方正仿宋_GBK"/>
                <w:sz w:val="24"/>
              </w:rPr>
            </w:pP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before="120" w:beforeLines="50" w:after="120" w:afterLines="50"/>
              <w:jc w:val="center"/>
              <w:rPr>
                <w:rFonts w:ascii="Times New Roman" w:hAnsi="Times New Roman" w:eastAsia="方正仿宋_GBK"/>
                <w:sz w:val="24"/>
              </w:rPr>
            </w:pPr>
          </w:p>
        </w:tc>
      </w:tr>
      <w:tr>
        <w:tblPrEx>
          <w:tblCellMar>
            <w:top w:w="0" w:type="dxa"/>
            <w:left w:w="108" w:type="dxa"/>
            <w:bottom w:w="0" w:type="dxa"/>
            <w:right w:w="108" w:type="dxa"/>
          </w:tblCellMar>
        </w:tblPrEx>
        <w:trPr>
          <w:trHeight w:val="880" w:hRule="atLeast"/>
        </w:trPr>
        <w:tc>
          <w:tcPr>
            <w:tcW w:w="5000" w:type="pct"/>
            <w:gridSpan w:val="6"/>
            <w:tcBorders>
              <w:top w:val="nil"/>
              <w:left w:val="nil"/>
              <w:bottom w:val="nil"/>
              <w:right w:val="nil"/>
            </w:tcBorders>
            <w:shd w:val="clear" w:color="auto" w:fill="auto"/>
            <w:vAlign w:val="center"/>
          </w:tcPr>
          <w:p>
            <w:pPr>
              <w:widowControl/>
              <w:jc w:val="left"/>
              <w:textAlignment w:val="center"/>
              <w:rPr>
                <w:rFonts w:ascii="方正仿宋_GBK" w:hAnsi="Times New Roman" w:eastAsia="方正仿宋_GBK"/>
                <w:sz w:val="24"/>
              </w:rPr>
            </w:pPr>
            <w:r>
              <w:rPr>
                <w:rFonts w:hint="eastAsia" w:ascii="方正仿宋_GBK" w:hAnsi="Times New Roman" w:eastAsia="方正仿宋_GBK"/>
                <w:kern w:val="0"/>
                <w:sz w:val="24"/>
                <w:lang w:bidi="ar"/>
              </w:rPr>
              <w:t>注：业务场景类别与附件1申报信息表正文“解决方案描述”中的“业务场景分类”保持一致，未涵盖类别按实际情况填写。</w:t>
            </w:r>
          </w:p>
        </w:tc>
      </w:tr>
    </w:tbl>
    <w:p>
      <w:pPr>
        <w:pStyle w:val="2"/>
        <w:rPr>
          <w:rFonts w:ascii="Times New Roman" w:hAnsi="Times New Roman" w:eastAsia="方正仿宋_GBK" w:cs="Times New Roman"/>
          <w:lang w:val="en-US"/>
        </w:rPr>
      </w:pPr>
    </w:p>
    <w:p>
      <w:pPr>
        <w:rPr>
          <w:rFonts w:ascii="Times New Roman" w:hAnsi="Times New Roman"/>
        </w:rPr>
      </w:pPr>
    </w:p>
    <w:p>
      <w:pPr>
        <w:pStyle w:val="2"/>
        <w:rPr>
          <w:rFonts w:ascii="Times New Roman" w:hAnsi="Times New Roman" w:cs="Times New Roman"/>
          <w:lang w:val="en-US"/>
        </w:rPr>
      </w:pPr>
    </w:p>
    <w:p>
      <w:pPr>
        <w:pStyle w:val="2"/>
        <w:rPr>
          <w:rFonts w:ascii="Times New Roman" w:hAnsi="Times New Roman" w:cs="Times New Roman"/>
          <w:lang w:val="en-US"/>
        </w:rPr>
      </w:pPr>
    </w:p>
    <w:p>
      <w:pPr>
        <w:widowControl/>
        <w:jc w:val="left"/>
        <w:rPr>
          <w:rFonts w:ascii="Times New Roman" w:hAnsi="Times New Roman" w:eastAsia="方正仿宋_GBK"/>
          <w:sz w:val="32"/>
          <w:szCs w:val="32"/>
        </w:rPr>
      </w:pPr>
      <w:r>
        <w:rPr>
          <w:rFonts w:ascii="Times New Roman" w:hAnsi="Times New Roman" w:eastAsia="方正仿宋_GBK"/>
          <w:sz w:val="32"/>
          <w:szCs w:val="32"/>
        </w:rPr>
        <w:br w:type="page"/>
      </w:r>
    </w:p>
    <w:p>
      <w:pPr>
        <w:spacing w:line="590" w:lineRule="exact"/>
        <w:rPr>
          <w:rFonts w:ascii="Times New Roman" w:hAnsi="Times New Roman" w:eastAsia="方正仿宋_GBK"/>
          <w:sz w:val="32"/>
          <w:szCs w:val="32"/>
        </w:rPr>
        <w:sectPr>
          <w:pgSz w:w="16838" w:h="11906" w:orient="landscape"/>
          <w:pgMar w:top="1531" w:right="1440" w:bottom="1531" w:left="1440" w:header="851" w:footer="992" w:gutter="0"/>
          <w:cols w:space="425" w:num="1"/>
          <w:docGrid w:linePitch="312" w:charSpace="0"/>
        </w:sectPr>
      </w:pPr>
    </w:p>
    <w:p>
      <w:pPr>
        <w:spacing w:line="590" w:lineRule="exact"/>
        <w:rPr>
          <w:rFonts w:ascii="Times New Roman" w:hAnsi="Times New Roman" w:eastAsia="方正仿宋_GBK"/>
          <w:sz w:val="32"/>
          <w:szCs w:val="32"/>
        </w:rPr>
      </w:pPr>
    </w:p>
    <w:p>
      <w:pPr>
        <w:widowControl/>
        <w:jc w:val="left"/>
        <w:rPr>
          <w:rFonts w:ascii="Times New Roman" w:hAnsi="Times New Roman" w:eastAsia="方正仿宋_GBK"/>
          <w:sz w:val="32"/>
          <w:szCs w:val="32"/>
        </w:rPr>
      </w:pPr>
    </w:p>
    <w:tbl>
      <w:tblPr>
        <w:tblStyle w:val="10"/>
        <w:tblpPr w:leftFromText="181" w:rightFromText="181" w:vertAnchor="page" w:horzAnchor="margin" w:tblpY="14812"/>
        <w:tblOverlap w:val="never"/>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tcPr>
          <w:p>
            <w:pPr>
              <w:adjustRightInd w:val="0"/>
              <w:snapToGrid w:val="0"/>
              <w:spacing w:before="48" w:beforeLines="20" w:after="48" w:afterLines="20"/>
              <w:jc w:val="center"/>
              <w:rPr>
                <w:rFonts w:ascii="Times New Roman" w:hAnsi="Times New Roman" w:eastAsia="方正仿宋_GBK"/>
                <w:sz w:val="32"/>
                <w:szCs w:val="32"/>
              </w:rPr>
            </w:pPr>
            <w:r>
              <w:rPr>
                <w:rFonts w:hint="eastAsia" w:ascii="Times New Roman" w:hAnsi="Times New Roman" w:eastAsia="方正仿宋_GBK"/>
                <w:sz w:val="32"/>
                <w:szCs w:val="32"/>
              </w:rPr>
              <w:t>江苏省工信厅办公室</w:t>
            </w:r>
            <w:r>
              <w:rPr>
                <w:rFonts w:ascii="Times New Roman" w:hAnsi="Times New Roman" w:eastAsia="方正仿宋_GBK"/>
                <w:sz w:val="32"/>
                <w:szCs w:val="32"/>
              </w:rPr>
              <w:t xml:space="preserve">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20</w:t>
            </w:r>
            <w:r>
              <w:rPr>
                <w:rFonts w:hint="eastAsia" w:ascii="Times New Roman" w:hAnsi="Times New Roman" w:eastAsia="方正仿宋_GBK"/>
                <w:sz w:val="32"/>
                <w:szCs w:val="32"/>
              </w:rPr>
              <w:t>23年</w:t>
            </w:r>
            <w:r>
              <w:rPr>
                <w:rFonts w:ascii="Times New Roman" w:hAnsi="Times New Roman" w:eastAsia="方正仿宋_GBK"/>
                <w:sz w:val="32"/>
                <w:szCs w:val="32"/>
              </w:rPr>
              <w:t>7</w:t>
            </w:r>
            <w:r>
              <w:rPr>
                <w:rFonts w:hint="eastAsia" w:ascii="Times New Roman" w:hAnsi="Times New Roman" w:eastAsia="方正仿宋_GBK"/>
                <w:sz w:val="32"/>
                <w:szCs w:val="32"/>
              </w:rPr>
              <w:t>月20日印发</w:t>
            </w:r>
          </w:p>
        </w:tc>
      </w:tr>
    </w:tbl>
    <w:p>
      <w:pPr>
        <w:spacing w:line="590" w:lineRule="exact"/>
      </w:pPr>
    </w:p>
    <w:sectPr>
      <w:pgSz w:w="11906" w:h="16838"/>
      <w:pgMar w:top="1440" w:right="1531" w:bottom="1440" w:left="1531" w:header="851" w:footer="992" w:gutter="0"/>
      <w:pgNumType w:start="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swiss"/>
    <w:pitch w:val="default"/>
    <w:sig w:usb0="00000000" w:usb1="00000000" w:usb2="00000009" w:usb3="00000000" w:csb0="000001FF" w:csb1="00000000"/>
  </w:font>
  <w:font w:name="方正楷体_GBK">
    <w:panose1 w:val="02000000000000000000"/>
    <w:charset w:val="86"/>
    <w:family w:val="script"/>
    <w:pitch w:val="default"/>
    <w:sig w:usb0="00000001" w:usb1="08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752278"/>
      <w:docPartObj>
        <w:docPartGallery w:val="AutoText"/>
      </w:docPartObj>
    </w:sdtPr>
    <w:sdtEndPr>
      <w:rPr>
        <w:rFonts w:ascii="Times New Roman" w:hAnsi="Times New Roman"/>
        <w:sz w:val="28"/>
        <w:szCs w:val="28"/>
      </w:rPr>
    </w:sdtEndPr>
    <w:sdtContent>
      <w:p>
        <w:pPr>
          <w:pStyle w:val="8"/>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5</w:t>
        </w:r>
        <w:r>
          <w:rPr>
            <w:rFonts w:ascii="Times New Roman" w:hAnsi="Times New Roman"/>
            <w:sz w:val="28"/>
            <w:szCs w:val="28"/>
          </w:rPr>
          <w:fldChar w:fldCharType="end"/>
        </w:r>
        <w:r>
          <w:rPr>
            <w:rFonts w:ascii="Times New Roman" w:hAnsi="Times New Roman"/>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5835818"/>
      <w:docPartObj>
        <w:docPartGallery w:val="AutoText"/>
      </w:docPartObj>
    </w:sdtPr>
    <w:sdtEndPr>
      <w:rPr>
        <w:rFonts w:ascii="Times New Roman" w:hAnsi="Times New Roman"/>
        <w:sz w:val="28"/>
        <w:szCs w:val="28"/>
      </w:rPr>
    </w:sdtEndPr>
    <w:sdtContent>
      <w:p>
        <w:pPr>
          <w:pStyle w:val="8"/>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22</w:t>
        </w:r>
        <w:r>
          <w:rPr>
            <w:rFonts w:ascii="Times New Roman" w:hAnsi="Times New Roman"/>
            <w:sz w:val="28"/>
            <w:szCs w:val="28"/>
          </w:rPr>
          <w:fldChar w:fldCharType="end"/>
        </w:r>
        <w:r>
          <w:rPr>
            <w:rFonts w:ascii="Times New Roman" w:hAnsi="Times New Roman"/>
            <w:sz w:val="28"/>
            <w:szCs w:val="28"/>
          </w:rPr>
          <w:t xml:space="preserve"> —</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099CEB"/>
    <w:multiLevelType w:val="singleLevel"/>
    <w:tmpl w:val="18099CE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0AF"/>
    <w:rsid w:val="00035F4C"/>
    <w:rsid w:val="00113B5E"/>
    <w:rsid w:val="0018653E"/>
    <w:rsid w:val="00200231"/>
    <w:rsid w:val="002D280C"/>
    <w:rsid w:val="00301171"/>
    <w:rsid w:val="00370BF7"/>
    <w:rsid w:val="003C7BE6"/>
    <w:rsid w:val="003E2BA3"/>
    <w:rsid w:val="004270AF"/>
    <w:rsid w:val="005749BC"/>
    <w:rsid w:val="005C29B4"/>
    <w:rsid w:val="00641E1F"/>
    <w:rsid w:val="0065607C"/>
    <w:rsid w:val="00682110"/>
    <w:rsid w:val="006B034A"/>
    <w:rsid w:val="006B18C3"/>
    <w:rsid w:val="008036F0"/>
    <w:rsid w:val="008E0D67"/>
    <w:rsid w:val="00AE37C8"/>
    <w:rsid w:val="00BF3ACC"/>
    <w:rsid w:val="00C23C1C"/>
    <w:rsid w:val="00C42F54"/>
    <w:rsid w:val="00C84FCB"/>
    <w:rsid w:val="00CE08E8"/>
    <w:rsid w:val="00FE7C57"/>
    <w:rsid w:val="77DD1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3"/>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14"/>
    <w:semiHidden/>
    <w:unhideWhenUsed/>
    <w:qFormat/>
    <w:uiPriority w:val="0"/>
    <w:pPr>
      <w:keepNext/>
      <w:keepLines/>
      <w:adjustRightInd w:val="0"/>
      <w:snapToGrid w:val="0"/>
      <w:ind w:firstLine="594" w:firstLineChars="200"/>
      <w:outlineLvl w:val="2"/>
    </w:pPr>
    <w:rPr>
      <w:rFonts w:eastAsia="方正楷体_GBK" w:asciiTheme="minorHAnsi" w:hAnsiTheme="minorHAnsi"/>
      <w:sz w:val="32"/>
    </w:rPr>
  </w:style>
  <w:style w:type="paragraph" w:styleId="6">
    <w:name w:val="heading 4"/>
    <w:basedOn w:val="1"/>
    <w:next w:val="1"/>
    <w:link w:val="15"/>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qFormat/>
    <w:uiPriority w:val="1"/>
    <w:rPr>
      <w:rFonts w:ascii="宋体" w:hAnsi="宋体" w:cs="宋体"/>
      <w:sz w:val="28"/>
      <w:szCs w:val="28"/>
      <w:lang w:val="zh-CN" w:bidi="zh-CN"/>
    </w:rPr>
  </w:style>
  <w:style w:type="paragraph" w:styleId="7">
    <w:name w:val="Normal Indent"/>
    <w:basedOn w:val="1"/>
    <w:qFormat/>
    <w:uiPriority w:val="0"/>
    <w:pPr>
      <w:ind w:firstLine="420" w:firstLineChars="200"/>
    </w:pPr>
    <w:rPr>
      <w:rFonts w:eastAsia="方正仿宋_GBK" w:cs="Arial"/>
      <w:sz w:val="32"/>
      <w:szCs w:val="22"/>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标题 2 Char"/>
    <w:basedOn w:val="12"/>
    <w:link w:val="4"/>
    <w:qFormat/>
    <w:uiPriority w:val="0"/>
    <w:rPr>
      <w:rFonts w:ascii="Arial" w:hAnsi="Arial" w:eastAsia="黑体" w:cs="Times New Roman"/>
      <w:b/>
      <w:sz w:val="32"/>
      <w:szCs w:val="24"/>
    </w:rPr>
  </w:style>
  <w:style w:type="character" w:customStyle="1" w:styleId="14">
    <w:name w:val="标题 3 Char"/>
    <w:basedOn w:val="12"/>
    <w:link w:val="5"/>
    <w:semiHidden/>
    <w:qFormat/>
    <w:uiPriority w:val="0"/>
    <w:rPr>
      <w:rFonts w:eastAsia="方正楷体_GBK" w:cs="Times New Roman"/>
      <w:sz w:val="32"/>
      <w:szCs w:val="24"/>
    </w:rPr>
  </w:style>
  <w:style w:type="character" w:customStyle="1" w:styleId="15">
    <w:name w:val="标题 4 Char"/>
    <w:basedOn w:val="12"/>
    <w:link w:val="6"/>
    <w:qFormat/>
    <w:uiPriority w:val="0"/>
    <w:rPr>
      <w:rFonts w:ascii="Arial" w:hAnsi="Arial" w:eastAsia="黑体" w:cs="Times New Roman"/>
      <w:b/>
      <w:sz w:val="28"/>
      <w:szCs w:val="24"/>
    </w:rPr>
  </w:style>
  <w:style w:type="character" w:customStyle="1" w:styleId="16">
    <w:name w:val="正文文本 Char"/>
    <w:basedOn w:val="12"/>
    <w:link w:val="2"/>
    <w:qFormat/>
    <w:uiPriority w:val="1"/>
    <w:rPr>
      <w:rFonts w:ascii="宋体" w:hAnsi="宋体" w:eastAsia="宋体" w:cs="宋体"/>
      <w:sz w:val="28"/>
      <w:szCs w:val="28"/>
      <w:lang w:val="zh-CN" w:bidi="zh-CN"/>
    </w:rPr>
  </w:style>
  <w:style w:type="character" w:customStyle="1" w:styleId="17">
    <w:name w:val="页眉 Char"/>
    <w:basedOn w:val="12"/>
    <w:link w:val="9"/>
    <w:qFormat/>
    <w:uiPriority w:val="99"/>
    <w:rPr>
      <w:rFonts w:ascii="Calibri" w:hAnsi="Calibri" w:eastAsia="宋体" w:cs="Times New Roman"/>
      <w:sz w:val="18"/>
      <w:szCs w:val="18"/>
    </w:rPr>
  </w:style>
  <w:style w:type="character" w:customStyle="1" w:styleId="18">
    <w:name w:val="页脚 Char"/>
    <w:basedOn w:val="12"/>
    <w:link w:val="8"/>
    <w:qFormat/>
    <w:uiPriority w:val="99"/>
    <w:rPr>
      <w:rFonts w:ascii="Calibri" w:hAnsi="Calibri" w:eastAsia="宋体" w:cs="Times New Roman"/>
      <w:sz w:val="18"/>
      <w:szCs w:val="18"/>
    </w:rPr>
  </w:style>
  <w:style w:type="table" w:customStyle="1" w:styleId="19">
    <w:name w:val="网格型1"/>
    <w:basedOn w:val="10"/>
    <w:qFormat/>
    <w:uiPriority w:val="0"/>
    <w:pPr>
      <w:widowControl w:val="0"/>
      <w:jc w:val="both"/>
    </w:pPr>
    <w:rPr>
      <w:rFonts w:ascii="Calibri" w:hAnsi="Calibri" w:eastAsia="宋体" w:cs="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标题 1 Char"/>
    <w:basedOn w:val="12"/>
    <w:link w:val="3"/>
    <w:qFormat/>
    <w:uiPriority w:val="9"/>
    <w:rPr>
      <w:rFonts w:ascii="Calibri" w:hAnsi="Calibri" w:eastAsia="宋体" w:cs="Times New Roman"/>
      <w:b/>
      <w:bCs/>
      <w:kern w:val="44"/>
      <w:sz w:val="44"/>
      <w:szCs w:val="44"/>
    </w:rPr>
  </w:style>
  <w:style w:type="character" w:customStyle="1" w:styleId="21">
    <w:name w:val="font41"/>
    <w:basedOn w:val="12"/>
    <w:qFormat/>
    <w:uiPriority w:val="0"/>
    <w:rPr>
      <w:rFonts w:hint="eastAsia" w:ascii="黑体" w:hAnsi="宋体" w:eastAsia="黑体" w:cs="黑体"/>
      <w:b/>
      <w:bCs/>
      <w:color w:val="000000"/>
      <w:sz w:val="24"/>
      <w:szCs w:val="24"/>
      <w:u w:val="none"/>
    </w:rPr>
  </w:style>
  <w:style w:type="character" w:customStyle="1" w:styleId="22">
    <w:name w:val="font81"/>
    <w:basedOn w:val="12"/>
    <w:qFormat/>
    <w:uiPriority w:val="0"/>
    <w:rPr>
      <w:rFonts w:hint="eastAsia" w:ascii="黑体" w:hAnsi="宋体" w:eastAsia="黑体" w:cs="黑体"/>
      <w:color w:val="000000"/>
      <w:sz w:val="16"/>
      <w:szCs w:val="16"/>
      <w:u w:val="none"/>
    </w:rPr>
  </w:style>
  <w:style w:type="character" w:customStyle="1" w:styleId="23">
    <w:name w:val="font91"/>
    <w:basedOn w:val="12"/>
    <w:qFormat/>
    <w:uiPriority w:val="0"/>
    <w:rPr>
      <w:rFonts w:hint="eastAsia" w:ascii="黑体" w:hAnsi="宋体" w:eastAsia="黑体" w:cs="黑体"/>
      <w:color w:val="000000"/>
      <w:sz w:val="20"/>
      <w:szCs w:val="20"/>
      <w:u w:val="none"/>
    </w:rPr>
  </w:style>
  <w:style w:type="character" w:customStyle="1" w:styleId="24">
    <w:name w:val="font101"/>
    <w:basedOn w:val="12"/>
    <w:qFormat/>
    <w:uiPriority w:val="0"/>
    <w:rPr>
      <w:rFonts w:hint="eastAsia" w:ascii="黑体" w:hAnsi="宋体" w:eastAsia="黑体" w:cs="黑体"/>
      <w:color w:val="A6A6A6"/>
      <w:sz w:val="16"/>
      <w:szCs w:val="16"/>
      <w:u w:val="none"/>
    </w:rPr>
  </w:style>
  <w:style w:type="character" w:customStyle="1" w:styleId="25">
    <w:name w:val="font51"/>
    <w:basedOn w:val="12"/>
    <w:qFormat/>
    <w:uiPriority w:val="0"/>
    <w:rPr>
      <w:rFonts w:hint="eastAsia" w:ascii="黑体" w:hAnsi="宋体" w:eastAsia="黑体" w:cs="黑体"/>
      <w:b/>
      <w:bCs/>
      <w:color w:val="000000"/>
      <w:sz w:val="20"/>
      <w:szCs w:val="20"/>
      <w:u w:val="none"/>
    </w:rPr>
  </w:style>
  <w:style w:type="character" w:customStyle="1" w:styleId="26">
    <w:name w:val="font112"/>
    <w:basedOn w:val="12"/>
    <w:qFormat/>
    <w:uiPriority w:val="0"/>
    <w:rPr>
      <w:rFonts w:hint="eastAsia" w:ascii="黑体" w:hAnsi="宋体" w:eastAsia="黑体" w:cs="黑体"/>
      <w:b/>
      <w:bCs/>
      <w:color w:val="000000"/>
      <w:sz w:val="16"/>
      <w:szCs w:val="1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1460</Words>
  <Characters>8322</Characters>
  <Lines>69</Lines>
  <Paragraphs>19</Paragraphs>
  <TotalTime>95</TotalTime>
  <ScaleCrop>false</ScaleCrop>
  <LinksUpToDate>false</LinksUpToDate>
  <CharactersWithSpaces>9763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2023-07-17T13:33:00Z</dcterms:created>
  <dc:creator>熊猛</dc:creator>
  <cp:lastModifiedBy>uos</cp:lastModifiedBy>
  <dcterms:modified xsi:type="dcterms:W3CDTF">2023-07-20T15:20:07Z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