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D5F" w:rsidRPr="003C5BA2" w:rsidRDefault="00B45D5F" w:rsidP="00B45D5F">
      <w:pPr>
        <w:spacing w:line="360" w:lineRule="auto"/>
        <w:jc w:val="left"/>
        <w:rPr>
          <w:rFonts w:ascii="Times New Roman" w:eastAsia="方正黑体_GBK" w:hAnsi="Times New Roman" w:cs="Times New Roman"/>
          <w:bCs/>
          <w:sz w:val="32"/>
          <w:szCs w:val="32"/>
        </w:rPr>
      </w:pPr>
      <w:r w:rsidRPr="003C5BA2">
        <w:rPr>
          <w:rFonts w:ascii="Times New Roman" w:eastAsia="方正黑体_GBK" w:hAnsi="Times New Roman" w:cs="Times New Roman"/>
          <w:bCs/>
          <w:sz w:val="32"/>
          <w:szCs w:val="32"/>
        </w:rPr>
        <w:t>附件</w:t>
      </w:r>
    </w:p>
    <w:p w:rsidR="00B45D5F" w:rsidRPr="003C5BA2" w:rsidRDefault="00790002" w:rsidP="00B45D5F">
      <w:pPr>
        <w:spacing w:line="360" w:lineRule="auto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 w:hint="eastAsia"/>
          <w:bCs/>
          <w:sz w:val="44"/>
          <w:szCs w:val="44"/>
        </w:rPr>
        <w:t>第</w:t>
      </w:r>
      <w:r>
        <w:rPr>
          <w:rFonts w:ascii="Times New Roman" w:eastAsia="方正小标宋_GBK" w:hAnsi="Times New Roman" w:cs="Times New Roman"/>
          <w:bCs/>
          <w:sz w:val="44"/>
          <w:szCs w:val="44"/>
        </w:rPr>
        <w:t>二</w:t>
      </w:r>
      <w:r w:rsidR="00B45D5F" w:rsidRPr="003C5BA2">
        <w:rPr>
          <w:rFonts w:ascii="Times New Roman" w:eastAsia="方正小标宋_GBK" w:hAnsi="Times New Roman" w:cs="Times New Roman"/>
          <w:bCs/>
          <w:sz w:val="44"/>
          <w:szCs w:val="44"/>
        </w:rPr>
        <w:t>批江苏省</w:t>
      </w:r>
      <w:r>
        <w:rPr>
          <w:rFonts w:ascii="Times New Roman" w:eastAsia="方正小标宋_GBK" w:hAnsi="Times New Roman" w:cs="Times New Roman"/>
          <w:bCs/>
          <w:sz w:val="44"/>
          <w:szCs w:val="44"/>
        </w:rPr>
        <w:t>省级</w:t>
      </w:r>
      <w:r w:rsidR="00B45D5F" w:rsidRPr="003C5BA2">
        <w:rPr>
          <w:rFonts w:ascii="Times New Roman" w:eastAsia="方正小标宋_GBK" w:hAnsi="Times New Roman" w:cs="Times New Roman"/>
          <w:bCs/>
          <w:sz w:val="44"/>
          <w:szCs w:val="44"/>
        </w:rPr>
        <w:t>工业遗产</w:t>
      </w:r>
      <w:r w:rsidR="00974102">
        <w:rPr>
          <w:rFonts w:ascii="Times New Roman" w:eastAsia="方正小标宋_GBK" w:hAnsi="Times New Roman" w:cs="Times New Roman"/>
          <w:bCs/>
          <w:sz w:val="44"/>
          <w:szCs w:val="44"/>
        </w:rPr>
        <w:t>拟</w:t>
      </w:r>
      <w:r>
        <w:rPr>
          <w:rFonts w:ascii="Times New Roman" w:eastAsia="方正小标宋_GBK" w:hAnsi="Times New Roman" w:cs="Times New Roman"/>
          <w:bCs/>
          <w:sz w:val="44"/>
          <w:szCs w:val="44"/>
        </w:rPr>
        <w:t>公</w:t>
      </w:r>
      <w:r w:rsidR="00974102">
        <w:rPr>
          <w:rFonts w:ascii="Times New Roman" w:eastAsia="方正小标宋_GBK" w:hAnsi="Times New Roman" w:cs="Times New Roman" w:hint="eastAsia"/>
          <w:bCs/>
          <w:sz w:val="44"/>
          <w:szCs w:val="44"/>
        </w:rPr>
        <w:t>布</w:t>
      </w:r>
      <w:r w:rsidR="00B45D5F" w:rsidRPr="003C5BA2">
        <w:rPr>
          <w:rFonts w:ascii="Times New Roman" w:eastAsia="方正小标宋_GBK" w:hAnsi="Times New Roman" w:cs="Times New Roman"/>
          <w:bCs/>
          <w:sz w:val="44"/>
          <w:szCs w:val="44"/>
        </w:rPr>
        <w:t>名单</w:t>
      </w:r>
      <w:bookmarkStart w:id="0" w:name="_GoBack"/>
      <w:bookmarkEnd w:id="0"/>
    </w:p>
    <w:p w:rsidR="00B45D5F" w:rsidRPr="003C5BA2" w:rsidRDefault="00B45D5F" w:rsidP="00B45D5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51"/>
        <w:gridCol w:w="1701"/>
        <w:gridCol w:w="11198"/>
      </w:tblGrid>
      <w:tr w:rsidR="00B45D5F" w:rsidRPr="003C5BA2" w:rsidTr="00406CFB">
        <w:trPr>
          <w:trHeight w:val="509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B45D5F" w:rsidRPr="003C5BA2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Cs w:val="21"/>
              </w:rPr>
            </w:pPr>
            <w:r w:rsidRPr="003C5BA2">
              <w:rPr>
                <w:rFonts w:ascii="Times New Roman" w:eastAsia="方正黑体_GBK" w:hAnsi="Times New Roman" w:cs="Times New Roman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45D5F" w:rsidRPr="003C5BA2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Cs w:val="21"/>
              </w:rPr>
            </w:pPr>
            <w:r w:rsidRPr="003C5BA2">
              <w:rPr>
                <w:rFonts w:ascii="Times New Roman" w:eastAsia="方正黑体_GBK" w:hAnsi="Times New Roman" w:cs="Times New Roman"/>
                <w:color w:val="000000"/>
                <w:kern w:val="0"/>
                <w:szCs w:val="21"/>
              </w:rPr>
              <w:t>地区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5D5F" w:rsidRPr="003C5BA2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Cs w:val="21"/>
              </w:rPr>
            </w:pPr>
            <w:r w:rsidRPr="003C5BA2">
              <w:rPr>
                <w:rFonts w:ascii="Times New Roman" w:eastAsia="方正黑体_GBK" w:hAnsi="Times New Roman" w:cs="Times New Roman"/>
                <w:color w:val="000000"/>
                <w:kern w:val="0"/>
                <w:szCs w:val="21"/>
              </w:rPr>
              <w:t>遗产名称</w:t>
            </w:r>
          </w:p>
        </w:tc>
        <w:tc>
          <w:tcPr>
            <w:tcW w:w="11198" w:type="dxa"/>
            <w:vAlign w:val="center"/>
          </w:tcPr>
          <w:p w:rsidR="00B45D5F" w:rsidRPr="003C5BA2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Cs w:val="21"/>
              </w:rPr>
            </w:pPr>
            <w:r w:rsidRPr="003C5BA2">
              <w:rPr>
                <w:rFonts w:ascii="Times New Roman" w:eastAsia="方正黑体_GBK" w:hAnsi="Times New Roman" w:cs="Times New Roman"/>
                <w:color w:val="000000"/>
                <w:kern w:val="0"/>
                <w:szCs w:val="21"/>
              </w:rPr>
              <w:t>核心物项</w:t>
            </w:r>
          </w:p>
        </w:tc>
      </w:tr>
      <w:tr w:rsidR="00B45D5F" w:rsidRPr="003C5BA2" w:rsidTr="00AF6631">
        <w:trPr>
          <w:trHeight w:val="3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5D5F" w:rsidRPr="00406CFB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南京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296AEC" w:rsidP="00A834CB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南京手表厂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A5034F" w:rsidP="00406CFB">
            <w:pPr>
              <w:spacing w:line="3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1.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建筑类：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市级历史建筑：原工具车间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原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机修车间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2#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原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政工楼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3#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原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男表大楼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5#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原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女表大楼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6#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其他保留建筑：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原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女表楼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4#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原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恒温车间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7#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原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职工政校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8#9#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原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外经楼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10#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2.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产品类：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60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年代产品：钟山牌手表（一批，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9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钻、全钢防震系列）；紫金山牌手表（一批，金属、全钢）；紫金山牌座钟（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3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座，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4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占，木式，其中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座样板戏红灯记主题）；紫金山牌座钟（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4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座，金属，其中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座卡通小猫眨眼主题）。手表厂车床（一台，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70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年代产）。钟山牌手表（一批，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80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年代产，金属、全钢防震系列）。钟山牌微型闹钟（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个，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90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年代产，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11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届亚运会主题）。</w:t>
            </w:r>
            <w:r w:rsidRPr="00406CFB">
              <w:rPr>
                <w:rFonts w:ascii="宋体" w:eastAsia="宋体" w:hAnsi="宋体" w:cs="宋体" w:hint="eastAsia"/>
                <w:sz w:val="18"/>
                <w:szCs w:val="18"/>
              </w:rPr>
              <w:t>⑸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钟山牌怀表（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2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个，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90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年代产，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9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钻、景泰蓝工艺）。</w:t>
            </w:r>
          </w:p>
        </w:tc>
      </w:tr>
      <w:tr w:rsidR="00B45D5F" w:rsidRPr="003C5BA2" w:rsidTr="00AF6631">
        <w:trPr>
          <w:trHeight w:val="360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D5F" w:rsidRPr="00406CFB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5D5F" w:rsidRPr="00406CFB" w:rsidRDefault="00296AEC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无锡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296AEC" w:rsidP="00A834CB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春雷造船厂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A5034F" w:rsidP="00406CFB">
            <w:pPr>
              <w:spacing w:line="3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1.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建筑类：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春雷造船厂船坞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5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间（原造船车间，省文保单位）；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2.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生产维修工具：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三转葫芦；石臼；造船修船工具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2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组共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129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件；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3.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历史档案：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《水泥船图册》、《铁丝网水泥与水泥船》、《农村人民公社当前政策问题的紧急指示信》、《社队工业的第一声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“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春雷》（口述史）、《东亭春雷船厂及春雷大队工业的兴起》（口述史）、无锡木帆船登记证书、无锡市木帆船劳保集体合同、江苏省非机动船舶执照、统一船契、江苏省车船使用牌照税收入专用缴款书、《无锡县社队工业年谱》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1978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年人民日报刊发《起家的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“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秘诀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”——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江苏省无锡县农业副业工业三者结合综合发展的调查》以及其他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“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四千四万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”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相关报道论述；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4.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无锡中国乡镇企业博物馆：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兴建于春雷造船厂旧址之上，集中展示以春雷造船厂为代表的乡镇企业发展历史及其伟大成就；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5.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工业精神：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“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四千四万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”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精神（踏尽千山万水、吃尽千辛万苦、说尽千言万语、历尽千难万险）。</w:t>
            </w:r>
          </w:p>
        </w:tc>
      </w:tr>
      <w:tr w:rsidR="00B45D5F" w:rsidRPr="003C5BA2" w:rsidTr="00AF6631">
        <w:trPr>
          <w:trHeight w:val="3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D5F" w:rsidRPr="00406CFB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5D5F" w:rsidRPr="00406CFB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无锡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296AEC" w:rsidP="00A834CB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宜兴前墅龙窑</w:t>
            </w:r>
          </w:p>
        </w:tc>
        <w:tc>
          <w:tcPr>
            <w:tcW w:w="1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AF6631" w:rsidP="00406CFB">
            <w:pPr>
              <w:widowControl/>
              <w:spacing w:line="38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</w:rPr>
              <w:t>1.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</w:rPr>
              <w:t>建筑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</w:rPr>
              <w:t>类：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前墅龙窑：创烧于明嘉靖年间，距今约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600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年；后期复建火神庙、福德亭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</w:rPr>
              <w:t>2.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</w:rPr>
              <w:t>技艺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</w:rPr>
              <w:t>类：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宜兴龙窑烧制技艺：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2015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年被评为江苏省级第四批非物质文化遗产代表性项目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</w:rPr>
              <w:t>3.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</w:rPr>
              <w:t>工具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</w:rPr>
              <w:t>类：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三角椅、匣钵、丁支、脚石、火叉和打火扛、单（双）勾、石灰水小桶和毛刷印章等，共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57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件。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</w:rPr>
              <w:t>4.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</w:rPr>
              <w:t>历史遗存代表作：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明堆花罐、明披肩罐、清披肩印花罐、清宜均釉罐、民国绿釉灯笼罐、六十年代绿釉四耳五斤坛，共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件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七八十年代龙窑烧成日用品：夜壶、油灯、筷筒、汤婆子、陶罐、菜盆餐具等，共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件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现代紫砂陶艺作品：徐秀棠制《前墅陶业组合雕塑》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件、两届前墅龙窑国际柴烧艺术节陶艺作品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件。</w:t>
            </w:r>
          </w:p>
        </w:tc>
      </w:tr>
      <w:tr w:rsidR="00B45D5F" w:rsidRPr="003C5BA2" w:rsidTr="00AF6631">
        <w:trPr>
          <w:trHeight w:val="360"/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D5F" w:rsidRPr="00406CFB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5D5F" w:rsidRPr="00406CFB" w:rsidRDefault="00296AEC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徐州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296AEC" w:rsidP="00A834CB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碾庄铁木业社</w:t>
            </w:r>
          </w:p>
        </w:tc>
        <w:tc>
          <w:tcPr>
            <w:tcW w:w="1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790002" w:rsidP="00517F2A">
            <w:pPr>
              <w:widowControl/>
              <w:spacing w:line="38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1.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建筑类：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原仓库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1#3#10#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；原办公楼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2#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；原加工车间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4#5#6#7#8#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；原加工组装车间：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9#12#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；原热处理车间：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11#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3#4#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厂房间工业水塔：用于工业生产用水，高约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米；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2.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产品类：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断线钳系列产品；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3.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档案及图纸：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员工档案：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1957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年至今约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160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余份；设备档案：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1971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年至今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约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140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余份；荣誉档案：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1987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年至今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约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100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余项；产品加工图纸原件；中央军委副主席张震来厂视察并题词材料；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4.</w:t>
            </w:r>
            <w:r w:rsidR="00026D6C"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证书类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1987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年荣获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“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江苏省优质产品证书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”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1989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年荣获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“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部优产品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”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称号。</w:t>
            </w:r>
          </w:p>
        </w:tc>
      </w:tr>
      <w:tr w:rsidR="00B45D5F" w:rsidRPr="003C5BA2" w:rsidTr="00AF6631">
        <w:trPr>
          <w:trHeight w:val="3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D5F" w:rsidRPr="00406CFB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5F" w:rsidRPr="00406CFB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常州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296AEC" w:rsidP="00A834CB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黑牡丹老厂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026D6C" w:rsidP="00F224F1">
            <w:pPr>
              <w:widowControl/>
              <w:spacing w:line="38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</w:rPr>
              <w:t>1.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</w:rPr>
              <w:t>建筑类：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原前织车间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#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；原平绒车间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2#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；原织布车间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3#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；原染浆联车间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4#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2.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设备类：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50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年代后的织布机设备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台；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3.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证书类：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国家银质奖（时为国家最高质量奖项）的证书及银质奖章等一套材料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（包括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国家银质奖章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、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国家银质奖章证书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及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时任厂长载誉归来照片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）；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4.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档案及图纸：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原车间建设手绘图纸；面料样卡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; 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品牌商标等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；时任中共中央总书记胡耀邦来厂视察的图文资料；二十世纪七十年代商标、股份制公司相关资料、工厂在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80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余年的建设发展中所形成的厂史资料及相关管理制度等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2000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余份；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5.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牛仔面料染色工艺：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《靛蓝染色操作法》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，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第二届江苏省十大职工操作法荣誉证书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。</w:t>
            </w:r>
          </w:p>
        </w:tc>
      </w:tr>
      <w:tr w:rsidR="00B45D5F" w:rsidRPr="003C5BA2" w:rsidTr="00AF6631">
        <w:trPr>
          <w:trHeight w:val="360"/>
          <w:jc w:val="center"/>
        </w:trPr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D5F" w:rsidRPr="00406CFB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5F" w:rsidRPr="00406CFB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苏州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296AEC" w:rsidP="00A834CB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浒关蚕种场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5D5F" w:rsidRPr="00406CFB" w:rsidRDefault="00026D6C" w:rsidP="00406CFB">
            <w:pPr>
              <w:spacing w:line="380" w:lineRule="exact"/>
              <w:jc w:val="lef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1.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建筑类：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蚕种场办公楼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#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苏州历史建筑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）；原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养蚕室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2#7#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；原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催青室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3#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；原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蚕种上簇室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4#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="00B27A8B"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2.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物</w:t>
            </w:r>
            <w:r w:rsidR="00B27A8B"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品类</w:t>
            </w:r>
            <w:r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温度表、温度计用于测量蚕室内温度（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30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年代）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砝码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-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早期使用的称量用具（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30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年代）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气象仪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-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天气监测（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70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年代）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藤匾、四角篰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-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分装蚕茧（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30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年代）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观察仪、玻璃比重杯（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30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年代）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="00B27A8B"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3.</w:t>
            </w:r>
            <w:r w:rsidR="00B27A8B"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档案及图纸：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民国时期印章、日本留学保存下来的古籍（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30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年代）</w:t>
            </w:r>
            <w:r w:rsidR="00B27A8B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。</w:t>
            </w:r>
          </w:p>
        </w:tc>
      </w:tr>
      <w:tr w:rsidR="00B45D5F" w:rsidRPr="003C5BA2" w:rsidTr="00AF6631">
        <w:trPr>
          <w:trHeight w:val="360"/>
          <w:jc w:val="center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B45D5F" w:rsidRPr="00406CFB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5F" w:rsidRPr="00406CFB" w:rsidRDefault="00296AEC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淮安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296AEC" w:rsidP="00A834CB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高沟酒厂旧址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5D5F" w:rsidRPr="00406CFB" w:rsidRDefault="006329F7" w:rsidP="00F224F1">
            <w:pPr>
              <w:spacing w:line="38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1.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建筑类：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原原料库房；原粉碎楼；原成品酒库房及原包装物库房；高沟酒厂第一个酒库；高沟酒厂最早的化验室；原液态法生产酒精的厂房；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1500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吨酒库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2.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高沟酒酿造技艺：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已入选江苏省非物质文化遗产；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“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高沟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”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商标被国家商务部认定为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“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中华老字号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”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“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高沟古窖池群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”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（江苏省文物保护单位），酿酒池口共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5300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多个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，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其中近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400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年窖龄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个，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年以上窖龄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209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个；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年以上窖龄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2229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个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3.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档案资料类：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中共原涟水县委书记王晓楼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回忆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1944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年中共涟水县委兴办金庄酒厂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及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将金庄酒厂与裕源槽坊合并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的文字材料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1949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年地方国营高沟酒厂获得江苏省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“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酿酒第一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”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奖旗照片及实物、高沟酒厂获得江苏省人民政府的嘉奖令；高沟酒</w:t>
            </w:r>
            <w:r w:rsidR="00406CFB"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在</w:t>
            </w:r>
            <w:r w:rsidR="00406CFB"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1984</w:t>
            </w:r>
            <w:r w:rsidR="00406CFB"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年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全国第四届评酒大会中被评为浓香型白酒第二名的通知单、高沟大曲被评为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“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江苏省优质酒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”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、高沟大曲商标获准注册（注册号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119922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）证书等</w:t>
            </w:r>
            <w:r w:rsidR="00406CFB"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；</w:t>
            </w:r>
            <w:r w:rsidR="00406CFB"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4.</w:t>
            </w:r>
            <w:r w:rsidR="00406CFB"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高沟酒厂时期部分产品</w:t>
            </w:r>
            <w:r w:rsidR="00406CFB"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:</w:t>
            </w:r>
            <w:r w:rsidR="00406CFB"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高沟优曲（黑葫芦）、高沟特曲（瓷瓶）、高沟特曲（首都特供）等获奖实物</w:t>
            </w:r>
            <w:r w:rsidR="00406CFB"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。</w:t>
            </w:r>
          </w:p>
        </w:tc>
      </w:tr>
      <w:tr w:rsidR="00B45D5F" w:rsidRPr="003C5BA2" w:rsidTr="00AF6631">
        <w:trPr>
          <w:trHeight w:val="360"/>
          <w:jc w:val="center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B45D5F" w:rsidRPr="00406CFB" w:rsidRDefault="00B45D5F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5F" w:rsidRPr="00406CFB" w:rsidRDefault="00296AEC" w:rsidP="00A834CB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盐城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406CFB" w:rsidRDefault="00296AEC" w:rsidP="00A834CB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大丰县自行车飞轮厂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5D5F" w:rsidRPr="00406CFB" w:rsidRDefault="008008AB" w:rsidP="00F224F1">
            <w:pPr>
              <w:spacing w:line="38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1.</w:t>
            </w:r>
            <w:r w:rsidRPr="00406CFB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建筑类：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原模具车间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2#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原装配车间及成品库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3#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原第一处理车间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5#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原第一冷挤压车间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6#7#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；原单级飞轮机加工车间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9#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原机修车间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10#</w:t>
            </w:r>
            <w:r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="008D64C1"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原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多级飞轮车间</w:t>
            </w:r>
            <w:r w:rsidR="008D64C1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11#</w:t>
            </w:r>
            <w:r w:rsidR="008D64C1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="008D64C1"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原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飞片冲压车间</w:t>
            </w:r>
            <w:r w:rsidR="008D64C1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12#</w:t>
            </w:r>
            <w:r w:rsidR="008D64C1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="008D64C1"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原</w:t>
            </w:r>
            <w:r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镀压车间</w:t>
            </w:r>
            <w:r w:rsidR="008D64C1" w:rsidRPr="00406CFB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  <w:r w:rsidR="008D64C1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#</w:t>
            </w:r>
            <w:r w:rsidR="008D64C1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="008D64C1"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2.</w:t>
            </w:r>
            <w:r w:rsidR="008D64C1"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档案和图纸</w:t>
            </w:r>
            <w:r w:rsidR="008D64C1"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：</w:t>
            </w:r>
            <w:r w:rsidR="008D64C1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原飞轮厂厂区图纸、企业管理资料汇编（共计</w:t>
            </w:r>
            <w:r w:rsidR="008D64C1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32</w:t>
            </w:r>
            <w:r w:rsidR="008D64C1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张）</w:t>
            </w:r>
            <w:r w:rsidR="008D64C1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；</w:t>
            </w:r>
            <w:r w:rsidR="008D64C1"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3.</w:t>
            </w:r>
            <w:r w:rsidR="008D64C1" w:rsidRPr="00406CFB">
              <w:rPr>
                <w:rFonts w:ascii="Times New Roman" w:eastAsia="方正仿宋_GBK" w:hAnsi="Times New Roman" w:cs="Times New Roman"/>
                <w:b/>
                <w:sz w:val="18"/>
                <w:szCs w:val="18"/>
              </w:rPr>
              <w:t>全国劳模资料：</w:t>
            </w:r>
            <w:r w:rsidR="008D64C1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原厂区副厂长黄玉兰，获得</w:t>
            </w:r>
            <w:r w:rsidR="008D64C1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2021</w:t>
            </w:r>
            <w:r w:rsidR="008D64C1" w:rsidRPr="00406CFB">
              <w:rPr>
                <w:rFonts w:ascii="Times New Roman" w:eastAsia="方正仿宋_GBK" w:hAnsi="Times New Roman" w:cs="Times New Roman"/>
                <w:sz w:val="18"/>
                <w:szCs w:val="18"/>
              </w:rPr>
              <w:t>年全国劳模特殊困难帮扶金。</w:t>
            </w:r>
          </w:p>
        </w:tc>
      </w:tr>
    </w:tbl>
    <w:p w:rsidR="00B45D5F" w:rsidRPr="003C5BA2" w:rsidRDefault="00B45D5F" w:rsidP="00B45D5F">
      <w:pPr>
        <w:rPr>
          <w:rFonts w:ascii="Times New Roman" w:hAnsi="Times New Roman" w:cs="Times New Roman"/>
        </w:rPr>
      </w:pPr>
    </w:p>
    <w:p w:rsidR="00F1415B" w:rsidRPr="00B45D5F" w:rsidRDefault="00934D9E"/>
    <w:sectPr w:rsidR="00F1415B" w:rsidRPr="00B45D5F" w:rsidSect="005C1D05">
      <w:pgSz w:w="16838" w:h="11906" w:orient="landscape"/>
      <w:pgMar w:top="1418" w:right="1440" w:bottom="1418" w:left="1440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D9E" w:rsidRDefault="00934D9E" w:rsidP="00B9751E">
      <w:r>
        <w:separator/>
      </w:r>
    </w:p>
  </w:endnote>
  <w:endnote w:type="continuationSeparator" w:id="0">
    <w:p w:rsidR="00934D9E" w:rsidRDefault="00934D9E" w:rsidP="00B97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D9E" w:rsidRDefault="00934D9E" w:rsidP="00B9751E">
      <w:r>
        <w:separator/>
      </w:r>
    </w:p>
  </w:footnote>
  <w:footnote w:type="continuationSeparator" w:id="0">
    <w:p w:rsidR="00934D9E" w:rsidRDefault="00934D9E" w:rsidP="00B975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D5F"/>
    <w:rsid w:val="00026D6C"/>
    <w:rsid w:val="00296AEC"/>
    <w:rsid w:val="0034036B"/>
    <w:rsid w:val="00406CFB"/>
    <w:rsid w:val="004E1D66"/>
    <w:rsid w:val="00517F2A"/>
    <w:rsid w:val="00587840"/>
    <w:rsid w:val="005A52B4"/>
    <w:rsid w:val="006329F7"/>
    <w:rsid w:val="00790002"/>
    <w:rsid w:val="008008AB"/>
    <w:rsid w:val="00846509"/>
    <w:rsid w:val="008D64C1"/>
    <w:rsid w:val="00934D9E"/>
    <w:rsid w:val="00974102"/>
    <w:rsid w:val="00A5034F"/>
    <w:rsid w:val="00AF6631"/>
    <w:rsid w:val="00B27A8B"/>
    <w:rsid w:val="00B45D5F"/>
    <w:rsid w:val="00B9751E"/>
    <w:rsid w:val="00DF22A1"/>
    <w:rsid w:val="00E45853"/>
    <w:rsid w:val="00F2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04B482D-51BF-4F5C-B66A-E45958E9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D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75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75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75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75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9751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975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357</Words>
  <Characters>2037</Characters>
  <Application>Microsoft Office Word</Application>
  <DocSecurity>0</DocSecurity>
  <Lines>16</Lines>
  <Paragraphs>4</Paragraphs>
  <ScaleCrop>false</ScaleCrop>
  <Company>Microsoft</Company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huawei</cp:lastModifiedBy>
  <cp:revision>10</cp:revision>
  <cp:lastPrinted>2023-11-21T03:15:00Z</cp:lastPrinted>
  <dcterms:created xsi:type="dcterms:W3CDTF">2025-02-11T01:41:00Z</dcterms:created>
  <dcterms:modified xsi:type="dcterms:W3CDTF">2025-02-11T06:38:00Z</dcterms:modified>
</cp:coreProperties>
</file>